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BF685" w14:textId="25B1B207" w:rsidR="0041260F" w:rsidRPr="00F85DE9" w:rsidRDefault="00F85DE9" w:rsidP="00CD7276">
      <w:pPr>
        <w:spacing w:line="0" w:lineRule="atLeast"/>
        <w:jc w:val="center"/>
        <w:rPr>
          <w:rFonts w:ascii="微軟正黑體" w:eastAsia="微軟正黑體" w:hAnsi="微軟正黑體"/>
          <w:b/>
          <w:iCs/>
          <w:color w:val="A50021"/>
          <w:sz w:val="56"/>
          <w:szCs w:val="56"/>
          <w14:shadow w14:blurRad="50800" w14:dist="38100" w14:dir="2700000" w14:sx="100000" w14:sy="100000" w14:kx="0" w14:ky="0" w14:algn="tl">
            <w14:srgbClr w14:val="000000">
              <w14:alpha w14:val="60000"/>
            </w14:srgbClr>
          </w14:shadow>
        </w:rPr>
      </w:pPr>
      <w:r>
        <w:rPr>
          <w:rFonts w:ascii="微軟正黑體" w:eastAsia="微軟正黑體" w:hAnsi="微軟正黑體"/>
          <w:noProof/>
        </w:rPr>
        <w:drawing>
          <wp:anchor distT="0" distB="0" distL="114300" distR="114300" simplePos="0" relativeHeight="251731968" behindDoc="1" locked="0" layoutInCell="1" allowOverlap="1" wp14:anchorId="2D076D78" wp14:editId="5F74DC3B">
            <wp:simplePos x="0" y="0"/>
            <wp:positionH relativeFrom="column">
              <wp:posOffset>-27190</wp:posOffset>
            </wp:positionH>
            <wp:positionV relativeFrom="paragraph">
              <wp:posOffset>0</wp:posOffset>
            </wp:positionV>
            <wp:extent cx="1409700" cy="1581150"/>
            <wp:effectExtent l="0" t="0" r="0" b="0"/>
            <wp:wrapTight wrapText="bothSides">
              <wp:wrapPolygon edited="0">
                <wp:start x="0" y="0"/>
                <wp:lineTo x="0" y="21340"/>
                <wp:lineTo x="21308" y="21340"/>
                <wp:lineTo x="21308" y="0"/>
                <wp:lineTo x="0" y="0"/>
              </wp:wrapPolygon>
            </wp:wrapTight>
            <wp:docPr id="3" name="圖片 3" descr="清邁介紹(泰國第二大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清邁介紹(泰國第二大城)"/>
                    <pic:cNvPicPr>
                      <a:picLocks noChangeAspect="1" noChangeArrowheads="1"/>
                    </pic:cNvPicPr>
                  </pic:nvPicPr>
                  <pic:blipFill>
                    <a:blip r:embed="rId8" cstate="email">
                      <a:lum contrast="10000"/>
                      <a:extLst>
                        <a:ext uri="{28A0092B-C50C-407E-A947-70E740481C1C}">
                          <a14:useLocalDpi xmlns:a14="http://schemas.microsoft.com/office/drawing/2010/main"/>
                        </a:ext>
                      </a:extLst>
                    </a:blip>
                    <a:srcRect/>
                    <a:stretch>
                      <a:fillRect/>
                    </a:stretch>
                  </pic:blipFill>
                  <pic:spPr>
                    <a:xfrm>
                      <a:off x="0" y="0"/>
                      <a:ext cx="14097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CCF" w:rsidRPr="00F85DE9">
        <w:rPr>
          <w:rFonts w:ascii="微軟正黑體" w:eastAsia="微軟正黑體" w:hAnsi="微軟正黑體" w:hint="eastAsia"/>
          <w:b/>
          <w:iCs/>
          <w:color w:val="A50021"/>
          <w:sz w:val="56"/>
          <w:szCs w:val="56"/>
          <w14:shadow w14:blurRad="50800" w14:dist="38100" w14:dir="2700000" w14:sx="100000" w14:sy="100000" w14:kx="0" w14:ky="0" w14:algn="tl">
            <w14:srgbClr w14:val="000000">
              <w14:alpha w14:val="60000"/>
            </w14:srgbClr>
          </w14:shadow>
        </w:rPr>
        <w:t>戀上</w:t>
      </w:r>
      <w:r w:rsidR="004A6F8B" w:rsidRPr="00F85DE9">
        <w:rPr>
          <w:rFonts w:ascii="微軟正黑體" w:eastAsia="微軟正黑體" w:hAnsi="微軟正黑體"/>
          <w:b/>
          <w:iCs/>
          <w:color w:val="A50021"/>
          <w:sz w:val="56"/>
          <w:szCs w:val="56"/>
          <w14:shadow w14:blurRad="50800" w14:dist="38100" w14:dir="2700000" w14:sx="100000" w14:sy="100000" w14:kx="0" w14:ky="0" w14:algn="tl">
            <w14:srgbClr w14:val="000000">
              <w14:alpha w14:val="60000"/>
            </w14:srgbClr>
          </w14:shadow>
        </w:rPr>
        <w:t>泰北 清邁</w:t>
      </w:r>
      <w:r w:rsidR="004A6F8B" w:rsidRPr="00F85DE9">
        <w:rPr>
          <w:rFonts w:ascii="微軟正黑體" w:eastAsia="微軟正黑體" w:hAnsi="微軟正黑體" w:hint="eastAsia"/>
          <w:b/>
          <w:iCs/>
          <w:color w:val="A50021"/>
          <w:sz w:val="56"/>
          <w:szCs w:val="56"/>
          <w14:shadow w14:blurRad="50800" w14:dist="38100" w14:dir="2700000" w14:sx="100000" w14:sy="100000" w14:kx="0" w14:ky="0" w14:algn="tl">
            <w14:srgbClr w14:val="000000">
              <w14:alpha w14:val="60000"/>
            </w14:srgbClr>
          </w14:shadow>
        </w:rPr>
        <w:t>◆</w:t>
      </w:r>
      <w:r w:rsidR="0041260F" w:rsidRPr="00F85DE9">
        <w:rPr>
          <w:rFonts w:ascii="微軟正黑體" w:eastAsia="微軟正黑體" w:hAnsi="微軟正黑體"/>
          <w:b/>
          <w:iCs/>
          <w:color w:val="A50021"/>
          <w:sz w:val="56"/>
          <w:szCs w:val="56"/>
          <w14:shadow w14:blurRad="50800" w14:dist="38100" w14:dir="2700000" w14:sx="100000" w14:sy="100000" w14:kx="0" w14:ky="0" w14:algn="tl">
            <w14:srgbClr w14:val="000000">
              <w14:alpha w14:val="60000"/>
            </w14:srgbClr>
          </w14:shadow>
        </w:rPr>
        <w:t>清</w:t>
      </w:r>
      <w:r w:rsidRPr="00F85DE9">
        <w:rPr>
          <w:rFonts w:ascii="微軟正黑體" w:eastAsia="微軟正黑體" w:hAnsi="微軟正黑體" w:hint="eastAsia"/>
          <w:b/>
          <w:iCs/>
          <w:color w:val="A50021"/>
          <w:sz w:val="56"/>
          <w:szCs w:val="56"/>
          <w14:shadow w14:blurRad="50800" w14:dist="38100" w14:dir="2700000" w14:sx="100000" w14:sy="100000" w14:kx="0" w14:ky="0" w14:algn="tl">
            <w14:srgbClr w14:val="000000">
              <w14:alpha w14:val="60000"/>
            </w14:srgbClr>
          </w14:shadow>
        </w:rPr>
        <w:t>萊</w:t>
      </w:r>
      <w:r w:rsidR="0041260F" w:rsidRPr="00F85DE9">
        <w:rPr>
          <w:rFonts w:ascii="微軟正黑體" w:eastAsia="微軟正黑體" w:hAnsi="微軟正黑體" w:hint="eastAsia"/>
          <w:b/>
          <w:iCs/>
          <w:color w:val="A50021"/>
          <w:sz w:val="56"/>
          <w:szCs w:val="56"/>
          <w14:shadow w14:blurRad="50800" w14:dist="38100" w14:dir="2700000" w14:sx="100000" w14:sy="100000" w14:kx="0" w14:ky="0" w14:algn="tl">
            <w14:srgbClr w14:val="000000">
              <w14:alpha w14:val="60000"/>
            </w14:srgbClr>
          </w14:shadow>
        </w:rPr>
        <w:t>◆</w:t>
      </w:r>
      <w:r w:rsidR="0041260F" w:rsidRPr="00F85DE9">
        <w:rPr>
          <w:rFonts w:ascii="微軟正黑體" w:eastAsia="微軟正黑體" w:hAnsi="微軟正黑體"/>
          <w:b/>
          <w:iCs/>
          <w:color w:val="A50021"/>
          <w:sz w:val="56"/>
          <w:szCs w:val="56"/>
          <w14:shadow w14:blurRad="50800" w14:dist="38100" w14:dir="2700000" w14:sx="100000" w14:sy="100000" w14:kx="0" w14:ky="0" w14:algn="tl">
            <w14:srgbClr w14:val="000000">
              <w14:alpha w14:val="60000"/>
            </w14:srgbClr>
          </w14:shadow>
        </w:rPr>
        <w:t>金三角</w:t>
      </w:r>
      <w:r w:rsidR="00375CCF" w:rsidRPr="00F85DE9">
        <w:rPr>
          <w:rFonts w:ascii="微軟正黑體" w:eastAsia="微軟正黑體" w:hAnsi="微軟正黑體" w:hint="eastAsia"/>
          <w:b/>
          <w:iCs/>
          <w:color w:val="A50021"/>
          <w:sz w:val="56"/>
          <w:szCs w:val="56"/>
          <w14:shadow w14:blurRad="50800" w14:dist="38100" w14:dir="2700000" w14:sx="100000" w14:sy="100000" w14:kx="0" w14:ky="0" w14:algn="tl">
            <w14:srgbClr w14:val="000000">
              <w14:alpha w14:val="60000"/>
            </w14:srgbClr>
          </w14:shadow>
        </w:rPr>
        <w:t>5</w:t>
      </w:r>
      <w:r w:rsidR="00BB69E8" w:rsidRPr="00F85DE9">
        <w:rPr>
          <w:rFonts w:ascii="微軟正黑體" w:eastAsia="微軟正黑體" w:hAnsi="微軟正黑體"/>
          <w:b/>
          <w:iCs/>
          <w:color w:val="A50021"/>
          <w:sz w:val="56"/>
          <w:szCs w:val="56"/>
          <w14:shadow w14:blurRad="50800" w14:dist="38100" w14:dir="2700000" w14:sx="100000" w14:sy="100000" w14:kx="0" w14:ky="0" w14:algn="tl">
            <w14:srgbClr w14:val="000000">
              <w14:alpha w14:val="60000"/>
            </w14:srgbClr>
          </w14:shadow>
        </w:rPr>
        <w:t>天</w:t>
      </w:r>
    </w:p>
    <w:p w14:paraId="208D343F" w14:textId="5E2C1F9D" w:rsidR="0041260F" w:rsidRPr="00F85DE9" w:rsidRDefault="0041260F" w:rsidP="00CD7276">
      <w:pPr>
        <w:spacing w:line="0" w:lineRule="atLeast"/>
        <w:jc w:val="center"/>
        <w:rPr>
          <w:rFonts w:ascii="標楷體" w:eastAsia="標楷體" w:hAnsi="標楷體"/>
          <w:b/>
          <w:bCs/>
          <w:iCs/>
          <w:color w:val="003366"/>
          <w:sz w:val="40"/>
          <w:szCs w:val="40"/>
          <w14:shadow w14:blurRad="50800" w14:dist="38100" w14:dir="2700000" w14:sx="100000" w14:sy="100000" w14:kx="0" w14:ky="0" w14:algn="tl">
            <w14:srgbClr w14:val="000000">
              <w14:alpha w14:val="60000"/>
            </w14:srgbClr>
          </w14:shadow>
        </w:rPr>
      </w:pPr>
      <w:r w:rsidRPr="00F85DE9">
        <w:rPr>
          <w:rFonts w:ascii="標楷體" w:eastAsia="標楷體" w:hAnsi="標楷體"/>
          <w:b/>
          <w:iCs/>
          <w:color w:val="003366"/>
          <w:sz w:val="40"/>
          <w:szCs w:val="40"/>
          <w14:shadow w14:blurRad="50800" w14:dist="38100" w14:dir="2700000" w14:sx="100000" w14:sy="100000" w14:kx="0" w14:ky="0" w14:algn="tl">
            <w14:srgbClr w14:val="000000">
              <w14:alpha w14:val="60000"/>
            </w14:srgbClr>
          </w14:shadow>
        </w:rPr>
        <w:t>泰緬邊境 湄公河遊船 長頸族 叢林大象 雙龍寺</w:t>
      </w:r>
      <w:r w:rsidR="00F85DE9" w:rsidRPr="00F85DE9">
        <w:rPr>
          <w:rFonts w:ascii="標楷體" w:eastAsia="標楷體" w:hAnsi="標楷體"/>
          <w:b/>
          <w:iCs/>
          <w:color w:val="003366"/>
          <w:sz w:val="40"/>
          <w:szCs w:val="40"/>
          <w14:shadow w14:blurRad="50800" w14:dist="38100" w14:dir="2700000" w14:sx="100000" w14:sy="100000" w14:kx="0" w14:ky="0" w14:algn="tl">
            <w14:srgbClr w14:val="000000">
              <w14:alpha w14:val="60000"/>
            </w14:srgbClr>
          </w14:shadow>
        </w:rPr>
        <w:br/>
      </w:r>
      <w:r w:rsidRPr="00F85DE9">
        <w:rPr>
          <w:rStyle w:val="wdtitleth011"/>
          <w:rFonts w:ascii="標楷體" w:eastAsia="標楷體" w:hAnsi="標楷體" w:hint="eastAsia"/>
          <w:iCs/>
          <w:color w:val="003366"/>
          <w:sz w:val="40"/>
          <w:szCs w:val="40"/>
          <w14:shadow w14:blurRad="50800" w14:dist="38100" w14:dir="2700000" w14:sx="100000" w14:sy="100000" w14:kx="0" w14:ky="0" w14:algn="tl">
            <w14:srgbClr w14:val="000000">
              <w14:alpha w14:val="60000"/>
            </w14:srgbClr>
          </w14:shadow>
        </w:rPr>
        <w:t>茵他儂國家公園</w:t>
      </w:r>
      <w:r w:rsidR="008F7903" w:rsidRPr="00F85DE9">
        <w:rPr>
          <w:rStyle w:val="wdtitleth011"/>
          <w:rFonts w:ascii="標楷體" w:eastAsia="標楷體" w:hAnsi="標楷體" w:hint="eastAsia"/>
          <w:iCs/>
          <w:color w:val="003366"/>
          <w:sz w:val="40"/>
          <w:szCs w:val="40"/>
          <w14:shadow w14:blurRad="50800" w14:dist="38100" w14:dir="2700000" w14:sx="100000" w14:sy="100000" w14:kx="0" w14:ky="0" w14:algn="tl">
            <w14:srgbClr w14:val="000000">
              <w14:alpha w14:val="60000"/>
            </w14:srgbClr>
          </w14:shadow>
        </w:rPr>
        <w:t xml:space="preserve"> </w:t>
      </w:r>
      <w:r w:rsidR="0035613E" w:rsidRPr="00F85DE9">
        <w:rPr>
          <w:rStyle w:val="wdtitleth011"/>
          <w:rFonts w:ascii="標楷體" w:eastAsia="標楷體" w:hAnsi="標楷體" w:hint="eastAsia"/>
          <w:iCs/>
          <w:color w:val="003366"/>
          <w:sz w:val="40"/>
          <w:szCs w:val="40"/>
          <w14:shadow w14:blurRad="50800" w14:dist="38100" w14:dir="2700000" w14:sx="100000" w14:sy="100000" w14:kx="0" w14:ky="0" w14:algn="tl">
            <w14:srgbClr w14:val="000000">
              <w14:alpha w14:val="60000"/>
            </w14:srgbClr>
          </w14:shadow>
        </w:rPr>
        <w:t>&amp;</w:t>
      </w:r>
      <w:r w:rsidR="008F7903" w:rsidRPr="00F85DE9">
        <w:rPr>
          <w:rStyle w:val="wdtitleth011"/>
          <w:rFonts w:ascii="標楷體" w:eastAsia="標楷體" w:hAnsi="標楷體" w:hint="eastAsia"/>
          <w:iCs/>
          <w:color w:val="003366"/>
          <w:sz w:val="40"/>
          <w:szCs w:val="40"/>
          <w14:shadow w14:blurRad="50800" w14:dist="38100" w14:dir="2700000" w14:sx="100000" w14:sy="100000" w14:kx="0" w14:ky="0" w14:algn="tl">
            <w14:srgbClr w14:val="000000">
              <w14:alpha w14:val="60000"/>
            </w14:srgbClr>
          </w14:shadow>
        </w:rPr>
        <w:t xml:space="preserve"> </w:t>
      </w:r>
      <w:r w:rsidR="004D42A7" w:rsidRPr="00F85DE9">
        <w:rPr>
          <w:rStyle w:val="wdtitleth011"/>
          <w:rFonts w:ascii="標楷體" w:eastAsia="標楷體" w:hAnsi="標楷體" w:hint="eastAsia"/>
          <w:iCs/>
          <w:color w:val="003366"/>
          <w:sz w:val="40"/>
          <w:szCs w:val="40"/>
          <w14:shadow w14:blurRad="50800" w14:dist="38100" w14:dir="2700000" w14:sx="100000" w14:sy="100000" w14:kx="0" w14:ky="0" w14:algn="tl">
            <w14:srgbClr w14:val="000000">
              <w14:alpha w14:val="60000"/>
            </w14:srgbClr>
          </w14:shadow>
        </w:rPr>
        <w:t>秘境</w:t>
      </w:r>
      <w:r w:rsidR="008F7903" w:rsidRPr="00F85DE9">
        <w:rPr>
          <w:rFonts w:ascii="標楷體" w:eastAsia="標楷體" w:hAnsi="標楷體" w:hint="eastAsia"/>
          <w:b/>
          <w:iCs/>
          <w:color w:val="002060"/>
          <w:sz w:val="40"/>
          <w:szCs w:val="40"/>
          <w14:shadow w14:blurRad="50800" w14:dist="38100" w14:dir="2700000" w14:sx="100000" w14:sy="100000" w14:kx="0" w14:ky="0" w14:algn="tl">
            <w14:srgbClr w14:val="000000">
              <w14:alpha w14:val="60000"/>
            </w14:srgbClr>
          </w14:shadow>
        </w:rPr>
        <w:t>小溪</w:t>
      </w:r>
      <w:r w:rsidR="006758D5" w:rsidRPr="00F85DE9">
        <w:rPr>
          <w:rFonts w:ascii="標楷體" w:eastAsia="標楷體" w:hAnsi="標楷體" w:hint="eastAsia"/>
          <w:b/>
          <w:iCs/>
          <w:color w:val="002060"/>
          <w:sz w:val="40"/>
          <w:szCs w:val="40"/>
          <w14:shadow w14:blurRad="50800" w14:dist="38100" w14:dir="2700000" w14:sx="100000" w14:sy="100000" w14:kx="0" w14:ky="0" w14:algn="tl">
            <w14:srgbClr w14:val="000000">
              <w14:alpha w14:val="60000"/>
            </w14:srgbClr>
          </w14:shadow>
        </w:rPr>
        <w:t>木屋渡假村</w:t>
      </w:r>
    </w:p>
    <w:p w14:paraId="641A05E3" w14:textId="77777777" w:rsidR="00F37F4A" w:rsidRPr="00F85DE9" w:rsidRDefault="00F37F4A" w:rsidP="00CD7276">
      <w:pPr>
        <w:snapToGrid w:val="0"/>
        <w:spacing w:line="0" w:lineRule="atLeast"/>
        <w:rPr>
          <w:rFonts w:ascii="微軟正黑體" w:eastAsia="微軟正黑體" w:hAnsi="微軟正黑體"/>
        </w:rPr>
      </w:pPr>
    </w:p>
    <w:p w14:paraId="5560CDB9" w14:textId="3B5B7352" w:rsidR="00F37F4A" w:rsidRDefault="00F37F4A" w:rsidP="00CD7276">
      <w:pPr>
        <w:snapToGrid w:val="0"/>
        <w:spacing w:line="0" w:lineRule="atLeast"/>
        <w:rPr>
          <w:rFonts w:ascii="微軟正黑體" w:eastAsia="微軟正黑體" w:hAnsi="微軟正黑體"/>
        </w:rPr>
      </w:pPr>
    </w:p>
    <w:p w14:paraId="18F3A242" w14:textId="070DEB42" w:rsidR="00F85DE9" w:rsidRDefault="00F85DE9" w:rsidP="00CD7276">
      <w:pPr>
        <w:snapToGrid w:val="0"/>
        <w:spacing w:line="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3C06F122" wp14:editId="2131BA7F">
            <wp:extent cx="6552000" cy="3470339"/>
            <wp:effectExtent l="0" t="0" r="1270" b="0"/>
            <wp:docPr id="6" name="圖片 19" descr="雙龍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雙龍寺"/>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a:xfrm>
                      <a:off x="0" y="0"/>
                      <a:ext cx="6552000" cy="3470339"/>
                    </a:xfrm>
                    <a:prstGeom prst="rect">
                      <a:avLst/>
                    </a:prstGeom>
                  </pic:spPr>
                </pic:pic>
              </a:graphicData>
            </a:graphic>
          </wp:inline>
        </w:drawing>
      </w:r>
    </w:p>
    <w:p w14:paraId="6A56CA85" w14:textId="63FB21E4" w:rsidR="00A96DE4" w:rsidRDefault="00F85DE9" w:rsidP="00CD7276">
      <w:pPr>
        <w:snapToGrid w:val="0"/>
        <w:spacing w:line="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345005DD" wp14:editId="0E1B8EBA">
            <wp:extent cx="6552000" cy="3692441"/>
            <wp:effectExtent l="0" t="0" r="1270" b="3810"/>
            <wp:docPr id="18" name="圖片 18" descr="蘭娜古城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蘭娜古城之旅"/>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a:xfrm>
                      <a:off x="0" y="0"/>
                      <a:ext cx="6552000" cy="3692441"/>
                    </a:xfrm>
                    <a:prstGeom prst="rect">
                      <a:avLst/>
                    </a:prstGeom>
                  </pic:spPr>
                </pic:pic>
              </a:graphicData>
            </a:graphic>
          </wp:inline>
        </w:drawing>
      </w:r>
    </w:p>
    <w:p w14:paraId="2C8BB97F" w14:textId="77777777" w:rsidR="00F85DE9" w:rsidRDefault="00F85DE9" w:rsidP="00CD7276">
      <w:pPr>
        <w:snapToGrid w:val="0"/>
        <w:spacing w:line="0" w:lineRule="atLeast"/>
        <w:jc w:val="center"/>
        <w:rPr>
          <w:rFonts w:ascii="微軟正黑體" w:eastAsia="微軟正黑體" w:hAnsi="微軟正黑體"/>
        </w:rPr>
      </w:pPr>
    </w:p>
    <w:p w14:paraId="0757F8B5" w14:textId="77777777" w:rsidR="00F85DE9" w:rsidRDefault="00F85DE9" w:rsidP="00CD7276">
      <w:pPr>
        <w:snapToGrid w:val="0"/>
        <w:spacing w:line="0" w:lineRule="atLeast"/>
        <w:jc w:val="center"/>
        <w:rPr>
          <w:rFonts w:ascii="微軟正黑體" w:eastAsia="微軟正黑體" w:hAnsi="微軟正黑體"/>
        </w:rPr>
      </w:pPr>
      <w:r>
        <w:rPr>
          <w:rFonts w:ascii="微軟正黑體" w:eastAsia="微軟正黑體" w:hAnsi="微軟正黑體"/>
          <w:noProof/>
        </w:rPr>
        <w:lastRenderedPageBreak/>
        <w:drawing>
          <wp:inline distT="0" distB="0" distL="0" distR="0" wp14:anchorId="54ECFABD" wp14:editId="778A4239">
            <wp:extent cx="6552000" cy="3531417"/>
            <wp:effectExtent l="0" t="0" r="1270" b="0"/>
            <wp:docPr id="15" name="圖片 15" descr="鴉片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鴉片之家"/>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a:xfrm>
                      <a:off x="0" y="0"/>
                      <a:ext cx="6552000" cy="3531417"/>
                    </a:xfrm>
                    <a:prstGeom prst="rect">
                      <a:avLst/>
                    </a:prstGeom>
                  </pic:spPr>
                </pic:pic>
              </a:graphicData>
            </a:graphic>
          </wp:inline>
        </w:drawing>
      </w:r>
    </w:p>
    <w:p w14:paraId="519348BC" w14:textId="64219528" w:rsidR="008844E2" w:rsidRPr="00CD7276" w:rsidRDefault="008844E2" w:rsidP="00CD7276">
      <w:pPr>
        <w:snapToGrid w:val="0"/>
        <w:spacing w:line="0" w:lineRule="atLeast"/>
        <w:rPr>
          <w:rFonts w:ascii="微軟正黑體" w:eastAsia="微軟正黑體" w:hAnsi="微軟正黑體" w:cs="新細明體"/>
          <w:b/>
          <w:iCs/>
          <w:color w:val="0000FF"/>
          <w:sz w:val="32"/>
          <w:szCs w:val="32"/>
        </w:rPr>
      </w:pPr>
      <w:r w:rsidRPr="00CD7276">
        <w:rPr>
          <w:rFonts w:ascii="微軟正黑體" w:eastAsia="微軟正黑體" w:hAnsi="微軟正黑體" w:cs="新細明體" w:hint="eastAsia"/>
          <w:b/>
          <w:iCs/>
          <w:color w:val="0000FF"/>
          <w:sz w:val="32"/>
          <w:szCs w:val="32"/>
        </w:rPr>
        <w:t>【飯店介紹】</w:t>
      </w:r>
    </w:p>
    <w:p w14:paraId="14A6ECCE" w14:textId="77777777" w:rsidR="00CD7276" w:rsidRDefault="00CD7276" w:rsidP="00CD7276">
      <w:pPr>
        <w:spacing w:line="0" w:lineRule="atLeast"/>
        <w:rPr>
          <w:rFonts w:ascii="微軟正黑體" w:eastAsia="微軟正黑體" w:hAnsi="微軟正黑體"/>
          <w:b/>
          <w:color w:val="7030A0"/>
          <w:sz w:val="32"/>
          <w:szCs w:val="24"/>
        </w:rPr>
      </w:pPr>
      <w:r>
        <w:rPr>
          <w:rFonts w:ascii="微軟正黑體" w:eastAsia="微軟正黑體" w:hAnsi="微軟正黑體" w:hint="eastAsia"/>
          <w:b/>
          <w:color w:val="0000FF"/>
          <w:sz w:val="28"/>
          <w:szCs w:val="32"/>
        </w:rPr>
        <w:t>【</w:t>
      </w:r>
      <w:r w:rsidRPr="00342041">
        <w:rPr>
          <w:rFonts w:ascii="微軟正黑體" w:eastAsia="微軟正黑體" w:hAnsi="微軟正黑體" w:hint="eastAsia"/>
          <w:b/>
          <w:color w:val="0000FF"/>
          <w:sz w:val="28"/>
          <w:szCs w:val="32"/>
        </w:rPr>
        <w:t>NOVOTEL CHIANGMAI NIMMAN JOURNEYHHUB</w:t>
      </w:r>
      <w:r>
        <w:rPr>
          <w:rFonts w:ascii="微軟正黑體" w:eastAsia="微軟正黑體" w:hAnsi="微軟正黑體" w:hint="eastAsia"/>
          <w:b/>
          <w:color w:val="0000FF"/>
          <w:sz w:val="28"/>
          <w:szCs w:val="32"/>
        </w:rPr>
        <w:t>】</w:t>
      </w:r>
    </w:p>
    <w:p w14:paraId="7ED70473" w14:textId="4F31B171" w:rsidR="00C44259" w:rsidRPr="00C44259" w:rsidRDefault="00C44259" w:rsidP="00CD7276">
      <w:pPr>
        <w:spacing w:line="0" w:lineRule="atLeast"/>
        <w:rPr>
          <w:rFonts w:ascii="微軟正黑體" w:eastAsia="微軟正黑體" w:hAnsi="微軟正黑體"/>
          <w:color w:val="0000FF"/>
          <w:sz w:val="22"/>
          <w:u w:val="single"/>
        </w:rPr>
      </w:pPr>
      <w:hyperlink r:id="rId12" w:history="1">
        <w:r w:rsidRPr="00C44259">
          <w:rPr>
            <w:rStyle w:val="aa"/>
            <w:rFonts w:ascii="微軟正黑體" w:eastAsia="微軟正黑體" w:hAnsi="微軟正黑體"/>
            <w:sz w:val="22"/>
          </w:rPr>
          <w:t>https://all.accor.com/hotel/B4F8/index.zh.shtml</w:t>
        </w:r>
      </w:hyperlink>
    </w:p>
    <w:p w14:paraId="77F2AF98" w14:textId="77777777" w:rsidR="00CD7276" w:rsidRDefault="00CD7276" w:rsidP="00CD7276">
      <w:pPr>
        <w:tabs>
          <w:tab w:val="left" w:pos="960"/>
          <w:tab w:val="left" w:pos="1920"/>
          <w:tab w:val="left" w:pos="2880"/>
          <w:tab w:val="left" w:pos="3840"/>
          <w:tab w:val="left" w:pos="4800"/>
          <w:tab w:val="left" w:pos="5760"/>
          <w:tab w:val="left" w:pos="6720"/>
        </w:tabs>
        <w:autoSpaceDE w:val="0"/>
        <w:autoSpaceDN w:val="0"/>
        <w:spacing w:line="0" w:lineRule="atLeast"/>
        <w:jc w:val="both"/>
        <w:textAlignment w:val="bottom"/>
        <w:rPr>
          <w:rFonts w:ascii="微軟正黑體" w:eastAsia="微軟正黑體" w:hAnsi="微軟正黑體"/>
          <w:color w:val="000000" w:themeColor="text1"/>
        </w:rPr>
      </w:pPr>
      <w:r w:rsidRPr="00A36418">
        <w:rPr>
          <w:rFonts w:ascii="微軟正黑體" w:eastAsia="微軟正黑體" w:hAnsi="微軟正黑體" w:hint="eastAsia"/>
          <w:color w:val="000000" w:themeColor="text1"/>
        </w:rPr>
        <w:t>此飯店位於昌普，距離MAYA 生活型態購物中心和清邁大學不到 15 分鐘腳程。清邁動物園和清邁國立博物館也在 3 公里距離內。這家禁煙飯店擁有餐廳、室外游泳池和健身設施。另外還提供公共區域免費無線上網和免費代客停車。其他設施包括酒吧/酒廊、商務中心和會議室。客房提供浴袍和拖鞋等體貼的設備，以及舒適加層床墊和高級寢具等舒適的設施。房客可使用的其他設施包括免費無線上網、智慧型電視和客房餐點服務。</w:t>
      </w:r>
    </w:p>
    <w:p w14:paraId="34475ADF" w14:textId="77777777" w:rsidR="00CD7276" w:rsidRPr="004E6763" w:rsidRDefault="00CD7276" w:rsidP="00CD7276">
      <w:pPr>
        <w:tabs>
          <w:tab w:val="left" w:pos="960"/>
          <w:tab w:val="left" w:pos="1920"/>
          <w:tab w:val="left" w:pos="2880"/>
          <w:tab w:val="left" w:pos="3840"/>
          <w:tab w:val="left" w:pos="4800"/>
          <w:tab w:val="left" w:pos="5760"/>
          <w:tab w:val="left" w:pos="6720"/>
        </w:tabs>
        <w:autoSpaceDE w:val="0"/>
        <w:autoSpaceDN w:val="0"/>
        <w:spacing w:line="0" w:lineRule="atLeast"/>
        <w:jc w:val="center"/>
        <w:textAlignment w:val="bottom"/>
        <w:rPr>
          <w:rFonts w:ascii="微軟正黑體" w:eastAsia="微軟正黑體" w:hAnsi="微軟正黑體"/>
          <w:color w:val="000000" w:themeColor="text1"/>
        </w:rPr>
      </w:pPr>
      <w:r w:rsidRPr="00A36418">
        <w:rPr>
          <w:rFonts w:ascii="微軟正黑體" w:eastAsia="微軟正黑體" w:hAnsi="微軟正黑體"/>
          <w:noProof/>
          <w:color w:val="000000" w:themeColor="text1"/>
        </w:rPr>
        <w:drawing>
          <wp:inline distT="0" distB="0" distL="0" distR="0" wp14:anchorId="3075F235" wp14:editId="238557C1">
            <wp:extent cx="1717018" cy="1260000"/>
            <wp:effectExtent l="0" t="0" r="0" b="0"/>
            <wp:docPr id="9" name="圖片 9" descr="2c4506c1ac23c4a52f4057ba245c1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2c4506c1ac23c4a52f4057ba245c1afe"/>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717018" cy="1260000"/>
                    </a:xfrm>
                    <a:prstGeom prst="rect">
                      <a:avLst/>
                    </a:prstGeom>
                  </pic:spPr>
                </pic:pic>
              </a:graphicData>
            </a:graphic>
          </wp:inline>
        </w:drawing>
      </w:r>
      <w:r w:rsidRPr="00A36418">
        <w:rPr>
          <w:rFonts w:ascii="微軟正黑體" w:eastAsia="微軟正黑體" w:hAnsi="微軟正黑體"/>
          <w:noProof/>
          <w:color w:val="000000" w:themeColor="text1"/>
        </w:rPr>
        <w:drawing>
          <wp:inline distT="0" distB="0" distL="0" distR="0" wp14:anchorId="334AAAD1" wp14:editId="6646EBFE">
            <wp:extent cx="1640136" cy="1260000"/>
            <wp:effectExtent l="0" t="0" r="0" b="0"/>
            <wp:docPr id="32" name="圖片 32" descr="d42e69827aa58d836aa41a701a017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d42e69827aa58d836aa41a701a017b98"/>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1640136" cy="1260000"/>
                    </a:xfrm>
                    <a:prstGeom prst="rect">
                      <a:avLst/>
                    </a:prstGeom>
                  </pic:spPr>
                </pic:pic>
              </a:graphicData>
            </a:graphic>
          </wp:inline>
        </w:drawing>
      </w:r>
      <w:r w:rsidRPr="00A36418">
        <w:rPr>
          <w:rFonts w:ascii="微軟正黑體" w:eastAsia="微軟正黑體" w:hAnsi="微軟正黑體"/>
          <w:noProof/>
          <w:color w:val="000000" w:themeColor="text1"/>
        </w:rPr>
        <w:drawing>
          <wp:inline distT="0" distB="0" distL="0" distR="0" wp14:anchorId="444063CC" wp14:editId="394424B8">
            <wp:extent cx="1554711" cy="1260000"/>
            <wp:effectExtent l="0" t="0" r="7620" b="0"/>
            <wp:docPr id="10" name="圖片 10" descr="cd7b45e79ad3aab659098203177e6b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d7b45e79ad3aab659098203177e6b93"/>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1554711" cy="1260000"/>
                    </a:xfrm>
                    <a:prstGeom prst="rect">
                      <a:avLst/>
                    </a:prstGeom>
                  </pic:spPr>
                </pic:pic>
              </a:graphicData>
            </a:graphic>
          </wp:inline>
        </w:drawing>
      </w:r>
      <w:r w:rsidRPr="00A36418">
        <w:rPr>
          <w:rFonts w:ascii="微軟正黑體" w:eastAsia="微軟正黑體" w:hAnsi="微軟正黑體"/>
          <w:noProof/>
          <w:color w:val="000000" w:themeColor="text1"/>
        </w:rPr>
        <w:drawing>
          <wp:inline distT="0" distB="0" distL="0" distR="0" wp14:anchorId="6824B9F5" wp14:editId="4DC2AF8B">
            <wp:extent cx="1815255" cy="1260000"/>
            <wp:effectExtent l="0" t="0" r="0" b="0"/>
            <wp:docPr id="23" name="圖片 23" descr="465fe9103c5266aadaf3f21d0b9f0b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465fe9103c5266aadaf3f21d0b9f0b65"/>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1815255" cy="1260000"/>
                    </a:xfrm>
                    <a:prstGeom prst="rect">
                      <a:avLst/>
                    </a:prstGeom>
                  </pic:spPr>
                </pic:pic>
              </a:graphicData>
            </a:graphic>
          </wp:inline>
        </w:drawing>
      </w:r>
    </w:p>
    <w:p w14:paraId="431D1F4B" w14:textId="7763FC24" w:rsidR="00B41193" w:rsidRDefault="00B41193" w:rsidP="00CD7276">
      <w:pPr>
        <w:snapToGrid w:val="0"/>
        <w:spacing w:line="0" w:lineRule="atLeast"/>
        <w:rPr>
          <w:rFonts w:ascii="微軟正黑體" w:eastAsia="DengXian" w:hAnsi="微軟正黑體"/>
          <w:b/>
          <w:color w:val="0000FF"/>
          <w:sz w:val="28"/>
          <w:szCs w:val="32"/>
        </w:rPr>
      </w:pPr>
      <w:r>
        <w:rPr>
          <w:rFonts w:ascii="微軟正黑體" w:eastAsia="微軟正黑體" w:hAnsi="微軟正黑體" w:hint="eastAsia"/>
          <w:b/>
          <w:color w:val="0000FF"/>
          <w:sz w:val="28"/>
          <w:szCs w:val="32"/>
        </w:rPr>
        <w:t>【</w:t>
      </w:r>
      <w:r w:rsidRPr="00EA3AA6">
        <w:rPr>
          <w:rFonts w:ascii="微軟正黑體" w:eastAsia="微軟正黑體" w:hAnsi="微軟正黑體" w:hint="eastAsia"/>
          <w:b/>
          <w:color w:val="0000FF"/>
          <w:sz w:val="28"/>
          <w:szCs w:val="32"/>
        </w:rPr>
        <w:t>Flora Creek, Chiang Mai弗洛拉小溪度假村</w:t>
      </w:r>
      <w:r>
        <w:rPr>
          <w:rFonts w:ascii="微軟正黑體" w:eastAsia="微軟正黑體" w:hAnsi="微軟正黑體" w:hint="eastAsia"/>
          <w:b/>
          <w:color w:val="0000FF"/>
          <w:sz w:val="28"/>
          <w:szCs w:val="32"/>
        </w:rPr>
        <w:t>】</w:t>
      </w:r>
    </w:p>
    <w:p w14:paraId="4F466493" w14:textId="2D04E6AF" w:rsidR="00B41193" w:rsidRPr="00EA3AA6" w:rsidRDefault="00000000" w:rsidP="00CD7276">
      <w:pPr>
        <w:snapToGrid w:val="0"/>
        <w:spacing w:line="0" w:lineRule="atLeast"/>
        <w:rPr>
          <w:rFonts w:ascii="微軟正黑體" w:eastAsia="微軟正黑體" w:hAnsi="微軟正黑體"/>
          <w:b/>
          <w:sz w:val="22"/>
          <w:u w:val="single"/>
        </w:rPr>
      </w:pPr>
      <w:hyperlink r:id="rId17" w:history="1">
        <w:r w:rsidR="00B41193" w:rsidRPr="008171B9">
          <w:rPr>
            <w:rStyle w:val="aa"/>
            <w:rFonts w:ascii="微軟正黑體" w:eastAsia="微軟正黑體" w:hAnsi="微軟正黑體"/>
            <w:b/>
            <w:sz w:val="22"/>
          </w:rPr>
          <w:t>https://www.floracreekchiangmai.com/</w:t>
        </w:r>
      </w:hyperlink>
    </w:p>
    <w:p w14:paraId="5A8D3D8F" w14:textId="5F73E71A" w:rsidR="00B41193" w:rsidRPr="00EA3AA6" w:rsidRDefault="00B41193" w:rsidP="00CD7276">
      <w:pPr>
        <w:tabs>
          <w:tab w:val="left" w:pos="960"/>
          <w:tab w:val="left" w:pos="1920"/>
          <w:tab w:val="left" w:pos="2880"/>
          <w:tab w:val="left" w:pos="3840"/>
          <w:tab w:val="left" w:pos="4800"/>
          <w:tab w:val="left" w:pos="5760"/>
          <w:tab w:val="left" w:pos="6720"/>
        </w:tabs>
        <w:autoSpaceDE w:val="0"/>
        <w:autoSpaceDN w:val="0"/>
        <w:spacing w:line="0" w:lineRule="atLeast"/>
        <w:textAlignment w:val="bottom"/>
        <w:rPr>
          <w:rFonts w:ascii="微軟正黑體" w:eastAsia="微軟正黑體" w:hAnsi="微軟正黑體"/>
          <w:color w:val="000000" w:themeColor="text1"/>
        </w:rPr>
      </w:pPr>
      <w:r w:rsidRPr="00EA3AA6">
        <w:rPr>
          <w:rFonts w:ascii="微軟正黑體" w:eastAsia="微軟正黑體" w:hAnsi="微軟正黑體" w:hint="eastAsia"/>
          <w:color w:val="000000" w:themeColor="text1"/>
        </w:rPr>
        <w:t>豪華的Flora Creek Chiang Mai度假村周圍環繞著大自然，設有室外游泳池、健身中心，以及柔和大地色系的舒適客房。公共區提供免費WiFi。空調客房設有有線電視、保險箱、沙發床，以及帶淋浴設施、浴袍、拖鞋和吹風機的私人浴室。度假村設有24小時服務的前台，客人入住期間還可以使用商務設施和洗衣服務。</w:t>
      </w:r>
    </w:p>
    <w:p w14:paraId="777F6ED6" w14:textId="7C75C15C" w:rsidR="00B41193" w:rsidRDefault="004E6763" w:rsidP="00CD7276">
      <w:pPr>
        <w:snapToGrid w:val="0"/>
        <w:spacing w:line="0" w:lineRule="atLeast"/>
        <w:jc w:val="center"/>
        <w:rPr>
          <w:noProof/>
        </w:rPr>
      </w:pPr>
      <w:r>
        <w:rPr>
          <w:noProof/>
        </w:rPr>
        <w:drawing>
          <wp:inline distT="0" distB="0" distL="0" distR="0" wp14:anchorId="78891FD4" wp14:editId="0F50388E">
            <wp:extent cx="3295650" cy="1679575"/>
            <wp:effectExtent l="0" t="0" r="0" b="0"/>
            <wp:docPr id="28" name="图片 7" descr="https://dimg04.c-ctrip.com/images/200m0j000000b1u1fAE75_W_1080_808_R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img04.c-ctrip.com/images/200m0j000000b1u1fAE75_W_1080_808_R5_D.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95650" cy="1679575"/>
                    </a:xfrm>
                    <a:prstGeom prst="rect">
                      <a:avLst/>
                    </a:prstGeom>
                    <a:noFill/>
                    <a:ln>
                      <a:noFill/>
                    </a:ln>
                  </pic:spPr>
                </pic:pic>
              </a:graphicData>
            </a:graphic>
          </wp:inline>
        </w:drawing>
      </w:r>
      <w:r>
        <w:rPr>
          <w:noProof/>
        </w:rPr>
        <w:drawing>
          <wp:inline distT="0" distB="0" distL="0" distR="0" wp14:anchorId="5E1ADF8F" wp14:editId="7FE856A0">
            <wp:extent cx="3257550" cy="1692910"/>
            <wp:effectExtent l="0" t="0" r="0" b="2540"/>
            <wp:docPr id="27" name="图片 5" descr="https://dimg04.c-ctrip.com/images/20020k000000cikshC185_W_1080_808_R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mg04.c-ctrip.com/images/20020k000000cikshC185_W_1080_808_R5_D.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57550" cy="1692910"/>
                    </a:xfrm>
                    <a:prstGeom prst="rect">
                      <a:avLst/>
                    </a:prstGeom>
                    <a:noFill/>
                    <a:ln>
                      <a:noFill/>
                    </a:ln>
                  </pic:spPr>
                </pic:pic>
              </a:graphicData>
            </a:graphic>
          </wp:inline>
        </w:drawing>
      </w:r>
      <w:r>
        <w:rPr>
          <w:noProof/>
        </w:rPr>
        <w:br/>
      </w:r>
      <w:r>
        <w:rPr>
          <w:noProof/>
        </w:rPr>
        <w:drawing>
          <wp:inline distT="0" distB="0" distL="0" distR="0" wp14:anchorId="57979399" wp14:editId="0EAC37E0">
            <wp:extent cx="3295650" cy="1752600"/>
            <wp:effectExtent l="0" t="0" r="0" b="0"/>
            <wp:docPr id="26" name="图片 4" descr="https://dimg04.c-ctrip.com/images/22010w000000kjjl87452_W_1080_808_R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img04.c-ctrip.com/images/22010w000000kjjl87452_W_1080_808_R5_D.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95650" cy="1752600"/>
                    </a:xfrm>
                    <a:prstGeom prst="rect">
                      <a:avLst/>
                    </a:prstGeom>
                    <a:noFill/>
                    <a:ln>
                      <a:noFill/>
                    </a:ln>
                  </pic:spPr>
                </pic:pic>
              </a:graphicData>
            </a:graphic>
          </wp:inline>
        </w:drawing>
      </w:r>
      <w:r>
        <w:rPr>
          <w:noProof/>
        </w:rPr>
        <w:drawing>
          <wp:inline distT="0" distB="0" distL="0" distR="0" wp14:anchorId="4C87DC5C" wp14:editId="6D0FB554">
            <wp:extent cx="3261995" cy="1752600"/>
            <wp:effectExtent l="0" t="0" r="0" b="0"/>
            <wp:docPr id="25" name="图片 3" descr="https://dimg04.c-ctrip.com/images/200l0g0000008od7rDF62_W_1080_808_R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mg04.c-ctrip.com/images/200l0g0000008od7rDF62_W_1080_808_R5_D.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61995" cy="1752600"/>
                    </a:xfrm>
                    <a:prstGeom prst="rect">
                      <a:avLst/>
                    </a:prstGeom>
                    <a:noFill/>
                    <a:ln>
                      <a:noFill/>
                    </a:ln>
                  </pic:spPr>
                </pic:pic>
              </a:graphicData>
            </a:graphic>
          </wp:inline>
        </w:drawing>
      </w:r>
    </w:p>
    <w:p w14:paraId="3692FB4C" w14:textId="3D4E3C90" w:rsidR="00A36418" w:rsidRDefault="00A36418" w:rsidP="00CD7276">
      <w:pPr>
        <w:spacing w:line="0" w:lineRule="atLeast"/>
        <w:rPr>
          <w:rFonts w:ascii="微軟正黑體" w:eastAsia="微軟正黑體" w:hAnsi="微軟正黑體"/>
          <w:b/>
          <w:color w:val="0000FF"/>
          <w:sz w:val="28"/>
          <w:szCs w:val="32"/>
        </w:rPr>
      </w:pPr>
      <w:r>
        <w:rPr>
          <w:rFonts w:ascii="微軟正黑體" w:eastAsia="微軟正黑體" w:hAnsi="微軟正黑體" w:hint="eastAsia"/>
          <w:b/>
          <w:color w:val="0000FF"/>
          <w:sz w:val="28"/>
          <w:szCs w:val="32"/>
        </w:rPr>
        <w:t>【</w:t>
      </w:r>
      <w:r w:rsidRPr="0036692E">
        <w:rPr>
          <w:rFonts w:ascii="微軟正黑體" w:eastAsia="微軟正黑體" w:hAnsi="微軟正黑體" w:hint="eastAsia"/>
          <w:b/>
          <w:color w:val="0000FF"/>
          <w:sz w:val="28"/>
          <w:szCs w:val="32"/>
        </w:rPr>
        <w:t>Rock n' River</w:t>
      </w:r>
      <w:r>
        <w:rPr>
          <w:rFonts w:ascii="微軟正黑體" w:eastAsia="微軟正黑體" w:hAnsi="微軟正黑體" w:hint="eastAsia"/>
          <w:b/>
          <w:color w:val="0000FF"/>
          <w:sz w:val="28"/>
          <w:szCs w:val="32"/>
        </w:rPr>
        <w:t>清邁小溪木屋度假村】</w:t>
      </w:r>
    </w:p>
    <w:p w14:paraId="5E14E01A" w14:textId="21828C61" w:rsidR="007F3578" w:rsidRPr="007F3578" w:rsidRDefault="007F3578" w:rsidP="00CD7276">
      <w:pPr>
        <w:spacing w:line="0" w:lineRule="atLeast"/>
        <w:rPr>
          <w:rFonts w:ascii="微軟正黑體" w:eastAsia="微軟正黑體" w:hAnsi="微軟正黑體" w:hint="eastAsia"/>
          <w:b/>
          <w:color w:val="0000FF"/>
          <w:sz w:val="22"/>
        </w:rPr>
      </w:pPr>
      <w:hyperlink r:id="rId22" w:history="1">
        <w:r w:rsidRPr="0046560C">
          <w:rPr>
            <w:rStyle w:val="aa"/>
            <w:rFonts w:ascii="微軟正黑體" w:eastAsia="微軟正黑體" w:hAnsi="微軟正黑體"/>
            <w:b/>
            <w:sz w:val="22"/>
          </w:rPr>
          <w:t>https://www.facebook.com/pangfanrockriver/</w:t>
        </w:r>
      </w:hyperlink>
    </w:p>
    <w:p w14:paraId="70E1484E" w14:textId="3817D23B" w:rsidR="00A36418" w:rsidRDefault="00A36418" w:rsidP="00CD7276">
      <w:pPr>
        <w:tabs>
          <w:tab w:val="left" w:pos="960"/>
          <w:tab w:val="left" w:pos="1920"/>
          <w:tab w:val="left" w:pos="2880"/>
          <w:tab w:val="left" w:pos="3840"/>
          <w:tab w:val="left" w:pos="4800"/>
          <w:tab w:val="left" w:pos="5760"/>
          <w:tab w:val="left" w:pos="6720"/>
        </w:tabs>
        <w:autoSpaceDE w:val="0"/>
        <w:autoSpaceDN w:val="0"/>
        <w:spacing w:line="0" w:lineRule="atLeast"/>
        <w:jc w:val="both"/>
        <w:textAlignment w:val="bottom"/>
        <w:rPr>
          <w:rFonts w:ascii="微軟正黑體" w:eastAsia="微軟正黑體" w:hAnsi="微軟正黑體"/>
          <w:color w:val="000000" w:themeColor="text1"/>
        </w:rPr>
      </w:pPr>
      <w:r w:rsidRPr="00342041">
        <w:rPr>
          <w:rFonts w:ascii="微軟正黑體" w:eastAsia="微軟正黑體" w:hAnsi="微軟正黑體" w:hint="eastAsia"/>
          <w:color w:val="000000" w:themeColor="text1"/>
        </w:rPr>
        <w:t>Rock n' River以歐式風格為主，清幽獨棟的小木屋懷抱整片綠意，並伴隨潺潺流水。清邁獨棟别墅小木屋,在小溪邊上，玩水非常方便。整個配套也很成熟，是個獨立的营地園區，衛生間淋浴配套都很舒適。用餐推荐可在陽台上烧烤，晚上夜景效果很赞，白天玩水晚上看星空，到處都可以看</w:t>
      </w:r>
      <w:r w:rsidR="004E6763">
        <w:rPr>
          <w:rFonts w:ascii="微軟正黑體" w:eastAsia="微軟正黑體" w:hAnsi="微軟正黑體" w:hint="eastAsia"/>
          <w:color w:val="000000" w:themeColor="text1"/>
        </w:rPr>
        <w:t>見</w:t>
      </w:r>
      <w:r w:rsidRPr="00342041">
        <w:rPr>
          <w:rFonts w:ascii="微軟正黑體" w:eastAsia="微軟正黑體" w:hAnsi="微軟正黑體" w:hint="eastAsia"/>
          <w:color w:val="000000" w:themeColor="text1"/>
        </w:rPr>
        <w:t>花花草草，鳥语花香，清晨就可以聽到鸟叫，很不错的體</w:t>
      </w:r>
      <w:r w:rsidR="004E6763">
        <w:rPr>
          <w:rFonts w:ascii="微軟正黑體" w:eastAsia="微軟正黑體" w:hAnsi="微軟正黑體" w:hint="eastAsia"/>
          <w:color w:val="000000" w:themeColor="text1"/>
        </w:rPr>
        <w:t>驗</w:t>
      </w:r>
      <w:r w:rsidRPr="00342041">
        <w:rPr>
          <w:rFonts w:ascii="微軟正黑體" w:eastAsia="微軟正黑體" w:hAnsi="微軟正黑體" w:hint="eastAsia"/>
          <w:color w:val="000000" w:themeColor="text1"/>
        </w:rPr>
        <w:t>感。</w:t>
      </w:r>
    </w:p>
    <w:p w14:paraId="03D995D0" w14:textId="03587E90" w:rsidR="004E6763" w:rsidRPr="004E6763" w:rsidRDefault="004E6763" w:rsidP="00CD7276">
      <w:pPr>
        <w:tabs>
          <w:tab w:val="left" w:pos="960"/>
          <w:tab w:val="left" w:pos="1920"/>
          <w:tab w:val="left" w:pos="2880"/>
          <w:tab w:val="left" w:pos="3840"/>
          <w:tab w:val="left" w:pos="4800"/>
          <w:tab w:val="left" w:pos="5760"/>
          <w:tab w:val="left" w:pos="6720"/>
        </w:tabs>
        <w:autoSpaceDE w:val="0"/>
        <w:autoSpaceDN w:val="0"/>
        <w:spacing w:line="0" w:lineRule="atLeast"/>
        <w:jc w:val="center"/>
        <w:textAlignment w:val="bottom"/>
        <w:rPr>
          <w:rFonts w:ascii="微軟正黑體" w:eastAsia="微軟正黑體" w:hAnsi="微軟正黑體"/>
          <w:color w:val="000000" w:themeColor="text1"/>
        </w:rPr>
      </w:pPr>
      <w:r>
        <w:rPr>
          <w:rFonts w:ascii="微軟正黑體" w:hAnsi="微軟正黑體"/>
          <w:b/>
          <w:noProof/>
          <w:color w:val="0000FF"/>
          <w:sz w:val="28"/>
          <w:szCs w:val="32"/>
        </w:rPr>
        <w:drawing>
          <wp:inline distT="0" distB="0" distL="0" distR="0" wp14:anchorId="753C694B" wp14:editId="50306E99">
            <wp:extent cx="1939463" cy="1438910"/>
            <wp:effectExtent l="0" t="0" r="381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940932"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微軟正黑體" w:hAnsi="微軟正黑體"/>
          <w:b/>
          <w:noProof/>
          <w:color w:val="0000FF"/>
          <w:sz w:val="28"/>
          <w:szCs w:val="32"/>
        </w:rPr>
        <w:drawing>
          <wp:inline distT="0" distB="0" distL="0" distR="0" wp14:anchorId="4607F9CE" wp14:editId="5A24C899">
            <wp:extent cx="2204636" cy="1440000"/>
            <wp:effectExtent l="0" t="0" r="5715" b="825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2204636" cy="1440000"/>
                    </a:xfrm>
                    <a:prstGeom prst="rect">
                      <a:avLst/>
                    </a:prstGeom>
                  </pic:spPr>
                </pic:pic>
              </a:graphicData>
            </a:graphic>
          </wp:inline>
        </w:drawing>
      </w:r>
      <w:r>
        <w:rPr>
          <w:rFonts w:ascii="微軟正黑體" w:hAnsi="微軟正黑體" w:hint="eastAsia"/>
          <w:b/>
          <w:noProof/>
          <w:color w:val="0000FF"/>
          <w:sz w:val="28"/>
          <w:szCs w:val="32"/>
        </w:rPr>
        <w:drawing>
          <wp:inline distT="0" distB="0" distL="0" distR="0" wp14:anchorId="36B378AC" wp14:editId="3F953526">
            <wp:extent cx="2176005" cy="1440000"/>
            <wp:effectExtent l="0" t="0" r="0"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_ALBUM_清邁小溪吊橋渡假酒店_2403195.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176005"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微軟正黑體" w:eastAsia="微軟正黑體" w:hAnsi="微軟正黑體"/>
          <w:color w:val="000000" w:themeColor="text1"/>
        </w:rPr>
        <w:br/>
      </w:r>
      <w:r>
        <w:rPr>
          <w:rFonts w:ascii="微軟正黑體" w:hAnsi="微軟正黑體" w:hint="eastAsia"/>
          <w:b/>
          <w:noProof/>
          <w:color w:val="0000FF"/>
          <w:sz w:val="28"/>
          <w:szCs w:val="32"/>
        </w:rPr>
        <w:drawing>
          <wp:inline distT="0" distB="0" distL="0" distR="0" wp14:anchorId="0B973047" wp14:editId="18C458F4">
            <wp:extent cx="2025811" cy="14760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NE_ALBUM_小溪吊橋酒店_2403192.jpg"/>
                    <pic:cNvPicPr/>
                  </pic:nvPicPr>
                  <pic:blipFill>
                    <a:blip r:embed="rId26" cstate="email">
                      <a:extLst>
                        <a:ext uri="{28A0092B-C50C-407E-A947-70E740481C1C}">
                          <a14:useLocalDpi xmlns:a14="http://schemas.microsoft.com/office/drawing/2010/main"/>
                        </a:ext>
                      </a:extLst>
                    </a:blip>
                    <a:stretch>
                      <a:fillRect/>
                    </a:stretch>
                  </pic:blipFill>
                  <pic:spPr>
                    <a:xfrm>
                      <a:off x="0" y="0"/>
                      <a:ext cx="2025811" cy="1476000"/>
                    </a:xfrm>
                    <a:prstGeom prst="rect">
                      <a:avLst/>
                    </a:prstGeom>
                  </pic:spPr>
                </pic:pic>
              </a:graphicData>
            </a:graphic>
          </wp:inline>
        </w:drawing>
      </w:r>
      <w:r>
        <w:rPr>
          <w:rFonts w:ascii="微軟正黑體" w:hAnsi="微軟正黑體" w:hint="eastAsia"/>
          <w:b/>
          <w:noProof/>
          <w:color w:val="0000FF"/>
          <w:sz w:val="28"/>
          <w:szCs w:val="32"/>
        </w:rPr>
        <w:drawing>
          <wp:inline distT="0" distB="0" distL="0" distR="0" wp14:anchorId="0E640DB5" wp14:editId="3792E0BC">
            <wp:extent cx="2050000" cy="1476000"/>
            <wp:effectExtent l="0" t="0" r="762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INE_ALBUM_小溪吊橋酒店_240319.jpg"/>
                    <pic:cNvPicPr/>
                  </pic:nvPicPr>
                  <pic:blipFill>
                    <a:blip r:embed="rId27" cstate="email">
                      <a:extLst>
                        <a:ext uri="{28A0092B-C50C-407E-A947-70E740481C1C}">
                          <a14:useLocalDpi xmlns:a14="http://schemas.microsoft.com/office/drawing/2010/main"/>
                        </a:ext>
                      </a:extLst>
                    </a:blip>
                    <a:stretch>
                      <a:fillRect/>
                    </a:stretch>
                  </pic:blipFill>
                  <pic:spPr>
                    <a:xfrm>
                      <a:off x="0" y="0"/>
                      <a:ext cx="2050000" cy="1476000"/>
                    </a:xfrm>
                    <a:prstGeom prst="rect">
                      <a:avLst/>
                    </a:prstGeom>
                  </pic:spPr>
                </pic:pic>
              </a:graphicData>
            </a:graphic>
          </wp:inline>
        </w:drawing>
      </w:r>
      <w:r w:rsidR="00F74C69">
        <w:rPr>
          <w:rFonts w:ascii="微軟正黑體" w:hAnsi="微軟正黑體" w:hint="eastAsia"/>
          <w:b/>
          <w:noProof/>
          <w:color w:val="0000FF"/>
          <w:sz w:val="28"/>
          <w:szCs w:val="32"/>
        </w:rPr>
        <w:drawing>
          <wp:inline distT="0" distB="0" distL="0" distR="0" wp14:anchorId="74FC1833" wp14:editId="77594AAE">
            <wp:extent cx="2215991" cy="1476000"/>
            <wp:effectExtent l="0" t="0" r="0" b="0"/>
            <wp:docPr id="2114127099" name="圖片 211412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_ALBUM_清邁小溪吊橋渡假酒店_2403195.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15991" cy="1476000"/>
                    </a:xfrm>
                    <a:prstGeom prst="rect">
                      <a:avLst/>
                    </a:prstGeom>
                    <a:ln>
                      <a:noFill/>
                    </a:ln>
                    <a:extLst>
                      <a:ext uri="{53640926-AAD7-44D8-BBD7-CCE9431645EC}">
                        <a14:shadowObscured xmlns:a14="http://schemas.microsoft.com/office/drawing/2010/main"/>
                      </a:ext>
                    </a:extLst>
                  </pic:spPr>
                </pic:pic>
              </a:graphicData>
            </a:graphic>
          </wp:inline>
        </w:drawing>
      </w:r>
    </w:p>
    <w:p w14:paraId="1E8C916B" w14:textId="77777777" w:rsidR="00CD7276" w:rsidRPr="008844E2" w:rsidRDefault="00CD7276" w:rsidP="00CD7276">
      <w:pPr>
        <w:spacing w:line="0" w:lineRule="atLeast"/>
        <w:rPr>
          <w:rFonts w:ascii="微軟正黑體" w:eastAsia="微軟正黑體" w:hAnsi="微軟正黑體" w:cs="Segoe UI"/>
          <w:b/>
          <w:bCs/>
          <w:color w:val="002060"/>
          <w:sz w:val="28"/>
          <w:szCs w:val="28"/>
          <w:shd w:val="clear" w:color="auto" w:fill="FFFFFF"/>
        </w:rPr>
      </w:pPr>
      <w:r>
        <w:rPr>
          <w:rFonts w:ascii="微軟正黑體" w:eastAsia="微軟正黑體" w:hAnsi="微軟正黑體" w:hint="eastAsia"/>
          <w:b/>
          <w:color w:val="0000FF"/>
          <w:sz w:val="28"/>
          <w:szCs w:val="32"/>
        </w:rPr>
        <w:t>【</w:t>
      </w:r>
      <w:r w:rsidRPr="008844E2">
        <w:rPr>
          <w:rFonts w:ascii="微軟正黑體" w:eastAsia="微軟正黑體" w:hAnsi="微軟正黑體" w:hint="eastAsia"/>
          <w:b/>
          <w:color w:val="0000FF"/>
          <w:sz w:val="28"/>
          <w:szCs w:val="32"/>
        </w:rPr>
        <w:t>清萊Grand Vista Hotel Chiangrai</w:t>
      </w:r>
      <w:r>
        <w:rPr>
          <w:rFonts w:ascii="微軟正黑體" w:eastAsia="微軟正黑體" w:hAnsi="微軟正黑體" w:hint="eastAsia"/>
          <w:b/>
          <w:color w:val="0000FF"/>
          <w:sz w:val="28"/>
          <w:szCs w:val="32"/>
        </w:rPr>
        <w:t>】</w:t>
      </w:r>
    </w:p>
    <w:p w14:paraId="11B36BE6" w14:textId="77777777" w:rsidR="00CD7276" w:rsidRPr="008844E2" w:rsidRDefault="00000000" w:rsidP="00CD7276">
      <w:pPr>
        <w:spacing w:line="0" w:lineRule="atLeast"/>
        <w:rPr>
          <w:rFonts w:ascii="微軟正黑體" w:eastAsia="微軟正黑體" w:hAnsi="微軟正黑體" w:cs="Segoe UI"/>
          <w:b/>
          <w:bCs/>
          <w:color w:val="002060"/>
          <w:sz w:val="22"/>
          <w:shd w:val="clear" w:color="auto" w:fill="FFFFFF"/>
        </w:rPr>
      </w:pPr>
      <w:hyperlink r:id="rId29" w:history="1">
        <w:r w:rsidR="00CD7276" w:rsidRPr="008844E2">
          <w:rPr>
            <w:rStyle w:val="aa"/>
            <w:rFonts w:ascii="微軟正黑體" w:eastAsia="微軟正黑體" w:hAnsi="微軟正黑體" w:cs="Segoe UI"/>
            <w:sz w:val="22"/>
            <w:shd w:val="clear" w:color="auto" w:fill="FFFFFF"/>
          </w:rPr>
          <w:t>http://www.grandvistachiangrai.com/</w:t>
        </w:r>
      </w:hyperlink>
    </w:p>
    <w:p w14:paraId="2B3F089C" w14:textId="77777777" w:rsidR="00CD7276" w:rsidRPr="00F32FD0" w:rsidRDefault="00CD7276" w:rsidP="00CD7276">
      <w:pPr>
        <w:tabs>
          <w:tab w:val="left" w:pos="960"/>
          <w:tab w:val="left" w:pos="1920"/>
          <w:tab w:val="left" w:pos="2880"/>
          <w:tab w:val="left" w:pos="3840"/>
          <w:tab w:val="left" w:pos="4800"/>
          <w:tab w:val="left" w:pos="5760"/>
          <w:tab w:val="left" w:pos="6720"/>
        </w:tabs>
        <w:autoSpaceDE w:val="0"/>
        <w:autoSpaceDN w:val="0"/>
        <w:spacing w:line="0" w:lineRule="atLeast"/>
        <w:jc w:val="both"/>
        <w:textAlignment w:val="bottom"/>
        <w:rPr>
          <w:rFonts w:ascii="微軟正黑體" w:eastAsia="微軟正黑體" w:hAnsi="微軟正黑體"/>
          <w:color w:val="000000" w:themeColor="text1"/>
        </w:rPr>
      </w:pPr>
      <w:r w:rsidRPr="00F32FD0">
        <w:rPr>
          <w:rFonts w:ascii="微軟正黑體" w:eastAsia="微軟正黑體" w:hAnsi="微軟正黑體" w:hint="eastAsia"/>
          <w:color w:val="000000" w:themeColor="text1"/>
        </w:rPr>
        <w:t>Grand Vista Hotel Chiangrai酒店坐落在清萊（Chiang Rai），設有免費Wifi、餐廳、室外游泳池和內部酒吧，和免費內部私人停車場。酒店的每間客房均設有空調、平板有線電視以及1間帶免費洗浴用品和吹風機的私人浴室。部分客房配有便利的休息區。部分客房享有泳池或花園的美景。客房配有私人浴室。額外設施包括免費洗浴用品和吹風機。</w:t>
      </w:r>
    </w:p>
    <w:p w14:paraId="2C3A0909" w14:textId="77777777" w:rsidR="00CD7276" w:rsidRPr="003327D6" w:rsidRDefault="00CD7276" w:rsidP="00CD7276">
      <w:pPr>
        <w:pStyle w:val="1"/>
        <w:spacing w:line="0" w:lineRule="atLeast"/>
        <w:jc w:val="center"/>
        <w:rPr>
          <w:rStyle w:val="aa"/>
          <w:rFonts w:ascii="微軟正黑體" w:eastAsia="微軟正黑體" w:hAnsi="微軟正黑體"/>
          <w:b/>
          <w:bCs/>
          <w:sz w:val="18"/>
          <w:szCs w:val="18"/>
        </w:rPr>
      </w:pPr>
      <w:r>
        <w:rPr>
          <w:noProof/>
        </w:rPr>
        <w:drawing>
          <wp:inline distT="0" distB="0" distL="0" distR="0" wp14:anchorId="4979793B" wp14:editId="180E4AD3">
            <wp:extent cx="2211070" cy="1603375"/>
            <wp:effectExtent l="0" t="0" r="0" b="0"/>
            <wp:docPr id="5" name="圖片 5" descr="é£¯åºå»º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åºå»ºç¯"/>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11070" cy="1603375"/>
                    </a:xfrm>
                    <a:prstGeom prst="rect">
                      <a:avLst/>
                    </a:prstGeom>
                    <a:noFill/>
                    <a:ln>
                      <a:noFill/>
                    </a:ln>
                  </pic:spPr>
                </pic:pic>
              </a:graphicData>
            </a:graphic>
          </wp:inline>
        </w:drawing>
      </w:r>
      <w:r>
        <w:rPr>
          <w:noProof/>
        </w:rPr>
        <w:drawing>
          <wp:inline distT="0" distB="0" distL="0" distR="0" wp14:anchorId="52E4BB38" wp14:editId="5FB0ADF4">
            <wp:extent cx="2139315" cy="1605280"/>
            <wp:effectExtent l="0" t="0" r="0" b="0"/>
            <wp:docPr id="7" name="圖片 7" descr="è±ªè¯æ¿(å©åº) - å®¢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è±ªè¯æ¿(å©åº) - å®¢æ¿"/>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39315" cy="1605280"/>
                    </a:xfrm>
                    <a:prstGeom prst="rect">
                      <a:avLst/>
                    </a:prstGeom>
                    <a:noFill/>
                    <a:ln>
                      <a:noFill/>
                    </a:ln>
                  </pic:spPr>
                </pic:pic>
              </a:graphicData>
            </a:graphic>
          </wp:inline>
        </w:drawing>
      </w:r>
      <w:r>
        <w:rPr>
          <w:noProof/>
        </w:rPr>
        <w:drawing>
          <wp:inline distT="0" distB="0" distL="0" distR="0" wp14:anchorId="10BF4018" wp14:editId="624DD9FD">
            <wp:extent cx="2190115" cy="1603375"/>
            <wp:effectExtent l="0" t="0" r="635" b="0"/>
            <wp:docPr id="19" name="圖片 19" descr="æ¸¸æ³³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æ¸¸æ³³æ± "/>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90115" cy="1603375"/>
                    </a:xfrm>
                    <a:prstGeom prst="rect">
                      <a:avLst/>
                    </a:prstGeom>
                    <a:noFill/>
                    <a:ln>
                      <a:noFill/>
                    </a:ln>
                  </pic:spPr>
                </pic:pic>
              </a:graphicData>
            </a:graphic>
          </wp:inline>
        </w:drawing>
      </w:r>
    </w:p>
    <w:p w14:paraId="425AABB0" w14:textId="77777777" w:rsidR="00F37F4A" w:rsidRDefault="00F37F4A" w:rsidP="00CD7276">
      <w:pPr>
        <w:tabs>
          <w:tab w:val="left" w:pos="1770"/>
        </w:tabs>
        <w:spacing w:line="0" w:lineRule="atLeast"/>
        <w:rPr>
          <w:rFonts w:ascii="標楷體" w:eastAsia="標楷體" w:hAnsi="Times New Roman" w:cs="Times New Roman"/>
          <w:bCs/>
          <w:sz w:val="28"/>
          <w:szCs w:val="28"/>
        </w:rPr>
      </w:pPr>
    </w:p>
    <w:p w14:paraId="0166096B" w14:textId="584221B4" w:rsidR="00C044E7" w:rsidRDefault="00C044E7" w:rsidP="00CD7276">
      <w:pPr>
        <w:snapToGrid w:val="0"/>
        <w:spacing w:line="0" w:lineRule="atLeast"/>
        <w:rPr>
          <w:rFonts w:ascii="標楷體" w:eastAsia="標楷體" w:hAnsi="Times New Roman" w:cs="Times New Roman"/>
          <w:bCs/>
          <w:sz w:val="28"/>
          <w:szCs w:val="28"/>
        </w:rPr>
      </w:pPr>
      <w:r w:rsidRPr="00F74C69">
        <w:rPr>
          <w:rFonts w:ascii="微軟正黑體" w:eastAsia="微軟正黑體" w:hAnsi="微軟正黑體" w:cs="新細明體" w:hint="eastAsia"/>
          <w:b/>
          <w:iCs/>
          <w:color w:val="0000FF"/>
          <w:sz w:val="32"/>
          <w:szCs w:val="32"/>
        </w:rPr>
        <w:t>【</w:t>
      </w:r>
      <w:r w:rsidRPr="00F74C69">
        <w:rPr>
          <w:rFonts w:ascii="微軟正黑體" w:eastAsia="微軟正黑體" w:hAnsi="微軟正黑體" w:cs="新細明體"/>
          <w:b/>
          <w:iCs/>
          <w:color w:val="0000FF"/>
          <w:sz w:val="32"/>
          <w:szCs w:val="32"/>
        </w:rPr>
        <w:t>精彩行程</w:t>
      </w:r>
      <w:r w:rsidRPr="00F74C69">
        <w:rPr>
          <w:rFonts w:ascii="微軟正黑體" w:eastAsia="微軟正黑體" w:hAnsi="微軟正黑體" w:cs="新細明體" w:hint="eastAsia"/>
          <w:b/>
          <w:iCs/>
          <w:color w:val="0000FF"/>
          <w:sz w:val="32"/>
          <w:szCs w:val="32"/>
        </w:rPr>
        <w:t>】</w:t>
      </w:r>
    </w:p>
    <w:tbl>
      <w:tblPr>
        <w:tblW w:w="4900" w:type="pct"/>
        <w:jc w:val="center"/>
        <w:tblBorders>
          <w:top w:val="single" w:sz="4" w:space="0" w:color="0070C0"/>
          <w:bottom w:val="single" w:sz="4" w:space="0" w:color="0070C0"/>
          <w:insideH w:val="single" w:sz="4" w:space="0" w:color="0070C0"/>
        </w:tblBorders>
        <w:tblLayout w:type="fixed"/>
        <w:tblCellMar>
          <w:left w:w="57" w:type="dxa"/>
          <w:right w:w="57" w:type="dxa"/>
        </w:tblCellMar>
        <w:tblLook w:val="04A0" w:firstRow="1" w:lastRow="0" w:firstColumn="1" w:lastColumn="0" w:noHBand="0" w:noVBand="1"/>
      </w:tblPr>
      <w:tblGrid>
        <w:gridCol w:w="1134"/>
        <w:gridCol w:w="1418"/>
        <w:gridCol w:w="3969"/>
        <w:gridCol w:w="4036"/>
      </w:tblGrid>
      <w:tr w:rsidR="00FA5438" w:rsidRPr="00C044E7" w14:paraId="7C4F25C9" w14:textId="77777777" w:rsidTr="002F72EA">
        <w:trPr>
          <w:jc w:val="center"/>
        </w:trPr>
        <w:tc>
          <w:tcPr>
            <w:tcW w:w="1134" w:type="dxa"/>
            <w:vAlign w:val="center"/>
          </w:tcPr>
          <w:p w14:paraId="1DC9FCCE" w14:textId="5E8F6AA2" w:rsidR="00FA5438" w:rsidRPr="00C044E7" w:rsidRDefault="00FA5438" w:rsidP="00CD7276">
            <w:pPr>
              <w:spacing w:line="0" w:lineRule="atLeast"/>
              <w:jc w:val="center"/>
              <w:rPr>
                <w:rFonts w:ascii="微軟正黑體" w:eastAsia="微軟正黑體" w:hAnsi="微軟正黑體" w:cs="微軟正黑體"/>
                <w:b/>
                <w:bCs/>
                <w:noProof/>
                <w:color w:val="0000FF"/>
                <w:sz w:val="28"/>
                <w:szCs w:val="28"/>
              </w:rPr>
            </w:pPr>
            <w:r w:rsidRPr="00C044E7">
              <w:rPr>
                <w:rFonts w:ascii="微軟正黑體" w:eastAsia="微軟正黑體" w:hAnsi="微軟正黑體" w:cs="微軟正黑體" w:hint="eastAsia"/>
                <w:b/>
                <w:bCs/>
                <w:noProof/>
                <w:color w:val="0000FF"/>
                <w:sz w:val="28"/>
                <w:szCs w:val="28"/>
              </w:rPr>
              <w:t>第1天</w:t>
            </w:r>
          </w:p>
        </w:tc>
        <w:tc>
          <w:tcPr>
            <w:tcW w:w="9423" w:type="dxa"/>
            <w:gridSpan w:val="3"/>
            <w:vAlign w:val="center"/>
          </w:tcPr>
          <w:p w14:paraId="68F43982" w14:textId="2A3FF82A" w:rsidR="00FA5438" w:rsidRPr="00C044E7" w:rsidRDefault="00FA5438" w:rsidP="00CD7276">
            <w:pPr>
              <w:spacing w:line="0" w:lineRule="atLeast"/>
              <w:rPr>
                <w:rFonts w:ascii="微軟正黑體" w:eastAsia="微軟正黑體" w:hAnsi="微軟正黑體" w:cs="微軟正黑體"/>
                <w:b/>
                <w:bCs/>
                <w:noProof/>
                <w:color w:val="0000FF"/>
                <w:sz w:val="26"/>
                <w:szCs w:val="26"/>
              </w:rPr>
            </w:pPr>
            <w:r w:rsidRPr="00C044E7">
              <w:rPr>
                <w:rFonts w:ascii="微軟正黑體" w:eastAsia="微軟正黑體" w:hAnsi="微軟正黑體" w:cs="微軟正黑體" w:hint="eastAsia"/>
                <w:b/>
                <w:bCs/>
                <w:noProof/>
                <w:color w:val="0000FF"/>
                <w:sz w:val="26"/>
                <w:szCs w:val="26"/>
              </w:rPr>
              <w:t>台北→清邁→雙龍寺</w:t>
            </w:r>
            <w:r w:rsidR="00CD7276">
              <w:rPr>
                <w:rFonts w:ascii="微軟正黑體" w:eastAsia="微軟正黑體" w:hAnsi="微軟正黑體" w:cs="微軟正黑體" w:hint="eastAsia"/>
                <w:b/>
                <w:bCs/>
                <w:noProof/>
                <w:color w:val="0000FF"/>
                <w:sz w:val="26"/>
                <w:szCs w:val="26"/>
              </w:rPr>
              <w:t>（</w:t>
            </w:r>
            <w:r w:rsidRPr="00C044E7">
              <w:rPr>
                <w:rFonts w:ascii="微軟正黑體" w:eastAsia="微軟正黑體" w:hAnsi="微軟正黑體" w:cs="微軟正黑體" w:hint="eastAsia"/>
                <w:b/>
                <w:bCs/>
                <w:noProof/>
                <w:color w:val="0000FF"/>
                <w:sz w:val="26"/>
                <w:szCs w:val="26"/>
              </w:rPr>
              <w:t>立式斜坡電梯</w:t>
            </w:r>
            <w:r w:rsidR="00CD7276">
              <w:rPr>
                <w:rFonts w:ascii="微軟正黑體" w:eastAsia="微軟正黑體" w:hAnsi="微軟正黑體" w:cs="微軟正黑體" w:hint="eastAsia"/>
                <w:b/>
                <w:bCs/>
                <w:noProof/>
                <w:color w:val="0000FF"/>
                <w:sz w:val="26"/>
                <w:szCs w:val="26"/>
              </w:rPr>
              <w:t>）</w:t>
            </w:r>
            <w:r w:rsidRPr="00C044E7">
              <w:rPr>
                <w:rFonts w:ascii="微軟正黑體" w:eastAsia="微軟正黑體" w:hAnsi="微軟正黑體" w:cs="微軟正黑體" w:hint="eastAsia"/>
                <w:b/>
                <w:bCs/>
                <w:noProof/>
                <w:color w:val="0000FF"/>
                <w:sz w:val="26"/>
                <w:szCs w:val="26"/>
              </w:rPr>
              <w:t xml:space="preserve"> →清邁MAYA百貨商場+寧曼路 BR257 TPE 07:25 / CNX 10:25</w:t>
            </w:r>
          </w:p>
        </w:tc>
      </w:tr>
      <w:tr w:rsidR="00FA5438" w:rsidRPr="00C044E7" w14:paraId="03C60CC5" w14:textId="77777777" w:rsidTr="002F72EA">
        <w:trPr>
          <w:jc w:val="center"/>
        </w:trPr>
        <w:tc>
          <w:tcPr>
            <w:tcW w:w="10557" w:type="dxa"/>
            <w:gridSpan w:val="4"/>
            <w:vAlign w:val="center"/>
          </w:tcPr>
          <w:p w14:paraId="2839BAB8" w14:textId="77777777"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cs="微軟正黑體" w:hint="eastAsia"/>
                <w:szCs w:val="24"/>
              </w:rPr>
              <w:t>帶著輕鬆愉快的渡假心情，集合於機場由專人協辦出境手續後，搭乘客機飛往文化薈萃</w:t>
            </w:r>
            <w:r w:rsidRPr="00FA5438">
              <w:rPr>
                <w:rFonts w:ascii="微軟正黑體" w:eastAsia="微軟正黑體" w:hAnsi="微軟正黑體" w:hint="eastAsia"/>
                <w:color w:val="0000FF"/>
                <w:szCs w:val="24"/>
              </w:rPr>
              <w:t>泰國二大城「清邁」</w:t>
            </w:r>
            <w:r w:rsidRPr="00FA5438">
              <w:rPr>
                <w:rFonts w:ascii="微軟正黑體" w:eastAsia="微軟正黑體" w:hAnsi="微軟正黑體" w:cs="微軟正黑體" w:hint="eastAsia"/>
                <w:szCs w:val="24"/>
              </w:rPr>
              <w:t>。 泰國北部清邁擁有多元豐富文化，展現出多種魅力，經典傳統美食和購物天堂吸引許多城市旅遊家，抵達後隨即前往用午餐。</w:t>
            </w:r>
          </w:p>
          <w:p w14:paraId="49BCE8A7" w14:textId="33AFDDF7"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hint="eastAsia"/>
                <w:color w:val="0000FF"/>
                <w:szCs w:val="24"/>
              </w:rPr>
              <w:t>【雙龍寺</w:t>
            </w:r>
            <w:r w:rsidR="00CD7276">
              <w:rPr>
                <w:rFonts w:ascii="微軟正黑體" w:eastAsia="微軟正黑體" w:hAnsi="微軟正黑體" w:hint="eastAsia"/>
                <w:color w:val="0000FF"/>
                <w:szCs w:val="24"/>
              </w:rPr>
              <w:t>（</w:t>
            </w:r>
            <w:r w:rsidRPr="00FA5438">
              <w:rPr>
                <w:rFonts w:ascii="微軟正黑體" w:eastAsia="微軟正黑體" w:hAnsi="微軟正黑體" w:hint="eastAsia"/>
                <w:color w:val="0000FF"/>
                <w:szCs w:val="24"/>
              </w:rPr>
              <w:t>含纜車</w:t>
            </w:r>
            <w:r w:rsidR="00CD7276">
              <w:rPr>
                <w:rFonts w:ascii="微軟正黑體" w:eastAsia="微軟正黑體" w:hAnsi="微軟正黑體" w:hint="eastAsia"/>
                <w:color w:val="0000FF"/>
                <w:szCs w:val="24"/>
              </w:rPr>
              <w:t>）</w:t>
            </w:r>
            <w:r w:rsidRPr="00FA5438">
              <w:rPr>
                <w:rFonts w:ascii="微軟正黑體" w:eastAsia="微軟正黑體" w:hAnsi="微軟正黑體" w:hint="eastAsia"/>
                <w:color w:val="0000FF"/>
                <w:szCs w:val="24"/>
              </w:rPr>
              <w:t>】</w:t>
            </w:r>
            <w:r w:rsidRPr="00FA5438">
              <w:rPr>
                <w:rFonts w:ascii="微軟正黑體" w:eastAsia="微軟正黑體" w:hAnsi="微軟正黑體" w:cs="微軟正黑體" w:hint="eastAsia"/>
                <w:szCs w:val="24"/>
              </w:rPr>
              <w:t>雙龍寺坐落於素貼山上，由蘭娜王朝第六代國王建於公元1383年，當時得到了一顆佛主舍利子，為尋找供奉地點，便將舍利子放在白象的背上，任由其尋找供奉捨地點，白象登上素貼山，走到現址趴下，就此建塔供奉舍利子，台階兩旁一雙七頭巨龍坐臥，昂首挺胸，目視前方，富有藝術價值，站在的瞭望台上還可以俯瞰清邁市的全景。</w:t>
            </w:r>
          </w:p>
          <w:p w14:paraId="6F363744" w14:textId="77777777" w:rsidR="00FA5438" w:rsidRPr="00FA5438" w:rsidRDefault="00FA5438" w:rsidP="00CD7276">
            <w:pPr>
              <w:spacing w:line="0" w:lineRule="atLeast"/>
              <w:rPr>
                <w:rFonts w:ascii="微軟正黑體" w:eastAsia="微軟正黑體" w:hAnsi="微軟正黑體" w:cs="微軟正黑體"/>
                <w:b/>
                <w:szCs w:val="24"/>
              </w:rPr>
            </w:pPr>
            <w:r w:rsidRPr="00FA5438">
              <w:rPr>
                <w:rFonts w:ascii="微軟正黑體" w:eastAsia="微軟正黑體" w:hAnsi="微軟正黑體" w:cs="微軟正黑體" w:hint="eastAsia"/>
                <w:b/>
                <w:szCs w:val="24"/>
              </w:rPr>
              <w:t>【註1】雙龍寺-每逢週末及泰國假日，上山設有交通管制了，遊覽車不能上，團體必須改坐雙排車上山。</w:t>
            </w:r>
            <w:r w:rsidRPr="00FA5438">
              <w:rPr>
                <w:rFonts w:ascii="微軟正黑體" w:eastAsia="微軟正黑體" w:hAnsi="微軟正黑體" w:cs="微軟正黑體" w:hint="eastAsia"/>
                <w:b/>
                <w:szCs w:val="24"/>
              </w:rPr>
              <w:br/>
              <w:t>【註2】如果到當地發現儀容不符規定，售票處提供沙龍租借，一次約20銖，將沙龍圍在腰間，遮住下半身即可。</w:t>
            </w:r>
          </w:p>
          <w:p w14:paraId="0DF31B6D" w14:textId="77777777"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hint="eastAsia"/>
                <w:color w:val="0000FF"/>
                <w:szCs w:val="24"/>
              </w:rPr>
              <w:t>【MAYA百貨商場】</w:t>
            </w:r>
            <w:r w:rsidRPr="00FA5438">
              <w:rPr>
                <w:rFonts w:ascii="微軟正黑體" w:eastAsia="微軟正黑體" w:hAnsi="微軟正黑體" w:cs="微軟正黑體" w:hint="eastAsia"/>
                <w:szCs w:val="24"/>
              </w:rPr>
              <w:t>MAYA LIFESTYLE SHOPPING CENTER外型像是一個鐵籠罩著，充滿現代感，內有電影院、24 小 時咖啡店、超市、和許多知名連鎖品牌，樓上樓下皆有美食街，門口有噴水池、白象廟、和清邁知名 的運輸工具「雙條車」聚集，位於四通八達的大型十字路口，每天人潮和車潮的吞吐量龐大，到了晚 上 MAYA 百貨旁的整條路上還有攤販，越夜越美麗。</w:t>
            </w:r>
          </w:p>
          <w:p w14:paraId="03699000" w14:textId="426FD17B" w:rsidR="00FA5438" w:rsidRPr="00C044E7" w:rsidRDefault="00FA5438" w:rsidP="00CD7276">
            <w:pPr>
              <w:spacing w:line="0" w:lineRule="atLeast"/>
              <w:rPr>
                <w:rFonts w:ascii="微軟正黑體" w:eastAsia="微軟正黑體" w:hAnsi="微軟正黑體"/>
                <w:color w:val="000000"/>
                <w:szCs w:val="24"/>
              </w:rPr>
            </w:pPr>
            <w:r w:rsidRPr="00FA5438">
              <w:rPr>
                <w:rFonts w:ascii="微軟正黑體" w:eastAsia="微軟正黑體" w:hAnsi="微軟正黑體" w:hint="eastAsia"/>
                <w:color w:val="0000FF"/>
                <w:szCs w:val="24"/>
              </w:rPr>
              <w:t>【寧曼路】</w:t>
            </w:r>
            <w:r w:rsidRPr="00FA5438">
              <w:rPr>
                <w:rFonts w:ascii="微軟正黑體" w:eastAsia="微軟正黑體" w:hAnsi="微軟正黑體" w:cs="微軟正黑體" w:hint="eastAsia"/>
                <w:szCs w:val="24"/>
              </w:rPr>
              <w:t>到清邁一定要到Nimmanhaemin那條街走走，年輕女生都很喜歡那一帶。 這幾年泰國生活居家設計當道，在清邁這些洋溢泰國年輕創意的飾品、服裝、家具就聚在這裡，除了生活雜貨，這條街也有很有風格的咖啡館、Spa館、按摩店與餐廳。</w:t>
            </w:r>
          </w:p>
        </w:tc>
      </w:tr>
      <w:tr w:rsidR="00FA5438" w:rsidRPr="00C044E7" w14:paraId="60FFA41A" w14:textId="77777777" w:rsidTr="002F72EA">
        <w:trPr>
          <w:jc w:val="center"/>
        </w:trPr>
        <w:tc>
          <w:tcPr>
            <w:tcW w:w="10557" w:type="dxa"/>
            <w:gridSpan w:val="4"/>
            <w:vAlign w:val="center"/>
          </w:tcPr>
          <w:p w14:paraId="5FE4A0F4" w14:textId="31B2FC0E" w:rsidR="00FA5438" w:rsidRPr="00C044E7" w:rsidRDefault="00FA5438" w:rsidP="00CD7276">
            <w:pPr>
              <w:snapToGrid w:val="0"/>
              <w:spacing w:line="0" w:lineRule="atLeast"/>
              <w:rPr>
                <w:rFonts w:ascii="微軟正黑體" w:eastAsia="微軟正黑體" w:hAnsi="微軟正黑體"/>
                <w:color w:val="000000"/>
              </w:rPr>
            </w:pPr>
            <w:r w:rsidRPr="00FA5438">
              <w:rPr>
                <w:rFonts w:ascii="微軟正黑體" w:eastAsia="微軟正黑體" w:hAnsi="微軟正黑體" w:hint="eastAsia"/>
                <w:color w:val="000000"/>
              </w:rPr>
              <w:t>住宿：</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CNX清邁</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NOVOTEL或SIRIPANNA</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DELUEX房</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或同級</w:t>
            </w:r>
          </w:p>
        </w:tc>
      </w:tr>
      <w:tr w:rsidR="00FA5438" w:rsidRPr="00C044E7" w14:paraId="78AF032C" w14:textId="77777777" w:rsidTr="00FA5438">
        <w:trPr>
          <w:jc w:val="center"/>
        </w:trPr>
        <w:tc>
          <w:tcPr>
            <w:tcW w:w="2552" w:type="dxa"/>
            <w:gridSpan w:val="2"/>
            <w:vAlign w:val="center"/>
          </w:tcPr>
          <w:p w14:paraId="7410CED4" w14:textId="2CC8E885" w:rsidR="00FA5438" w:rsidRPr="00C044E7" w:rsidRDefault="00FA5438" w:rsidP="00CD7276">
            <w:pPr>
              <w:spacing w:line="0" w:lineRule="atLeast"/>
              <w:rPr>
                <w:rFonts w:ascii="微軟正黑體" w:eastAsia="微軟正黑體" w:hAnsi="微軟正黑體" w:cs="微軟正黑體"/>
                <w:b/>
                <w:bCs/>
                <w:noProof/>
                <w:color w:val="0000FF"/>
              </w:rPr>
            </w:pPr>
            <w:r w:rsidRPr="00317C7F">
              <w:rPr>
                <w:rFonts w:ascii="微軟正黑體" w:eastAsia="微軟正黑體" w:hAnsi="微軟正黑體"/>
                <w:color w:val="000000"/>
              </w:rPr>
              <w:t>早餐：</w:t>
            </w:r>
            <w:r>
              <w:rPr>
                <w:rFonts w:ascii="微軟正黑體" w:eastAsia="微軟正黑體" w:hAnsi="微軟正黑體"/>
                <w:color w:val="000000"/>
              </w:rPr>
              <w:t>機上簡餐</w:t>
            </w:r>
          </w:p>
        </w:tc>
        <w:tc>
          <w:tcPr>
            <w:tcW w:w="3969" w:type="dxa"/>
            <w:vAlign w:val="center"/>
          </w:tcPr>
          <w:p w14:paraId="43DB8DE1" w14:textId="6880C266" w:rsidR="00FA5438" w:rsidRPr="00C044E7" w:rsidRDefault="00FA5438" w:rsidP="00CD7276">
            <w:pPr>
              <w:spacing w:line="0" w:lineRule="atLeast"/>
              <w:rPr>
                <w:rFonts w:ascii="微軟正黑體" w:eastAsia="微軟正黑體" w:hAnsi="微軟正黑體" w:cs="微軟正黑體"/>
                <w:b/>
                <w:bCs/>
                <w:noProof/>
                <w:color w:val="0000FF"/>
              </w:rPr>
            </w:pPr>
            <w:r w:rsidRPr="00317C7F">
              <w:rPr>
                <w:rFonts w:ascii="微軟正黑體" w:eastAsia="微軟正黑體" w:hAnsi="微軟正黑體"/>
                <w:color w:val="000000"/>
              </w:rPr>
              <w:t>中餐：</w:t>
            </w:r>
            <w:r>
              <w:rPr>
                <w:rFonts w:ascii="微軟正黑體" w:eastAsia="微軟正黑體" w:hAnsi="微軟正黑體" w:hint="eastAsia"/>
                <w:color w:val="000000"/>
              </w:rPr>
              <w:t>酒店自助餐280/人</w:t>
            </w:r>
          </w:p>
        </w:tc>
        <w:tc>
          <w:tcPr>
            <w:tcW w:w="4036" w:type="dxa"/>
            <w:vAlign w:val="center"/>
          </w:tcPr>
          <w:p w14:paraId="58DEDC1C" w14:textId="007478F0" w:rsidR="00FA5438" w:rsidRPr="00C044E7" w:rsidRDefault="00FA5438" w:rsidP="00CD7276">
            <w:pPr>
              <w:spacing w:line="0" w:lineRule="atLeast"/>
              <w:rPr>
                <w:rFonts w:ascii="微軟正黑體" w:eastAsia="微軟正黑體" w:hAnsi="微軟正黑體" w:cs="微軟正黑體"/>
                <w:b/>
                <w:bCs/>
                <w:noProof/>
                <w:color w:val="0000FF"/>
              </w:rPr>
            </w:pPr>
            <w:r w:rsidRPr="00317C7F">
              <w:rPr>
                <w:rFonts w:ascii="微軟正黑體" w:eastAsia="微軟正黑體" w:hAnsi="微軟正黑體"/>
                <w:color w:val="000000"/>
              </w:rPr>
              <w:t>晚餐：</w:t>
            </w:r>
            <w:r>
              <w:rPr>
                <w:rFonts w:ascii="微軟正黑體" w:eastAsia="微軟正黑體" w:hAnsi="微軟正黑體" w:hint="eastAsia"/>
                <w:color w:val="000000"/>
              </w:rPr>
              <w:t>彬彬海鮮咖哩螃蟹</w:t>
            </w:r>
          </w:p>
        </w:tc>
      </w:tr>
      <w:tr w:rsidR="00FA5438" w:rsidRPr="00C044E7" w14:paraId="3AA2CC12" w14:textId="77777777" w:rsidTr="00C044E7">
        <w:trPr>
          <w:jc w:val="center"/>
        </w:trPr>
        <w:tc>
          <w:tcPr>
            <w:tcW w:w="1134" w:type="dxa"/>
            <w:vAlign w:val="center"/>
          </w:tcPr>
          <w:p w14:paraId="70FE1E03" w14:textId="32E47CEB" w:rsidR="00FA5438" w:rsidRPr="00C044E7" w:rsidRDefault="00FA5438" w:rsidP="00CD7276">
            <w:pPr>
              <w:spacing w:line="0" w:lineRule="atLeast"/>
              <w:jc w:val="center"/>
              <w:rPr>
                <w:rFonts w:ascii="微軟正黑體" w:eastAsia="微軟正黑體" w:hAnsi="微軟正黑體" w:cs="微軟正黑體"/>
                <w:b/>
                <w:bCs/>
                <w:noProof/>
                <w:color w:val="0000FF"/>
                <w:sz w:val="28"/>
                <w:szCs w:val="28"/>
              </w:rPr>
            </w:pPr>
            <w:r w:rsidRPr="00C044E7">
              <w:rPr>
                <w:rFonts w:ascii="微軟正黑體" w:eastAsia="微軟正黑體" w:hAnsi="微軟正黑體" w:cs="微軟正黑體" w:hint="eastAsia"/>
                <w:b/>
                <w:bCs/>
                <w:noProof/>
                <w:color w:val="0000FF"/>
                <w:sz w:val="28"/>
                <w:szCs w:val="28"/>
              </w:rPr>
              <w:t>第</w:t>
            </w:r>
            <w:r>
              <w:rPr>
                <w:rFonts w:ascii="微軟正黑體" w:eastAsia="微軟正黑體" w:hAnsi="微軟正黑體" w:cs="微軟正黑體"/>
                <w:b/>
                <w:bCs/>
                <w:noProof/>
                <w:color w:val="0000FF"/>
                <w:sz w:val="28"/>
                <w:szCs w:val="28"/>
              </w:rPr>
              <w:t>2</w:t>
            </w:r>
            <w:r w:rsidRPr="00C044E7">
              <w:rPr>
                <w:rFonts w:ascii="微軟正黑體" w:eastAsia="微軟正黑體" w:hAnsi="微軟正黑體" w:cs="微軟正黑體" w:hint="eastAsia"/>
                <w:b/>
                <w:bCs/>
                <w:noProof/>
                <w:color w:val="0000FF"/>
                <w:sz w:val="28"/>
                <w:szCs w:val="28"/>
              </w:rPr>
              <w:t>天</w:t>
            </w:r>
          </w:p>
        </w:tc>
        <w:tc>
          <w:tcPr>
            <w:tcW w:w="9423" w:type="dxa"/>
            <w:gridSpan w:val="3"/>
            <w:vAlign w:val="center"/>
          </w:tcPr>
          <w:p w14:paraId="5C260BE2" w14:textId="55D6137E" w:rsidR="00FA5438" w:rsidRPr="00C044E7" w:rsidRDefault="00FA5438" w:rsidP="00CD7276">
            <w:pPr>
              <w:spacing w:line="0" w:lineRule="atLeast"/>
              <w:rPr>
                <w:rFonts w:ascii="微軟正黑體" w:eastAsia="微軟正黑體" w:hAnsi="微軟正黑體" w:cs="微軟正黑體"/>
                <w:b/>
                <w:bCs/>
                <w:noProof/>
                <w:color w:val="0000FF"/>
                <w:sz w:val="26"/>
                <w:szCs w:val="26"/>
              </w:rPr>
            </w:pPr>
            <w:r w:rsidRPr="00FA5438">
              <w:rPr>
                <w:rFonts w:ascii="微軟正黑體" w:eastAsia="微軟正黑體" w:hAnsi="微軟正黑體" w:cs="微軟正黑體" w:hint="eastAsia"/>
                <w:b/>
                <w:bCs/>
                <w:noProof/>
                <w:color w:val="0000FF"/>
                <w:sz w:val="26"/>
                <w:szCs w:val="26"/>
              </w:rPr>
              <w:t>茵他儂國家公園（國王皇后雙塔公園＋國家瀑布＋山頂公園園區）→  蘭娜古城之旅</w:t>
            </w:r>
            <w:r w:rsidR="00CD7276">
              <w:rPr>
                <w:rFonts w:ascii="微軟正黑體" w:eastAsia="微軟正黑體" w:hAnsi="微軟正黑體" w:cs="微軟正黑體" w:hint="eastAsia"/>
                <w:b/>
                <w:bCs/>
                <w:noProof/>
                <w:color w:val="0000FF"/>
                <w:sz w:val="26"/>
                <w:szCs w:val="26"/>
              </w:rPr>
              <w:t>（</w:t>
            </w:r>
            <w:r w:rsidRPr="00FA5438">
              <w:rPr>
                <w:rFonts w:ascii="微軟正黑體" w:eastAsia="微軟正黑體" w:hAnsi="微軟正黑體" w:cs="微軟正黑體" w:hint="eastAsia"/>
                <w:b/>
                <w:bCs/>
                <w:noProof/>
                <w:color w:val="0000FF"/>
                <w:sz w:val="26"/>
                <w:szCs w:val="26"/>
              </w:rPr>
              <w:t>建都三王紀念像、大塔寺、水果街</w:t>
            </w:r>
            <w:r w:rsidR="00CD7276">
              <w:rPr>
                <w:rFonts w:ascii="微軟正黑體" w:eastAsia="微軟正黑體" w:hAnsi="微軟正黑體" w:cs="微軟正黑體" w:hint="eastAsia"/>
                <w:b/>
                <w:bCs/>
                <w:noProof/>
                <w:color w:val="0000FF"/>
                <w:sz w:val="26"/>
                <w:szCs w:val="26"/>
              </w:rPr>
              <w:t>）</w:t>
            </w:r>
            <w:r w:rsidRPr="00FA5438">
              <w:rPr>
                <w:rFonts w:ascii="微軟正黑體" w:eastAsia="微軟正黑體" w:hAnsi="微軟正黑體" w:cs="微軟正黑體" w:hint="eastAsia"/>
                <w:b/>
                <w:bCs/>
                <w:noProof/>
                <w:color w:val="0000FF"/>
                <w:sz w:val="26"/>
                <w:szCs w:val="26"/>
              </w:rPr>
              <w:t>→塔佩門塔佩門古城牆拍照打卡→奇蹟歌舞劇院人妖秀（VIP座區）</w:t>
            </w:r>
          </w:p>
        </w:tc>
      </w:tr>
      <w:tr w:rsidR="00FA5438" w:rsidRPr="00C044E7" w14:paraId="53B6462A" w14:textId="77777777" w:rsidTr="00C044E7">
        <w:trPr>
          <w:jc w:val="center"/>
        </w:trPr>
        <w:tc>
          <w:tcPr>
            <w:tcW w:w="10557" w:type="dxa"/>
            <w:gridSpan w:val="4"/>
            <w:vAlign w:val="center"/>
          </w:tcPr>
          <w:p w14:paraId="331CC960" w14:textId="65C6E70C" w:rsidR="00FA5438" w:rsidRPr="00C044E7" w:rsidRDefault="00FA5438" w:rsidP="00CD7276">
            <w:pPr>
              <w:spacing w:line="0" w:lineRule="atLeast"/>
              <w:rPr>
                <w:rFonts w:ascii="微軟正黑體" w:eastAsia="微軟正黑體" w:hAnsi="微軟正黑體" w:cs="新細明體"/>
                <w:color w:val="000000" w:themeColor="text1"/>
                <w:szCs w:val="24"/>
              </w:rPr>
            </w:pPr>
            <w:r w:rsidRPr="00C044E7">
              <w:rPr>
                <w:rFonts w:ascii="微軟正黑體" w:eastAsia="微軟正黑體" w:hAnsi="微軟正黑體"/>
                <w:color w:val="0000FF"/>
                <w:szCs w:val="24"/>
              </w:rPr>
              <w:t>【</w:t>
            </w:r>
            <w:r w:rsidRPr="00C044E7">
              <w:rPr>
                <w:rFonts w:ascii="微軟正黑體" w:eastAsia="微軟正黑體" w:hAnsi="微軟正黑體" w:hint="eastAsia"/>
                <w:color w:val="0000FF"/>
                <w:szCs w:val="24"/>
              </w:rPr>
              <w:t>茵他儂國家公園DOI INTHANON NATIONAL PARK</w:t>
            </w:r>
            <w:r w:rsidRPr="00C044E7">
              <w:rPr>
                <w:rFonts w:ascii="微軟正黑體" w:eastAsia="微軟正黑體" w:hAnsi="微軟正黑體"/>
                <w:color w:val="0000FF"/>
                <w:szCs w:val="24"/>
              </w:rPr>
              <w:t>】</w:t>
            </w:r>
            <w:r w:rsidRPr="00C044E7">
              <w:rPr>
                <w:rFonts w:ascii="微軟正黑體" w:eastAsia="微軟正黑體" w:hAnsi="微軟正黑體" w:cs="新細明體" w:hint="eastAsia"/>
                <w:color w:val="000000" w:themeColor="text1"/>
                <w:szCs w:val="24"/>
              </w:rPr>
              <w:t>茵他儂山是泰國最高的山，海拔2,565公尺，因此也暱稱為泰國的屋脊。茵他儂國家公園有許多優美的自然景點，像是瀑布、自然森林步道、終年常綠蓊鬱的森林，以及數個絕佳的賞鳥地點。國王皇后雙塔KING &amp; QUEEN PAGODA直立於接近茵他儂山頂，建於1989年，為了紀念泰國國王與皇后60歲大壽而建造。塔內有豐富的壁畫與雕刻，雙塔周圍是四季皆種滿繽紛花卉的花園。瓦吉拉坦瀑布WACHIRATHAN WATERFALL長達60到80米的瓦吉拉坦瀑布是典型的層疊瀑布，從高聳的岩壁傾洩而下，注入深潭之後，又繼續往下流淌，十分壯觀。</w:t>
            </w:r>
          </w:p>
          <w:p w14:paraId="72663F8A" w14:textId="58AE33DC" w:rsidR="00FA5438" w:rsidRPr="00C044E7" w:rsidRDefault="00FA5438" w:rsidP="00CD7276">
            <w:pPr>
              <w:pStyle w:val="Web"/>
              <w:snapToGrid w:val="0"/>
              <w:spacing w:before="0" w:beforeAutospacing="0" w:after="0" w:afterAutospacing="0" w:line="0" w:lineRule="atLeast"/>
              <w:rPr>
                <w:rFonts w:ascii="微軟正黑體" w:eastAsia="微軟正黑體" w:hAnsi="微軟正黑體" w:cs="微軟正黑體"/>
                <w:color w:val="000000"/>
              </w:rPr>
            </w:pPr>
            <w:r w:rsidRPr="00C044E7">
              <w:rPr>
                <w:rStyle w:val="a9"/>
                <w:rFonts w:ascii="微軟正黑體" w:eastAsia="微軟正黑體" w:hAnsi="微軟正黑體" w:cs="微軟正黑體" w:hint="eastAsia"/>
                <w:b w:val="0"/>
                <w:bCs w:val="0"/>
                <w:color w:val="0000FF"/>
              </w:rPr>
              <w:t>【蘭納古城之旅】</w:t>
            </w:r>
            <w:r w:rsidRPr="00C044E7">
              <w:rPr>
                <w:rFonts w:ascii="微軟正黑體" w:eastAsia="微軟正黑體" w:hAnsi="微軟正黑體" w:cs="微軟正黑體" w:hint="eastAsia"/>
                <w:color w:val="000000"/>
              </w:rPr>
              <w:t>遊客坐上遊覽車可以在古城內遊覽，三王銅像古城寺廟以及商業店鋪和古城護城河以及遺址原貌，融入當地人的生活，體驗清邁蘭娜文化的集市。</w:t>
            </w:r>
          </w:p>
          <w:p w14:paraId="57A07EE7" w14:textId="77777777" w:rsidR="00FA5438" w:rsidRPr="00C044E7" w:rsidRDefault="00FA5438" w:rsidP="00CD7276">
            <w:pPr>
              <w:pStyle w:val="Web"/>
              <w:snapToGrid w:val="0"/>
              <w:spacing w:before="0" w:beforeAutospacing="0" w:after="0" w:afterAutospacing="0" w:line="0" w:lineRule="atLeast"/>
              <w:rPr>
                <w:rFonts w:ascii="微軟正黑體" w:eastAsia="微軟正黑體" w:hAnsi="微軟正黑體" w:cs="微軟正黑體"/>
                <w:color w:val="000000"/>
              </w:rPr>
            </w:pPr>
            <w:r w:rsidRPr="00C044E7">
              <w:rPr>
                <w:rStyle w:val="a9"/>
                <w:rFonts w:ascii="微軟正黑體" w:eastAsia="微軟正黑體" w:hAnsi="微軟正黑體" w:cs="微軟正黑體" w:hint="eastAsia"/>
                <w:b w:val="0"/>
                <w:bCs w:val="0"/>
                <w:color w:val="0000FF"/>
              </w:rPr>
              <w:t>【塔佩門塔佩門古城牆拍照打卡】</w:t>
            </w:r>
            <w:r w:rsidRPr="00C044E7">
              <w:rPr>
                <w:rFonts w:ascii="微軟正黑體" w:eastAsia="微軟正黑體" w:hAnsi="微軟正黑體" w:cs="微軟正黑體" w:hint="eastAsia"/>
                <w:color w:val="000000"/>
              </w:rPr>
              <w:t>位於東邊城牆的塔佩門是現在留下非常完整的一座城門。原先，清邁古城四周都是由褐紅色磚牆圍起的兩米左右的城牆，後來，大部分的建築都在歲月的更迭中消失了，留下的塔佩門也成為清邁非常知名的景點，是這座城市地標性的存在。紅牆配藍天，清晨或黃昏人較少時十分美麗，來自世界各地的攝影師們會從不同的角度來捕捉城門美麗的瞬間。</w:t>
            </w:r>
          </w:p>
          <w:p w14:paraId="7E6219C4" w14:textId="1A4C7C43" w:rsidR="00FA5438" w:rsidRDefault="00FA5438" w:rsidP="00CD7276">
            <w:pPr>
              <w:pStyle w:val="Web"/>
              <w:snapToGrid w:val="0"/>
              <w:spacing w:before="0" w:beforeAutospacing="0" w:after="0" w:afterAutospacing="0" w:line="0" w:lineRule="atLeast"/>
              <w:rPr>
                <w:rFonts w:ascii="微軟正黑體" w:eastAsia="微軟正黑體" w:hAnsi="微軟正黑體" w:cs="微軟正黑體"/>
              </w:rPr>
            </w:pPr>
            <w:r w:rsidRPr="00C044E7">
              <w:rPr>
                <w:rFonts w:ascii="微軟正黑體" w:eastAsia="微軟正黑體" w:hAnsi="微軟正黑體" w:cs="微軟正黑體" w:hint="eastAsia"/>
                <w:color w:val="0000FF"/>
              </w:rPr>
              <w:t>【奇蹟歌舞劇院人妖秀VIP座】</w:t>
            </w:r>
            <w:r w:rsidRPr="00C044E7">
              <w:rPr>
                <w:rFonts w:ascii="微軟正黑體" w:eastAsia="微軟正黑體" w:hAnsi="微軟正黑體" w:cs="微軟正黑體" w:hint="eastAsia"/>
              </w:rPr>
              <w:t>清邁Miracle Cabaret奇蹟歌舞劇院人妖秀是泰北最大的一家以人妖表演的歌舞劇院場所,也是全泰國唯一一家具備三合一舞台的人妖秀，場地寬绰可容納500多座,設有空调及電扇，有多名專業又美麗的人妖演员以各國特色文化及俱全的光彩音效精美综合隆重的為各位贵賓演出，讓您全場歡樂舒適愉悦觀赏我們為您带来的精彩表演。 在清邁七百多年的歷史裏，蘭納風俗是其中驚艷的一筆。至今，清邁人妖表演裏還保留了許多蘭納風俗的元素，輔以華美的燈光和絢麗的舞臺效果，將泰北特色完美的呈現出來。這裏的人妖秀不同於泰中南地區的狂野，但也能看到顏值超高的美女人妖。誰說清邁夜間很無聊的，有了這個大型秀場，可讓各位貴賓的夜晚更充實。</w:t>
            </w:r>
          </w:p>
          <w:p w14:paraId="433141CE" w14:textId="7344F7EB" w:rsidR="00FA5438" w:rsidRPr="00C044E7" w:rsidRDefault="00FA5438" w:rsidP="00CD7276">
            <w:pPr>
              <w:pStyle w:val="Web"/>
              <w:snapToGrid w:val="0"/>
              <w:spacing w:before="0" w:beforeAutospacing="0" w:after="0" w:afterAutospacing="0" w:line="0" w:lineRule="atLeast"/>
              <w:jc w:val="center"/>
              <w:rPr>
                <w:rFonts w:ascii="微軟正黑體" w:eastAsia="微軟正黑體" w:hAnsi="微軟正黑體"/>
                <w:color w:val="000000"/>
              </w:rPr>
            </w:pPr>
            <w:r w:rsidRPr="00C044E7">
              <w:rPr>
                <w:rFonts w:ascii="微軟正黑體" w:eastAsia="微軟正黑體" w:hAnsi="微軟正黑體" w:cs="微軟正黑體" w:hint="eastAsia"/>
                <w:noProof/>
                <w:color w:val="0000FF"/>
              </w:rPr>
              <w:drawing>
                <wp:inline distT="0" distB="0" distL="0" distR="0" wp14:anchorId="3B9AEB55" wp14:editId="19F4E04E">
                  <wp:extent cx="2178454" cy="1439545"/>
                  <wp:effectExtent l="0" t="0" r="0" b="8255"/>
                  <wp:docPr id="8" name="图片 76" descr="草地上的建筑与树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草地上的建筑与树林&#10;&#10;描述已自动生成"/>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179143" cy="1440000"/>
                          </a:xfrm>
                          <a:prstGeom prst="rect">
                            <a:avLst/>
                          </a:prstGeom>
                          <a:ln>
                            <a:noFill/>
                          </a:ln>
                          <a:extLst>
                            <a:ext uri="{53640926-AAD7-44D8-BBD7-CCE9431645EC}">
                              <a14:shadowObscured xmlns:a14="http://schemas.microsoft.com/office/drawing/2010/main"/>
                            </a:ext>
                          </a:extLst>
                        </pic:spPr>
                      </pic:pic>
                    </a:graphicData>
                  </a:graphic>
                </wp:inline>
              </w:drawing>
            </w:r>
            <w:r w:rsidRPr="00C044E7">
              <w:rPr>
                <w:rFonts w:ascii="微軟正黑體" w:eastAsia="微軟正黑體" w:hAnsi="微軟正黑體" w:cs="微軟正黑體" w:hint="eastAsia"/>
                <w:noProof/>
                <w:color w:val="FF0000"/>
              </w:rPr>
              <w:drawing>
                <wp:inline distT="0" distB="0" distL="0" distR="0" wp14:anchorId="1494DC3C" wp14:editId="52B23700">
                  <wp:extent cx="2249256" cy="1440000"/>
                  <wp:effectExtent l="0" t="0" r="0" b="8255"/>
                  <wp:docPr id="1" name="图片 15" descr="城堡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城堡的建筑&#10;&#10;描述已自动生成"/>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a:xfrm>
                            <a:off x="0" y="0"/>
                            <a:ext cx="2249256" cy="1440000"/>
                          </a:xfrm>
                          <a:prstGeom prst="rect">
                            <a:avLst/>
                          </a:prstGeom>
                        </pic:spPr>
                      </pic:pic>
                    </a:graphicData>
                  </a:graphic>
                </wp:inline>
              </w:drawing>
            </w:r>
            <w:r w:rsidRPr="00C044E7">
              <w:rPr>
                <w:rFonts w:ascii="微軟正黑體" w:eastAsia="微軟正黑體" w:hAnsi="微軟正黑體" w:cs="微軟正黑體" w:hint="eastAsia"/>
                <w:noProof/>
                <w:color w:val="0000FF"/>
              </w:rPr>
              <w:drawing>
                <wp:inline distT="0" distB="0" distL="0" distR="0" wp14:anchorId="753B5B67" wp14:editId="2BA421D2">
                  <wp:extent cx="2123636" cy="1440000"/>
                  <wp:effectExtent l="0" t="0" r="0" b="8255"/>
                  <wp:docPr id="11" name="圖片 2" descr="169621481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1696214814868"/>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2123636" cy="1440000"/>
                          </a:xfrm>
                          <a:prstGeom prst="rect">
                            <a:avLst/>
                          </a:prstGeom>
                        </pic:spPr>
                      </pic:pic>
                    </a:graphicData>
                  </a:graphic>
                </wp:inline>
              </w:drawing>
            </w:r>
          </w:p>
        </w:tc>
      </w:tr>
      <w:tr w:rsidR="00FA5438" w:rsidRPr="00C044E7" w14:paraId="33BF5AC7" w14:textId="77777777" w:rsidTr="00C044E7">
        <w:trPr>
          <w:jc w:val="center"/>
        </w:trPr>
        <w:tc>
          <w:tcPr>
            <w:tcW w:w="10557" w:type="dxa"/>
            <w:gridSpan w:val="4"/>
            <w:vAlign w:val="center"/>
          </w:tcPr>
          <w:p w14:paraId="3D2E4950" w14:textId="4A2FEB35" w:rsidR="00FA5438" w:rsidRPr="00C044E7" w:rsidRDefault="00FA5438" w:rsidP="00CD7276">
            <w:pPr>
              <w:snapToGrid w:val="0"/>
              <w:spacing w:line="0" w:lineRule="atLeast"/>
              <w:rPr>
                <w:rFonts w:ascii="微軟正黑體" w:eastAsia="微軟正黑體" w:hAnsi="微軟正黑體"/>
                <w:color w:val="000000"/>
              </w:rPr>
            </w:pPr>
            <w:r w:rsidRPr="00FA5438">
              <w:rPr>
                <w:rFonts w:ascii="微軟正黑體" w:eastAsia="微軟正黑體" w:hAnsi="微軟正黑體" w:hint="eastAsia"/>
                <w:color w:val="000000"/>
              </w:rPr>
              <w:t>住宿：</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CNX清邁</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NOVOTEL或SIRIPANNA</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DELUEX房</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或同級</w:t>
            </w:r>
          </w:p>
        </w:tc>
      </w:tr>
      <w:tr w:rsidR="00FA5438" w:rsidRPr="00C044E7" w14:paraId="52AB4F98" w14:textId="77777777" w:rsidTr="00FA5438">
        <w:trPr>
          <w:jc w:val="center"/>
        </w:trPr>
        <w:tc>
          <w:tcPr>
            <w:tcW w:w="2552" w:type="dxa"/>
            <w:gridSpan w:val="2"/>
            <w:vAlign w:val="center"/>
          </w:tcPr>
          <w:p w14:paraId="1FC0A1D8" w14:textId="51BE1C6B"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早餐：酒店內用餐</w:t>
            </w:r>
          </w:p>
        </w:tc>
        <w:tc>
          <w:tcPr>
            <w:tcW w:w="3969" w:type="dxa"/>
            <w:vAlign w:val="center"/>
          </w:tcPr>
          <w:p w14:paraId="3C0D8FFE" w14:textId="7B7A3C6C"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中餐：國家公園泰式餐</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B.350</w:t>
            </w:r>
            <w:r w:rsidR="00CD7276">
              <w:rPr>
                <w:rFonts w:ascii="微軟正黑體" w:eastAsia="微軟正黑體" w:hAnsi="微軟正黑體" w:hint="eastAsia"/>
                <w:color w:val="000000"/>
              </w:rPr>
              <w:t>）</w:t>
            </w:r>
          </w:p>
        </w:tc>
        <w:tc>
          <w:tcPr>
            <w:tcW w:w="4036" w:type="dxa"/>
            <w:vAlign w:val="center"/>
          </w:tcPr>
          <w:p w14:paraId="41C8E2A3" w14:textId="40BCF500"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晚餐：謝桐興烤鴨風味餐</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B.500</w:t>
            </w:r>
            <w:r w:rsidR="00CD7276">
              <w:rPr>
                <w:rFonts w:ascii="微軟正黑體" w:eastAsia="微軟正黑體" w:hAnsi="微軟正黑體" w:hint="eastAsia"/>
                <w:color w:val="000000"/>
              </w:rPr>
              <w:t>）</w:t>
            </w:r>
          </w:p>
        </w:tc>
      </w:tr>
      <w:tr w:rsidR="00FA5438" w:rsidRPr="00C044E7" w14:paraId="496B1FB5" w14:textId="77777777" w:rsidTr="002F72EA">
        <w:trPr>
          <w:jc w:val="center"/>
        </w:trPr>
        <w:tc>
          <w:tcPr>
            <w:tcW w:w="1134" w:type="dxa"/>
            <w:vAlign w:val="center"/>
          </w:tcPr>
          <w:p w14:paraId="56F0701B" w14:textId="21AA5844" w:rsidR="00FA5438" w:rsidRPr="00C044E7" w:rsidRDefault="00FA5438" w:rsidP="00CD7276">
            <w:pPr>
              <w:spacing w:line="0" w:lineRule="atLeast"/>
              <w:jc w:val="center"/>
              <w:rPr>
                <w:rFonts w:ascii="微軟正黑體" w:eastAsia="微軟正黑體" w:hAnsi="微軟正黑體" w:cs="微軟正黑體"/>
                <w:b/>
                <w:bCs/>
                <w:noProof/>
                <w:color w:val="0000FF"/>
                <w:sz w:val="28"/>
                <w:szCs w:val="28"/>
              </w:rPr>
            </w:pPr>
            <w:r w:rsidRPr="00C044E7">
              <w:rPr>
                <w:rFonts w:ascii="微軟正黑體" w:eastAsia="微軟正黑體" w:hAnsi="微軟正黑體" w:cs="微軟正黑體" w:hint="eastAsia"/>
                <w:b/>
                <w:bCs/>
                <w:noProof/>
                <w:color w:val="0000FF"/>
                <w:sz w:val="28"/>
                <w:szCs w:val="28"/>
              </w:rPr>
              <w:t>第</w:t>
            </w:r>
            <w:r>
              <w:rPr>
                <w:rFonts w:ascii="微軟正黑體" w:eastAsia="微軟正黑體" w:hAnsi="微軟正黑體" w:cs="微軟正黑體"/>
                <w:b/>
                <w:bCs/>
                <w:noProof/>
                <w:color w:val="0000FF"/>
                <w:sz w:val="28"/>
                <w:szCs w:val="28"/>
              </w:rPr>
              <w:t>3</w:t>
            </w:r>
            <w:r w:rsidRPr="00C044E7">
              <w:rPr>
                <w:rFonts w:ascii="微軟正黑體" w:eastAsia="微軟正黑體" w:hAnsi="微軟正黑體" w:cs="微軟正黑體" w:hint="eastAsia"/>
                <w:b/>
                <w:bCs/>
                <w:noProof/>
                <w:color w:val="0000FF"/>
                <w:sz w:val="28"/>
                <w:szCs w:val="28"/>
              </w:rPr>
              <w:t>天</w:t>
            </w:r>
          </w:p>
        </w:tc>
        <w:tc>
          <w:tcPr>
            <w:tcW w:w="9423" w:type="dxa"/>
            <w:gridSpan w:val="3"/>
            <w:vAlign w:val="center"/>
          </w:tcPr>
          <w:p w14:paraId="6109A0CF" w14:textId="381509DD" w:rsidR="00FA5438" w:rsidRPr="00C044E7" w:rsidRDefault="00FA5438" w:rsidP="00CD7276">
            <w:pPr>
              <w:spacing w:line="0" w:lineRule="atLeast"/>
              <w:rPr>
                <w:rFonts w:ascii="微軟正黑體" w:eastAsia="微軟正黑體" w:hAnsi="微軟正黑體" w:cs="微軟正黑體"/>
                <w:b/>
                <w:bCs/>
                <w:noProof/>
                <w:color w:val="0000FF"/>
                <w:sz w:val="26"/>
                <w:szCs w:val="26"/>
              </w:rPr>
            </w:pPr>
            <w:r w:rsidRPr="00FA5438">
              <w:rPr>
                <w:rFonts w:ascii="微軟正黑體" w:eastAsia="微軟正黑體" w:hAnsi="微軟正黑體" w:cs="微軟正黑體" w:hint="eastAsia"/>
                <w:b/>
                <w:bCs/>
                <w:noProof/>
                <w:color w:val="0000FF"/>
                <w:sz w:val="26"/>
                <w:szCs w:val="26"/>
              </w:rPr>
              <w:t>清邁傳統市場巡禮→湄登象園</w:t>
            </w:r>
            <w:r w:rsidR="00CD7276">
              <w:rPr>
                <w:rFonts w:ascii="微軟正黑體" w:eastAsia="微軟正黑體" w:hAnsi="微軟正黑體" w:cs="微軟正黑體" w:hint="eastAsia"/>
                <w:b/>
                <w:bCs/>
                <w:noProof/>
                <w:color w:val="0000FF"/>
                <w:sz w:val="26"/>
                <w:szCs w:val="26"/>
              </w:rPr>
              <w:t>（</w:t>
            </w:r>
            <w:r w:rsidRPr="00FA5438">
              <w:rPr>
                <w:rFonts w:ascii="微軟正黑體" w:eastAsia="微軟正黑體" w:hAnsi="微軟正黑體" w:cs="微軟正黑體" w:hint="eastAsia"/>
                <w:b/>
                <w:bCs/>
                <w:noProof/>
                <w:color w:val="0000FF"/>
                <w:sz w:val="26"/>
                <w:szCs w:val="26"/>
              </w:rPr>
              <w:t>騎大象、大象表演、長頸族村</w:t>
            </w:r>
            <w:r w:rsidR="00CD7276">
              <w:rPr>
                <w:rFonts w:ascii="微軟正黑體" w:eastAsia="微軟正黑體" w:hAnsi="微軟正黑體" w:cs="微軟正黑體" w:hint="eastAsia"/>
                <w:b/>
                <w:bCs/>
                <w:noProof/>
                <w:color w:val="0000FF"/>
                <w:sz w:val="26"/>
                <w:szCs w:val="26"/>
              </w:rPr>
              <w:t>）</w:t>
            </w:r>
            <w:r w:rsidRPr="00FA5438">
              <w:rPr>
                <w:rFonts w:ascii="微軟正黑體" w:eastAsia="微軟正黑體" w:hAnsi="微軟正黑體" w:cs="微軟正黑體" w:hint="eastAsia"/>
                <w:b/>
                <w:bCs/>
                <w:noProof/>
                <w:color w:val="0000FF"/>
                <w:sz w:val="26"/>
                <w:szCs w:val="26"/>
              </w:rPr>
              <w:t>→清邁藍廟WAT BAN DEN→溫泉休息站→清萊鐘樓燈光秀→清萊夜市</w:t>
            </w:r>
          </w:p>
        </w:tc>
      </w:tr>
      <w:tr w:rsidR="00FA5438" w:rsidRPr="00C044E7" w14:paraId="4383860E" w14:textId="77777777" w:rsidTr="002F72EA">
        <w:trPr>
          <w:jc w:val="center"/>
        </w:trPr>
        <w:tc>
          <w:tcPr>
            <w:tcW w:w="10557" w:type="dxa"/>
            <w:gridSpan w:val="4"/>
            <w:vAlign w:val="center"/>
          </w:tcPr>
          <w:p w14:paraId="568309C5" w14:textId="1333F804"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color w:val="0000FF"/>
                <w:szCs w:val="24"/>
              </w:rPr>
              <w:t>【</w:t>
            </w:r>
            <w:r w:rsidRPr="00FA5438">
              <w:rPr>
                <w:rFonts w:ascii="微軟正黑體" w:eastAsia="微軟正黑體" w:hAnsi="微軟正黑體" w:hint="eastAsia"/>
                <w:color w:val="0000FF"/>
                <w:szCs w:val="24"/>
              </w:rPr>
              <w:t>湄登象園</w:t>
            </w:r>
            <w:r w:rsidR="00CD7276">
              <w:rPr>
                <w:rFonts w:ascii="微軟正黑體" w:eastAsia="微軟正黑體" w:hAnsi="微軟正黑體" w:hint="eastAsia"/>
                <w:color w:val="0000FF"/>
                <w:szCs w:val="24"/>
              </w:rPr>
              <w:t>（</w:t>
            </w:r>
            <w:r w:rsidRPr="00FA5438">
              <w:rPr>
                <w:rFonts w:ascii="微軟正黑體" w:eastAsia="微軟正黑體" w:hAnsi="微軟正黑體" w:hint="eastAsia"/>
                <w:color w:val="0000FF"/>
                <w:szCs w:val="24"/>
              </w:rPr>
              <w:t>騎大象、大象表演、長頸族村</w:t>
            </w:r>
            <w:r w:rsidR="00CD7276">
              <w:rPr>
                <w:rFonts w:ascii="微軟正黑體" w:eastAsia="微軟正黑體" w:hAnsi="微軟正黑體" w:hint="eastAsia"/>
                <w:color w:val="0000FF"/>
                <w:szCs w:val="24"/>
              </w:rPr>
              <w:t>）</w:t>
            </w:r>
            <w:r w:rsidRPr="00FA5438">
              <w:rPr>
                <w:rFonts w:ascii="微軟正黑體" w:eastAsia="微軟正黑體" w:hAnsi="微軟正黑體"/>
                <w:color w:val="0000FF"/>
                <w:szCs w:val="24"/>
              </w:rPr>
              <w:t xml:space="preserve"> 】</w:t>
            </w:r>
            <w:r w:rsidRPr="00FA5438">
              <w:rPr>
                <w:rFonts w:ascii="微軟正黑體" w:eastAsia="微軟正黑體" w:hAnsi="微軟正黑體" w:cs="微軟正黑體" w:hint="eastAsia"/>
                <w:szCs w:val="24"/>
              </w:rPr>
              <w:t>給各位貴賓來一趟叢林之旅三合一，首先來到大象學校於此參觀工作人員在訓練大小象的工作的情形並觀看他們所安排的精彩『大象表演』，尤其是曾獲得列入★金氏紀錄的大象現場作畫表演，欣賞可愛大象自由隨性揮瀷表演獨創的繪畫天份。你可自費購買香蕉、甘蔗犒賞辛苦表演的大象們喔!!也可以購賣一張天才大象明星的繪畫，為保育大象盡一份心力囉!!隨後將您親身體驗『騎大象』絕妙的情趣，穿越叢林，體會古代皇帝用以代步座騎大象，品味越野情趣，此乃是人生一項難得又絕妙的回憶。另外您可參觀長頸族的風俗習慣與生活情形。此族群的族人已日益稀少，故更顯現出它們的特別，由於長頸族人古老傳統習性，小女孩七歲開始就需在脖子上套銅圈，且隨著年紀的成長銅圈越加越高，直到結婚為止。</w:t>
            </w:r>
          </w:p>
          <w:p w14:paraId="7C1AB6E9" w14:textId="77777777"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noProof/>
                <w:color w:val="0000FF"/>
                <w:szCs w:val="24"/>
              </w:rPr>
              <w:drawing>
                <wp:anchor distT="0" distB="0" distL="114300" distR="114300" simplePos="0" relativeHeight="251728896" behindDoc="1" locked="0" layoutInCell="1" allowOverlap="1" wp14:anchorId="57696761" wp14:editId="5CA11B60">
                  <wp:simplePos x="0" y="0"/>
                  <wp:positionH relativeFrom="margin">
                    <wp:align>right</wp:align>
                  </wp:positionH>
                  <wp:positionV relativeFrom="paragraph">
                    <wp:posOffset>146050</wp:posOffset>
                  </wp:positionV>
                  <wp:extent cx="2688590" cy="1512570"/>
                  <wp:effectExtent l="0" t="0" r="0" b="0"/>
                  <wp:wrapSquare wrapText="bothSides"/>
                  <wp:docPr id="1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a:xfrm>
                            <a:off x="0" y="0"/>
                            <a:ext cx="2688590" cy="1512570"/>
                          </a:xfrm>
                          <a:prstGeom prst="rect">
                            <a:avLst/>
                          </a:prstGeom>
                        </pic:spPr>
                      </pic:pic>
                    </a:graphicData>
                  </a:graphic>
                  <wp14:sizeRelH relativeFrom="margin">
                    <wp14:pctWidth>0</wp14:pctWidth>
                  </wp14:sizeRelH>
                  <wp14:sizeRelV relativeFrom="margin">
                    <wp14:pctHeight>0</wp14:pctHeight>
                  </wp14:sizeRelV>
                </wp:anchor>
              </w:drawing>
            </w:r>
            <w:r w:rsidRPr="00FA5438">
              <w:rPr>
                <w:rFonts w:ascii="微軟正黑體" w:eastAsia="微軟正黑體" w:hAnsi="微軟正黑體"/>
                <w:color w:val="0000FF"/>
                <w:szCs w:val="24"/>
              </w:rPr>
              <w:t>【清邁藍廟】</w:t>
            </w:r>
            <w:r w:rsidRPr="00FA5438">
              <w:rPr>
                <w:rFonts w:ascii="微軟正黑體" w:eastAsia="微軟正黑體" w:hAnsi="微軟正黑體" w:cs="微軟正黑體"/>
                <w:szCs w:val="24"/>
              </w:rPr>
              <w:t>觀看令人震撼的雕塑，漂亮的建築。寺廟是蘭納和緬甸風格的混合。周圍還有數不盡的建築，都是十分的精緻美麗。木製，玻璃，磚，金，鑲嵌工藝等，每一幢建築都像一個藝術品，是一個迷人的景點！這是一個非常寧靜，不擁擠的寺廟！</w:t>
            </w:r>
          </w:p>
          <w:p w14:paraId="09A8959A" w14:textId="2366AE90" w:rsidR="00FA5438" w:rsidRPr="00FA5438" w:rsidRDefault="00FA5438" w:rsidP="00CD7276">
            <w:pPr>
              <w:spacing w:line="0" w:lineRule="atLeast"/>
              <w:rPr>
                <w:rFonts w:ascii="微軟正黑體" w:eastAsia="微軟正黑體" w:hAnsi="微軟正黑體" w:cs="微軟正黑體"/>
                <w:b/>
                <w:bCs/>
                <w:szCs w:val="24"/>
              </w:rPr>
            </w:pPr>
            <w:r w:rsidRPr="00FA5438">
              <w:rPr>
                <w:rFonts w:ascii="微軟正黑體" w:eastAsia="微軟正黑體" w:hAnsi="微軟正黑體"/>
                <w:color w:val="0000FF"/>
                <w:szCs w:val="24"/>
              </w:rPr>
              <w:t>【</w:t>
            </w:r>
            <w:r w:rsidRPr="00FA5438">
              <w:rPr>
                <w:rFonts w:ascii="微軟正黑體" w:eastAsia="微軟正黑體" w:hAnsi="微軟正黑體" w:hint="eastAsia"/>
                <w:color w:val="0000FF"/>
                <w:szCs w:val="24"/>
              </w:rPr>
              <w:t>溫泉休息站</w:t>
            </w:r>
            <w:r w:rsidRPr="00FA5438">
              <w:rPr>
                <w:rFonts w:ascii="微軟正黑體" w:eastAsia="微軟正黑體" w:hAnsi="微軟正黑體"/>
                <w:color w:val="0000FF"/>
                <w:szCs w:val="24"/>
              </w:rPr>
              <w:t>】</w:t>
            </w:r>
            <w:r w:rsidRPr="00FA5438">
              <w:rPr>
                <w:rFonts w:ascii="微軟正黑體" w:eastAsia="微軟正黑體" w:hAnsi="微軟正黑體" w:cs="微軟正黑體" w:hint="eastAsia"/>
                <w:szCs w:val="24"/>
              </w:rPr>
              <w:t>這個溫泉也很猛，完全免費。是個不錯的中途休息站</w:t>
            </w:r>
            <w:r w:rsidRPr="00FA5438">
              <w:rPr>
                <w:rFonts w:ascii="微軟正黑體" w:eastAsia="微軟正黑體" w:hAnsi="微軟正黑體" w:cs="微軟正黑體"/>
                <w:szCs w:val="24"/>
              </w:rPr>
              <w:t>，</w:t>
            </w:r>
            <w:r w:rsidRPr="00FA5438">
              <w:rPr>
                <w:rFonts w:ascii="微軟正黑體" w:eastAsia="微軟正黑體" w:hAnsi="微軟正黑體" w:cs="微軟正黑體" w:hint="eastAsia"/>
                <w:szCs w:val="24"/>
              </w:rPr>
              <w:t>餓的可以買些溫泉蛋，竹筒飯和當地特產</w:t>
            </w:r>
            <w:r w:rsidRPr="00FA5438">
              <w:rPr>
                <w:rFonts w:ascii="微軟正黑體" w:eastAsia="微軟正黑體" w:hAnsi="微軟正黑體" w:cs="微軟正黑體"/>
                <w:szCs w:val="24"/>
              </w:rPr>
              <w:t>，</w:t>
            </w:r>
            <w:r w:rsidRPr="00FA5438">
              <w:rPr>
                <w:rFonts w:ascii="微軟正黑體" w:eastAsia="微軟正黑體" w:hAnsi="微軟正黑體" w:cs="微軟正黑體" w:hint="eastAsia"/>
                <w:szCs w:val="24"/>
              </w:rPr>
              <w:t>嚐一嚐泰北風味~</w:t>
            </w:r>
          </w:p>
          <w:p w14:paraId="237FF396" w14:textId="77777777"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color w:val="0000FF"/>
                <w:szCs w:val="24"/>
              </w:rPr>
              <w:t>【</w:t>
            </w:r>
            <w:r w:rsidRPr="00FA5438">
              <w:rPr>
                <w:rFonts w:ascii="微軟正黑體" w:eastAsia="微軟正黑體" w:hAnsi="微軟正黑體" w:hint="eastAsia"/>
                <w:color w:val="0000FF"/>
                <w:szCs w:val="24"/>
              </w:rPr>
              <w:t>清萊鐘樓燈光秀</w:t>
            </w:r>
            <w:r w:rsidRPr="00FA5438">
              <w:rPr>
                <w:rFonts w:ascii="微軟正黑體" w:eastAsia="微軟正黑體" w:hAnsi="微軟正黑體"/>
                <w:color w:val="0000FF"/>
                <w:szCs w:val="24"/>
              </w:rPr>
              <w:t>】</w:t>
            </w:r>
            <w:r w:rsidRPr="00FA5438">
              <w:rPr>
                <w:rFonts w:ascii="微軟正黑體" w:eastAsia="微軟正黑體" w:hAnsi="微軟正黑體" w:cs="微軟正黑體" w:hint="eastAsia"/>
                <w:szCs w:val="24"/>
              </w:rPr>
              <w:t>清萊鐘樓矗立在清萊市的市中心的十字路口，為紀念泰國詩麗吉王太后而建，是清萊的地標建築之一，鐘樓通體呈金色，具有泰國建築的獨特風格，白天和晚上又呈現出迥然不同的風格，白天，金碧輝煌的鐘樓在陽光的照射下閃耀奪目，晚上，襯著投射燈，整座鐘樓又呈現出一種靜謐莊嚴的氣氛，每天晚上7點、8點和9點還有燈光秀表演，伴著泰國風味的歌謠，鐘樓會隨著燈光呈現出不同的顏色，十分壯觀，鐘樓由泰國著名藝術家Chalermchai Kositpipat設計，這位藝術家還設計了清萊最有名的藝術宮，又被世人稱為白廟。</w:t>
            </w:r>
          </w:p>
          <w:p w14:paraId="2DAC3BEC" w14:textId="7EB095A2" w:rsidR="00FA5438" w:rsidRPr="00C044E7" w:rsidRDefault="00FA5438" w:rsidP="00CD7276">
            <w:pPr>
              <w:spacing w:line="0" w:lineRule="atLeast"/>
              <w:rPr>
                <w:rFonts w:ascii="微軟正黑體" w:eastAsia="微軟正黑體" w:hAnsi="微軟正黑體"/>
                <w:color w:val="000000"/>
                <w:szCs w:val="24"/>
              </w:rPr>
            </w:pPr>
            <w:r w:rsidRPr="00FA5438">
              <w:rPr>
                <w:rFonts w:ascii="微軟正黑體" w:eastAsia="微軟正黑體" w:hAnsi="微軟正黑體"/>
                <w:color w:val="0000FF"/>
                <w:szCs w:val="24"/>
              </w:rPr>
              <w:t>【</w:t>
            </w:r>
            <w:r w:rsidRPr="00FA5438">
              <w:rPr>
                <w:rFonts w:ascii="微軟正黑體" w:eastAsia="微軟正黑體" w:hAnsi="微軟正黑體" w:hint="eastAsia"/>
                <w:color w:val="0000FF"/>
                <w:szCs w:val="24"/>
              </w:rPr>
              <w:t>清萊夜市</w:t>
            </w:r>
            <w:r w:rsidRPr="00FA5438">
              <w:rPr>
                <w:rFonts w:ascii="微軟正黑體" w:eastAsia="微軟正黑體" w:hAnsi="微軟正黑體"/>
                <w:color w:val="0000FF"/>
                <w:szCs w:val="24"/>
              </w:rPr>
              <w:t>】</w:t>
            </w:r>
            <w:r w:rsidRPr="00FA5438">
              <w:rPr>
                <w:rFonts w:ascii="微軟正黑體" w:eastAsia="微軟正黑體" w:hAnsi="微軟正黑體" w:cs="微軟正黑體" w:hint="eastAsia"/>
                <w:szCs w:val="24"/>
              </w:rPr>
              <w:t>對於衣物、紀念品與手工藝品都是以區塊劃分，您不會在所購得的衣物上聞到不屬於衣物的氣味，您更可以在散策之餘體驗到屬於清萊人隨興的生活模式。當然當您逛累了的同時夜市外也有通體舒暢的按摩店值得您探訪與體驗。</w:t>
            </w:r>
          </w:p>
        </w:tc>
      </w:tr>
      <w:tr w:rsidR="00FA5438" w:rsidRPr="00C044E7" w14:paraId="3D7A58BF" w14:textId="77777777" w:rsidTr="002F72EA">
        <w:trPr>
          <w:jc w:val="center"/>
        </w:trPr>
        <w:tc>
          <w:tcPr>
            <w:tcW w:w="10557" w:type="dxa"/>
            <w:gridSpan w:val="4"/>
            <w:vAlign w:val="center"/>
          </w:tcPr>
          <w:p w14:paraId="27BA9F34" w14:textId="5FFCB079" w:rsidR="00FA5438" w:rsidRPr="00C044E7" w:rsidRDefault="00FA5438" w:rsidP="00CD7276">
            <w:pPr>
              <w:snapToGrid w:val="0"/>
              <w:spacing w:line="0" w:lineRule="atLeast"/>
              <w:rPr>
                <w:rFonts w:ascii="微軟正黑體" w:eastAsia="微軟正黑體" w:hAnsi="微軟正黑體"/>
                <w:color w:val="000000"/>
              </w:rPr>
            </w:pPr>
            <w:r w:rsidRPr="00C044E7">
              <w:rPr>
                <w:rFonts w:ascii="微軟正黑體" w:eastAsia="微軟正黑體" w:hAnsi="微軟正黑體" w:hint="eastAsia"/>
                <w:color w:val="000000"/>
              </w:rPr>
              <w:t>住宿：</w:t>
            </w:r>
            <w:r w:rsidR="008006FA" w:rsidRPr="008006FA">
              <w:rPr>
                <w:rFonts w:ascii="微軟正黑體" w:eastAsia="微軟正黑體" w:hAnsi="微軟正黑體" w:hint="eastAsia"/>
                <w:color w:val="000000"/>
              </w:rPr>
              <w:t>清萊 Grand Vista Hotel或 The Heritage Chiang Rai Hotel and Convention或同級</w:t>
            </w:r>
          </w:p>
        </w:tc>
      </w:tr>
      <w:tr w:rsidR="00FA5438" w:rsidRPr="00C044E7" w14:paraId="3E9C1097" w14:textId="77777777" w:rsidTr="00FA5438">
        <w:trPr>
          <w:jc w:val="center"/>
        </w:trPr>
        <w:tc>
          <w:tcPr>
            <w:tcW w:w="2552" w:type="dxa"/>
            <w:gridSpan w:val="2"/>
            <w:vAlign w:val="center"/>
          </w:tcPr>
          <w:p w14:paraId="5E445250" w14:textId="77777777"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早餐：酒店內用餐</w:t>
            </w:r>
          </w:p>
        </w:tc>
        <w:tc>
          <w:tcPr>
            <w:tcW w:w="3969" w:type="dxa"/>
            <w:vAlign w:val="center"/>
          </w:tcPr>
          <w:p w14:paraId="7E16A2EC" w14:textId="020CCD50"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中餐：象園內用</w:t>
            </w:r>
          </w:p>
        </w:tc>
        <w:tc>
          <w:tcPr>
            <w:tcW w:w="4036" w:type="dxa"/>
            <w:vAlign w:val="center"/>
          </w:tcPr>
          <w:p w14:paraId="4575431A" w14:textId="786D8EB6"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晚餐：河畔泰式風味餐</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B.350</w:t>
            </w:r>
            <w:r w:rsidR="00CD7276">
              <w:rPr>
                <w:rFonts w:ascii="微軟正黑體" w:eastAsia="微軟正黑體" w:hAnsi="微軟正黑體" w:hint="eastAsia"/>
                <w:color w:val="000000"/>
              </w:rPr>
              <w:t>）</w:t>
            </w:r>
          </w:p>
        </w:tc>
      </w:tr>
      <w:tr w:rsidR="00FA5438" w:rsidRPr="00C044E7" w14:paraId="5A1DB1B3" w14:textId="77777777" w:rsidTr="002F72EA">
        <w:trPr>
          <w:jc w:val="center"/>
        </w:trPr>
        <w:tc>
          <w:tcPr>
            <w:tcW w:w="1134" w:type="dxa"/>
            <w:vAlign w:val="center"/>
          </w:tcPr>
          <w:p w14:paraId="19AB5C79" w14:textId="357D19A5" w:rsidR="00FA5438" w:rsidRPr="00C044E7" w:rsidRDefault="00FA5438" w:rsidP="00CD7276">
            <w:pPr>
              <w:spacing w:line="0" w:lineRule="atLeast"/>
              <w:jc w:val="center"/>
              <w:rPr>
                <w:rFonts w:ascii="微軟正黑體" w:eastAsia="微軟正黑體" w:hAnsi="微軟正黑體" w:cs="微軟正黑體"/>
                <w:b/>
                <w:bCs/>
                <w:noProof/>
                <w:color w:val="0000FF"/>
                <w:sz w:val="28"/>
                <w:szCs w:val="28"/>
              </w:rPr>
            </w:pPr>
            <w:r w:rsidRPr="00C044E7">
              <w:rPr>
                <w:rFonts w:ascii="微軟正黑體" w:eastAsia="微軟正黑體" w:hAnsi="微軟正黑體" w:cs="微軟正黑體" w:hint="eastAsia"/>
                <w:b/>
                <w:bCs/>
                <w:noProof/>
                <w:color w:val="0000FF"/>
                <w:sz w:val="28"/>
                <w:szCs w:val="28"/>
              </w:rPr>
              <w:t>第</w:t>
            </w:r>
            <w:r>
              <w:rPr>
                <w:rFonts w:ascii="微軟正黑體" w:eastAsia="微軟正黑體" w:hAnsi="微軟正黑體" w:cs="微軟正黑體"/>
                <w:b/>
                <w:bCs/>
                <w:noProof/>
                <w:color w:val="0000FF"/>
                <w:sz w:val="28"/>
                <w:szCs w:val="28"/>
              </w:rPr>
              <w:t>4</w:t>
            </w:r>
            <w:r w:rsidRPr="00C044E7">
              <w:rPr>
                <w:rFonts w:ascii="微軟正黑體" w:eastAsia="微軟正黑體" w:hAnsi="微軟正黑體" w:cs="微軟正黑體" w:hint="eastAsia"/>
                <w:b/>
                <w:bCs/>
                <w:noProof/>
                <w:color w:val="0000FF"/>
                <w:sz w:val="28"/>
                <w:szCs w:val="28"/>
              </w:rPr>
              <w:t>天</w:t>
            </w:r>
          </w:p>
        </w:tc>
        <w:tc>
          <w:tcPr>
            <w:tcW w:w="9423" w:type="dxa"/>
            <w:gridSpan w:val="3"/>
            <w:vAlign w:val="center"/>
          </w:tcPr>
          <w:p w14:paraId="5E075390" w14:textId="3AD4C903" w:rsidR="00FA5438" w:rsidRPr="00C044E7" w:rsidRDefault="00FA5438" w:rsidP="00CD7276">
            <w:pPr>
              <w:spacing w:line="0" w:lineRule="atLeast"/>
              <w:rPr>
                <w:rFonts w:ascii="微軟正黑體" w:eastAsia="微軟正黑體" w:hAnsi="微軟正黑體" w:cs="微軟正黑體"/>
                <w:b/>
                <w:bCs/>
                <w:noProof/>
                <w:color w:val="0000FF"/>
                <w:sz w:val="26"/>
                <w:szCs w:val="26"/>
              </w:rPr>
            </w:pPr>
            <w:r w:rsidRPr="00FA5438">
              <w:rPr>
                <w:rFonts w:ascii="微軟正黑體" w:eastAsia="微軟正黑體" w:hAnsi="微軟正黑體" w:cs="微軟正黑體" w:hint="eastAsia"/>
                <w:b/>
                <w:bCs/>
                <w:noProof/>
                <w:color w:val="0000FF"/>
                <w:sz w:val="26"/>
                <w:szCs w:val="26"/>
              </w:rPr>
              <w:t>金三角公園+金三角遊船→鴉片文史舊館→天空步道→龍坤藝術廟→小溪吊橋</w:t>
            </w:r>
          </w:p>
        </w:tc>
      </w:tr>
      <w:tr w:rsidR="00FA5438" w:rsidRPr="00C044E7" w14:paraId="18110BD7" w14:textId="77777777" w:rsidTr="002F72EA">
        <w:trPr>
          <w:jc w:val="center"/>
        </w:trPr>
        <w:tc>
          <w:tcPr>
            <w:tcW w:w="10557" w:type="dxa"/>
            <w:gridSpan w:val="4"/>
            <w:vAlign w:val="center"/>
          </w:tcPr>
          <w:p w14:paraId="6C117F5E" w14:textId="55C51E6D"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color w:val="0000FF"/>
                <w:szCs w:val="24"/>
              </w:rPr>
              <w:t>【金三角坐船遊湄公河】</w:t>
            </w:r>
            <w:r w:rsidRPr="00FA5438">
              <w:rPr>
                <w:rFonts w:ascii="微軟正黑體" w:eastAsia="微軟正黑體" w:hAnsi="微軟正黑體" w:cs="微軟正黑體"/>
                <w:szCs w:val="24"/>
              </w:rPr>
              <w:t>順路探訪清盛古城，後繼前往泰、緬、寮三國領土相銜接的地方，以</w:t>
            </w:r>
            <w:r w:rsidR="00CD7276">
              <w:rPr>
                <w:rFonts w:ascii="微軟正黑體" w:eastAsia="微軟正黑體" w:hAnsi="微軟正黑體" w:cs="微軟正黑體"/>
                <w:szCs w:val="24"/>
              </w:rPr>
              <w:t>（</w:t>
            </w:r>
            <w:r w:rsidRPr="00FA5438">
              <w:rPr>
                <w:rFonts w:ascii="微軟正黑體" w:eastAsia="微軟正黑體" w:hAnsi="微軟正黑體" w:cs="微軟正黑體"/>
                <w:szCs w:val="24"/>
              </w:rPr>
              <w:t>湄公、美塞</w:t>
            </w:r>
            <w:r w:rsidR="00CD7276">
              <w:rPr>
                <w:rFonts w:ascii="微軟正黑體" w:eastAsia="微軟正黑體" w:hAnsi="微軟正黑體" w:cs="微軟正黑體"/>
                <w:szCs w:val="24"/>
              </w:rPr>
              <w:t>）</w:t>
            </w:r>
            <w:r w:rsidRPr="00FA5438">
              <w:rPr>
                <w:rFonts w:ascii="微軟正黑體" w:eastAsia="微軟正黑體" w:hAnsi="微軟正黑體" w:cs="微軟正黑體"/>
                <w:szCs w:val="24"/>
              </w:rPr>
              <w:t>兩河的交匯，成為自然國界。您將於此處搭乘長尾船遊覽湄公河，觀看兩岸人民生活情形。</w:t>
            </w:r>
          </w:p>
          <w:p w14:paraId="76502B7C" w14:textId="77777777"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color w:val="0000FF"/>
                <w:szCs w:val="24"/>
              </w:rPr>
              <w:t>【</w:t>
            </w:r>
            <w:r w:rsidRPr="00FA5438">
              <w:rPr>
                <w:rFonts w:ascii="微軟正黑體" w:eastAsia="微軟正黑體" w:hAnsi="微軟正黑體" w:hint="eastAsia"/>
                <w:color w:val="0000FF"/>
                <w:szCs w:val="24"/>
              </w:rPr>
              <w:t>鴉片文史舊館</w:t>
            </w:r>
            <w:r w:rsidRPr="00FA5438">
              <w:rPr>
                <w:rFonts w:ascii="微軟正黑體" w:eastAsia="微軟正黑體" w:hAnsi="微軟正黑體"/>
                <w:color w:val="0000FF"/>
                <w:szCs w:val="24"/>
              </w:rPr>
              <w:t>】</w:t>
            </w:r>
            <w:r w:rsidRPr="00FA5438">
              <w:rPr>
                <w:rFonts w:ascii="微軟正黑體" w:eastAsia="微軟正黑體" w:hAnsi="微軟正黑體" w:cs="微軟正黑體"/>
                <w:szCs w:val="24"/>
              </w:rPr>
              <w:t>紀錄著鴉片熱賣興起的年代,鼎盛時期的買賣狀況,到上世紀衰落的過程,看完令人不勝唏噓~</w:t>
            </w:r>
          </w:p>
          <w:p w14:paraId="7CA13B70" w14:textId="2A793064" w:rsidR="00FA5438" w:rsidRPr="00FA5438" w:rsidRDefault="00CD7276"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hint="eastAsia"/>
                <w:noProof/>
                <w:color w:val="0000FF"/>
                <w:szCs w:val="24"/>
              </w:rPr>
              <w:drawing>
                <wp:anchor distT="0" distB="0" distL="114300" distR="114300" simplePos="0" relativeHeight="251780096" behindDoc="1" locked="0" layoutInCell="1" allowOverlap="1" wp14:anchorId="6E172B78" wp14:editId="420F3640">
                  <wp:simplePos x="0" y="0"/>
                  <wp:positionH relativeFrom="column">
                    <wp:posOffset>3629025</wp:posOffset>
                  </wp:positionH>
                  <wp:positionV relativeFrom="paragraph">
                    <wp:posOffset>991235</wp:posOffset>
                  </wp:positionV>
                  <wp:extent cx="3000375" cy="1886585"/>
                  <wp:effectExtent l="0" t="0" r="9525" b="0"/>
                  <wp:wrapTight wrapText="bothSides">
                    <wp:wrapPolygon edited="0">
                      <wp:start x="0" y="0"/>
                      <wp:lineTo x="0" y="21375"/>
                      <wp:lineTo x="21531" y="21375"/>
                      <wp:lineTo x="21531" y="0"/>
                      <wp:lineTo x="0" y="0"/>
                    </wp:wrapPolygon>
                  </wp:wrapTight>
                  <wp:docPr id="4" name="圖片 17" descr="龍坤藝術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龍坤藝術廟"/>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a:xfrm>
                            <a:off x="0" y="0"/>
                            <a:ext cx="3000375" cy="1886585"/>
                          </a:xfrm>
                          <a:prstGeom prst="rect">
                            <a:avLst/>
                          </a:prstGeom>
                        </pic:spPr>
                      </pic:pic>
                    </a:graphicData>
                  </a:graphic>
                  <wp14:sizeRelH relativeFrom="margin">
                    <wp14:pctWidth>0</wp14:pctWidth>
                  </wp14:sizeRelH>
                  <wp14:sizeRelV relativeFrom="margin">
                    <wp14:pctHeight>0</wp14:pctHeight>
                  </wp14:sizeRelV>
                </wp:anchor>
              </w:drawing>
            </w:r>
            <w:r w:rsidR="00FA5438" w:rsidRPr="00FA5438">
              <w:rPr>
                <w:rFonts w:ascii="微軟正黑體" w:eastAsia="微軟正黑體" w:hAnsi="微軟正黑體"/>
                <w:color w:val="0000FF"/>
                <w:szCs w:val="24"/>
              </w:rPr>
              <w:t>【清萊</w:t>
            </w:r>
            <w:r w:rsidR="00FA5438" w:rsidRPr="00FA5438">
              <w:rPr>
                <w:rFonts w:ascii="微軟正黑體" w:eastAsia="微軟正黑體" w:hAnsi="微軟正黑體" w:hint="eastAsia"/>
                <w:color w:val="0000FF"/>
                <w:szCs w:val="24"/>
              </w:rPr>
              <w:t>天空步道</w:t>
            </w:r>
            <w:r w:rsidR="00FA5438" w:rsidRPr="00FA5438">
              <w:rPr>
                <w:rFonts w:ascii="微軟正黑體" w:eastAsia="微軟正黑體" w:hAnsi="微軟正黑體"/>
                <w:color w:val="0000FF"/>
                <w:szCs w:val="24"/>
              </w:rPr>
              <w:t>】</w:t>
            </w:r>
            <w:r w:rsidR="00FA5438" w:rsidRPr="00FA5438">
              <w:rPr>
                <w:rFonts w:ascii="微軟正黑體" w:eastAsia="微軟正黑體" w:hAnsi="微軟正黑體" w:cs="微軟正黑體"/>
                <w:szCs w:val="24"/>
              </w:rPr>
              <w:t>全國最新一座天空步道本周在最北府治清萊正式啟用。參觀亮點之一，就是登上步道後能同時飽覽泰、緬、寮</w:t>
            </w:r>
            <w:r w:rsidR="00FA5438" w:rsidRPr="00FA5438">
              <w:rPr>
                <w:rFonts w:ascii="微軟正黑體" w:eastAsia="微軟正黑體" w:hAnsi="微軟正黑體" w:cs="微軟正黑體" w:hint="eastAsia"/>
                <w:szCs w:val="24"/>
              </w:rPr>
              <w:t>，這是清萊的最新景點，位置與金三角距離不遠。傳統古老寺廟因在山丘上，俯瞰著整個湄公河與寮國，而建出極具現代感的空中步道，延伸出來讓景色看得更廣更清楚，還可以渺瞰旁邊的清盛古城甚至是金三角。</w:t>
            </w:r>
          </w:p>
          <w:p w14:paraId="4A246893" w14:textId="7469BD8F"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color w:val="0000FF"/>
                <w:szCs w:val="24"/>
              </w:rPr>
              <w:t>【龍坤藝術廟</w:t>
            </w:r>
            <w:r w:rsidR="00CD7276">
              <w:rPr>
                <w:rFonts w:ascii="微軟正黑體" w:eastAsia="微軟正黑體" w:hAnsi="微軟正黑體"/>
                <w:color w:val="0000FF"/>
                <w:szCs w:val="24"/>
              </w:rPr>
              <w:t>（</w:t>
            </w:r>
            <w:r w:rsidRPr="00FA5438">
              <w:rPr>
                <w:rFonts w:ascii="微軟正黑體" w:eastAsia="微軟正黑體" w:hAnsi="微軟正黑體"/>
                <w:color w:val="0000FF"/>
                <w:szCs w:val="24"/>
              </w:rPr>
              <w:t>白廟</w:t>
            </w:r>
            <w:r w:rsidR="00CD7276">
              <w:rPr>
                <w:rFonts w:ascii="微軟正黑體" w:eastAsia="微軟正黑體" w:hAnsi="微軟正黑體"/>
                <w:color w:val="0000FF"/>
                <w:szCs w:val="24"/>
              </w:rPr>
              <w:t>）</w:t>
            </w:r>
            <w:r w:rsidRPr="00FA5438">
              <w:rPr>
                <w:rFonts w:ascii="微軟正黑體" w:eastAsia="微軟正黑體" w:hAnsi="微軟正黑體"/>
                <w:color w:val="0000FF"/>
                <w:szCs w:val="24"/>
              </w:rPr>
              <w:t>】</w:t>
            </w:r>
            <w:r w:rsidRPr="00FA5438">
              <w:rPr>
                <w:rFonts w:ascii="微軟正黑體" w:eastAsia="微軟正黑體" w:hAnsi="微軟正黑體" w:cs="微軟正黑體"/>
                <w:szCs w:val="24"/>
              </w:rPr>
              <w:t>由泰國名藝術家–查仁猜師父,花五年多時間所建"泰國風格"的龍坤藝術廟，廟的</w:t>
            </w:r>
            <w:r w:rsidRPr="00FA5438">
              <w:rPr>
                <w:rFonts w:ascii="微軟正黑體" w:eastAsia="微軟正黑體" w:hAnsi="微軟正黑體" w:cs="微軟正黑體" w:hint="eastAsia"/>
                <w:szCs w:val="24"/>
              </w:rPr>
              <w:t>藝術精品全都是查仁猜師父及其徒弟們所創造出來的；廟堂外觀裝飾鏡子碎片，山形窗則裝飾著Nagas</w:t>
            </w:r>
            <w:r w:rsidR="00CD7276">
              <w:rPr>
                <w:rFonts w:ascii="微軟正黑體" w:eastAsia="微軟正黑體" w:hAnsi="微軟正黑體" w:cs="微軟正黑體" w:hint="eastAsia"/>
                <w:szCs w:val="24"/>
              </w:rPr>
              <w:t>（</w:t>
            </w:r>
            <w:r w:rsidRPr="00FA5438">
              <w:rPr>
                <w:rFonts w:ascii="微軟正黑體" w:eastAsia="微軟正黑體" w:hAnsi="微軟正黑體" w:cs="微軟正黑體" w:hint="eastAsia"/>
                <w:szCs w:val="24"/>
              </w:rPr>
              <w:t>多頭蛇和幽冥世界之神祗</w:t>
            </w:r>
            <w:r w:rsidR="00CD7276">
              <w:rPr>
                <w:rFonts w:ascii="微軟正黑體" w:eastAsia="微軟正黑體" w:hAnsi="微軟正黑體" w:cs="微軟正黑體" w:hint="eastAsia"/>
                <w:szCs w:val="24"/>
              </w:rPr>
              <w:t>）</w:t>
            </w:r>
            <w:r w:rsidRPr="00FA5438">
              <w:rPr>
                <w:rFonts w:ascii="微軟正黑體" w:eastAsia="微軟正黑體" w:hAnsi="微軟正黑體" w:cs="微軟正黑體" w:hint="eastAsia"/>
                <w:szCs w:val="24"/>
              </w:rPr>
              <w:t>、大象及傘等形狀。此廟結合傳統與現代創作的藝術塊寶，展現泰國國寶級藝術家的創意，也是此地的新地標。</w:t>
            </w:r>
          </w:p>
          <w:p w14:paraId="71CC9E13" w14:textId="1F2CE3DB" w:rsidR="00FA5438" w:rsidRPr="00FA5438" w:rsidRDefault="00FA5438" w:rsidP="00CD7276">
            <w:pPr>
              <w:spacing w:line="0" w:lineRule="atLeast"/>
              <w:rPr>
                <w:rFonts w:ascii="微軟正黑體" w:eastAsia="微軟正黑體" w:hAnsi="微軟正黑體" w:cs="微軟正黑體"/>
                <w:szCs w:val="24"/>
              </w:rPr>
            </w:pPr>
            <w:r w:rsidRPr="00FA5438">
              <w:rPr>
                <w:rFonts w:ascii="微軟正黑體" w:eastAsia="微軟正黑體" w:hAnsi="微軟正黑體" w:hint="eastAsia"/>
                <w:noProof/>
                <w:color w:val="0000FF"/>
                <w:szCs w:val="24"/>
              </w:rPr>
              <w:drawing>
                <wp:anchor distT="0" distB="0" distL="114300" distR="114300" simplePos="0" relativeHeight="251769856" behindDoc="1" locked="0" layoutInCell="1" allowOverlap="1" wp14:anchorId="2A098A9F" wp14:editId="7EE21366">
                  <wp:simplePos x="0" y="0"/>
                  <wp:positionH relativeFrom="column">
                    <wp:posOffset>4495165</wp:posOffset>
                  </wp:positionH>
                  <wp:positionV relativeFrom="paragraph">
                    <wp:posOffset>623570</wp:posOffset>
                  </wp:positionV>
                  <wp:extent cx="2227580" cy="2499995"/>
                  <wp:effectExtent l="0" t="0" r="1270" b="0"/>
                  <wp:wrapTight wrapText="bothSides">
                    <wp:wrapPolygon edited="0">
                      <wp:start x="0" y="0"/>
                      <wp:lineTo x="0" y="21397"/>
                      <wp:lineTo x="21428" y="21397"/>
                      <wp:lineTo x="21428" y="0"/>
                      <wp:lineTo x="0" y="0"/>
                    </wp:wrapPolygon>
                  </wp:wrapTight>
                  <wp:docPr id="2" name="圖片 2" descr="E:\20230301\2023 (CNX)新清邁\照片\網紅溪邊咖啡ROCK’N RIVER（小溪吊橋咖啡廳）\小溪吊橋活動\LINE_ALBUM_小溪吊橋活動照片_2302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E:\20230301\2023 (CNX)新清邁\照片\網紅溪邊咖啡ROCK’N RIVER（小溪吊橋咖啡廳）\小溪吊橋活動\LINE_ALBUM_小溪吊橋活動照片_230215_1.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227580" cy="249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438">
              <w:rPr>
                <w:rFonts w:ascii="微軟正黑體" w:eastAsia="微軟正黑體" w:hAnsi="微軟正黑體" w:hint="eastAsia"/>
                <w:color w:val="0000FF"/>
                <w:szCs w:val="24"/>
              </w:rPr>
              <w:t>【清萊藍廟】</w:t>
            </w:r>
            <w:r w:rsidRPr="00FA5438">
              <w:rPr>
                <w:rFonts w:ascii="微軟正黑體" w:eastAsia="微軟正黑體" w:hAnsi="微軟正黑體" w:cs="微軟正黑體" w:hint="eastAsia"/>
                <w:szCs w:val="24"/>
              </w:rPr>
              <w:t>打造這間藍廟的藝術家Puttha Khabkaeo，他可是察霖猜大師</w:t>
            </w:r>
            <w:r w:rsidR="00CD7276" w:rsidRPr="00CD7276">
              <w:rPr>
                <w:rFonts w:ascii="微軟正黑體" w:eastAsia="微軟正黑體" w:hAnsi="微軟正黑體" w:cs="微軟正黑體" w:hint="eastAsia"/>
                <w:szCs w:val="24"/>
              </w:rPr>
              <w:t>（</w:t>
            </w:r>
            <w:r w:rsidRPr="00FA5438">
              <w:rPr>
                <w:rFonts w:ascii="微軟正黑體" w:eastAsia="微軟正黑體" w:hAnsi="微軟正黑體" w:cs="微軟正黑體" w:hint="eastAsia"/>
                <w:szCs w:val="24"/>
              </w:rPr>
              <w:t>白廟的創始人</w:t>
            </w:r>
            <w:r w:rsidR="00CD7276" w:rsidRPr="00CD7276">
              <w:rPr>
                <w:rFonts w:ascii="微軟正黑體" w:eastAsia="微軟正黑體" w:hAnsi="微軟正黑體" w:cs="微軟正黑體" w:hint="eastAsia"/>
                <w:szCs w:val="24"/>
              </w:rPr>
              <w:t>）</w:t>
            </w:r>
            <w:r w:rsidRPr="00FA5438">
              <w:rPr>
                <w:rFonts w:ascii="微軟正黑體" w:eastAsia="微軟正黑體" w:hAnsi="微軟正黑體" w:cs="微軟正黑體" w:hint="eastAsia"/>
                <w:szCs w:val="24"/>
              </w:rPr>
              <w:t>的學徒，還曾經與察霖猜大師一起建造聞名遐邇的白廟。Puttha把跟在察棱猜大師身邊時，所學到的技術融會貫通，並加入了個人風格，就一手催生出了這間與白廟截然不同風格的藍廟。</w:t>
            </w:r>
          </w:p>
          <w:p w14:paraId="4036F991" w14:textId="607F03A9" w:rsidR="00FA5438" w:rsidRPr="00C044E7" w:rsidRDefault="00FA5438" w:rsidP="00CD7276">
            <w:pPr>
              <w:spacing w:line="0" w:lineRule="atLeast"/>
              <w:rPr>
                <w:rFonts w:ascii="微軟正黑體" w:eastAsia="微軟正黑體" w:hAnsi="微軟正黑體"/>
                <w:color w:val="000000"/>
                <w:szCs w:val="24"/>
              </w:rPr>
            </w:pPr>
            <w:r w:rsidRPr="00FA5438">
              <w:rPr>
                <w:rFonts w:ascii="微軟正黑體" w:eastAsia="微軟正黑體" w:hAnsi="微軟正黑體" w:hint="eastAsia"/>
                <w:color w:val="0000FF"/>
                <w:szCs w:val="24"/>
              </w:rPr>
              <w:t>【小溪吊橋】</w:t>
            </w:r>
            <w:r w:rsidR="00CD7276">
              <w:rPr>
                <w:rFonts w:ascii="微軟正黑體" w:eastAsia="微軟正黑體" w:hAnsi="微軟正黑體" w:hint="eastAsia"/>
                <w:color w:val="0000FF"/>
                <w:szCs w:val="24"/>
              </w:rPr>
              <w:t>（</w:t>
            </w:r>
            <w:r w:rsidRPr="00FA5438">
              <w:rPr>
                <w:rFonts w:ascii="微軟正黑體" w:eastAsia="微軟正黑體" w:hAnsi="微軟正黑體" w:hint="eastAsia"/>
                <w:color w:val="0000FF"/>
                <w:szCs w:val="24"/>
              </w:rPr>
              <w:t>吊橋+小溪戲水+潑水+白色情人迷你沙灘+泰式下午茶+凱旋門+熱帶水果+飛盤+垂釣</w:t>
            </w:r>
            <w:r w:rsidR="00CD7276">
              <w:rPr>
                <w:rFonts w:ascii="微軟正黑體" w:eastAsia="微軟正黑體" w:hAnsi="微軟正黑體" w:hint="eastAsia"/>
                <w:color w:val="0000FF"/>
                <w:szCs w:val="24"/>
              </w:rPr>
              <w:t>－</w:t>
            </w:r>
            <w:r w:rsidRPr="00FA5438">
              <w:rPr>
                <w:rFonts w:ascii="微軟正黑體" w:eastAsia="微軟正黑體" w:hAnsi="微軟正黑體" w:hint="eastAsia"/>
                <w:color w:val="0000FF"/>
                <w:szCs w:val="24"/>
              </w:rPr>
              <w:t>傳統北部泰服體驗</w:t>
            </w:r>
            <w:r w:rsidR="00CD7276">
              <w:rPr>
                <w:rFonts w:ascii="微軟正黑體" w:eastAsia="微軟正黑體" w:hAnsi="微軟正黑體" w:hint="eastAsia"/>
                <w:color w:val="0000FF"/>
                <w:szCs w:val="24"/>
              </w:rPr>
              <w:t>－</w:t>
            </w:r>
            <w:r w:rsidRPr="00FA5438">
              <w:rPr>
                <w:rFonts w:ascii="微軟正黑體" w:eastAsia="微軟正黑體" w:hAnsi="微軟正黑體" w:hint="eastAsia"/>
                <w:color w:val="0000FF"/>
                <w:szCs w:val="24"/>
              </w:rPr>
              <w:t>泰式涼拌木瓜沙拉</w:t>
            </w:r>
            <w:r w:rsidR="00CD7276">
              <w:rPr>
                <w:rFonts w:ascii="微軟正黑體" w:eastAsia="微軟正黑體" w:hAnsi="微軟正黑體" w:hint="eastAsia"/>
                <w:color w:val="0000FF"/>
                <w:szCs w:val="24"/>
              </w:rPr>
              <w:t>－</w:t>
            </w:r>
            <w:r w:rsidRPr="00FA5438">
              <w:rPr>
                <w:rFonts w:ascii="微軟正黑體" w:eastAsia="微軟正黑體" w:hAnsi="微軟正黑體" w:hint="eastAsia"/>
                <w:color w:val="0000FF"/>
                <w:szCs w:val="24"/>
              </w:rPr>
              <w:t>水燈</w:t>
            </w:r>
            <w:r w:rsidR="00CD7276">
              <w:rPr>
                <w:rFonts w:ascii="微軟正黑體" w:eastAsia="微軟正黑體" w:hAnsi="微軟正黑體" w:hint="eastAsia"/>
                <w:color w:val="0000FF"/>
                <w:szCs w:val="24"/>
              </w:rPr>
              <w:t>－</w:t>
            </w:r>
            <w:r w:rsidRPr="00FA5438">
              <w:rPr>
                <w:rFonts w:ascii="微軟正黑體" w:eastAsia="微軟正黑體" w:hAnsi="微軟正黑體" w:hint="eastAsia"/>
                <w:color w:val="0000FF"/>
                <w:szCs w:val="24"/>
              </w:rPr>
              <w:t>放天燈</w:t>
            </w:r>
            <w:r w:rsidR="00CD7276">
              <w:rPr>
                <w:rFonts w:ascii="微軟正黑體" w:eastAsia="微軟正黑體" w:hAnsi="微軟正黑體" w:hint="eastAsia"/>
                <w:color w:val="0000FF"/>
                <w:szCs w:val="24"/>
              </w:rPr>
              <w:t>）</w:t>
            </w:r>
            <w:r w:rsidRPr="00FA5438">
              <w:rPr>
                <w:rFonts w:ascii="微軟正黑體" w:eastAsia="微軟正黑體" w:hAnsi="微軟正黑體" w:cs="微軟正黑體" w:hint="eastAsia"/>
                <w:szCs w:val="24"/>
              </w:rPr>
              <w:t>在風光明媚的景觀環繞下，找回遠離城市塵囂的寧靜，讓心情完全的放鬆下來，在吊橋溪邊戲水，品嘗泰式下午茶與水果，再去大草原上玩玩飛盤拍照，傍晚換上華麗的泰式傳統服裝，施放天燈與水燈增添福氣~讓我們充滿感恩的心跟著施放的天燈與水燈一起祈福!更要讓您的相機留下這難得美麗的畫面喔!</w:t>
            </w:r>
          </w:p>
        </w:tc>
      </w:tr>
      <w:tr w:rsidR="00FA5438" w:rsidRPr="00C044E7" w14:paraId="573E4C20" w14:textId="77777777" w:rsidTr="002F72EA">
        <w:trPr>
          <w:jc w:val="center"/>
        </w:trPr>
        <w:tc>
          <w:tcPr>
            <w:tcW w:w="10557" w:type="dxa"/>
            <w:gridSpan w:val="4"/>
            <w:vAlign w:val="center"/>
          </w:tcPr>
          <w:p w14:paraId="60FFFA9D" w14:textId="34ADBF26" w:rsidR="00FA5438" w:rsidRPr="00C044E7" w:rsidRDefault="00FA5438" w:rsidP="00CD7276">
            <w:pPr>
              <w:snapToGrid w:val="0"/>
              <w:spacing w:line="0" w:lineRule="atLeast"/>
              <w:rPr>
                <w:rFonts w:ascii="微軟正黑體" w:eastAsia="微軟正黑體" w:hAnsi="微軟正黑體"/>
                <w:color w:val="000000"/>
              </w:rPr>
            </w:pPr>
            <w:r w:rsidRPr="00FA5438">
              <w:rPr>
                <w:rFonts w:ascii="微軟正黑體" w:eastAsia="微軟正黑體" w:hAnsi="微軟正黑體" w:hint="eastAsia"/>
                <w:color w:val="000000"/>
              </w:rPr>
              <w:t>住宿：清邁Flora Creek, Chiang Mai渡假村或Rock n' River清邁小溪木屋度假村</w:t>
            </w:r>
            <w:r>
              <w:rPr>
                <w:rFonts w:ascii="微軟正黑體" w:eastAsia="微軟正黑體" w:hAnsi="微軟正黑體" w:hint="eastAsia"/>
                <w:color w:val="000000"/>
              </w:rPr>
              <w:t xml:space="preserve"> </w:t>
            </w:r>
            <w:r w:rsidRPr="00FA5438">
              <w:rPr>
                <w:rFonts w:ascii="微軟正黑體" w:eastAsia="微軟正黑體" w:hAnsi="微軟正黑體" w:hint="eastAsia"/>
                <w:color w:val="000000"/>
              </w:rPr>
              <w:t>或同級</w:t>
            </w:r>
          </w:p>
        </w:tc>
      </w:tr>
      <w:tr w:rsidR="00FA5438" w:rsidRPr="00C044E7" w14:paraId="5899EF40" w14:textId="77777777" w:rsidTr="00FA5438">
        <w:trPr>
          <w:jc w:val="center"/>
        </w:trPr>
        <w:tc>
          <w:tcPr>
            <w:tcW w:w="2552" w:type="dxa"/>
            <w:gridSpan w:val="2"/>
            <w:vAlign w:val="center"/>
          </w:tcPr>
          <w:p w14:paraId="04354A06" w14:textId="77777777"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早餐：酒店內用餐</w:t>
            </w:r>
          </w:p>
        </w:tc>
        <w:tc>
          <w:tcPr>
            <w:tcW w:w="3969" w:type="dxa"/>
            <w:vAlign w:val="center"/>
          </w:tcPr>
          <w:p w14:paraId="0B658181" w14:textId="6EB68690"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中餐：幻想森林風味餐</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B.400</w:t>
            </w:r>
            <w:r w:rsidR="00CD7276">
              <w:rPr>
                <w:rFonts w:ascii="微軟正黑體" w:eastAsia="微軟正黑體" w:hAnsi="微軟正黑體" w:hint="eastAsia"/>
                <w:color w:val="000000"/>
              </w:rPr>
              <w:t>）</w:t>
            </w:r>
          </w:p>
        </w:tc>
        <w:tc>
          <w:tcPr>
            <w:tcW w:w="4036" w:type="dxa"/>
            <w:vAlign w:val="center"/>
          </w:tcPr>
          <w:p w14:paraId="5025E39D" w14:textId="3FCEC052"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晚餐：小溪吊橋火焰烤雞</w:t>
            </w:r>
            <w:r w:rsidR="00CD7276">
              <w:rPr>
                <w:rFonts w:ascii="微軟正黑體" w:eastAsia="微軟正黑體" w:hAnsi="微軟正黑體" w:hint="eastAsia"/>
                <w:color w:val="000000"/>
              </w:rPr>
              <w:t>（</w:t>
            </w:r>
            <w:r w:rsidRPr="00FA5438">
              <w:rPr>
                <w:rFonts w:ascii="微軟正黑體" w:eastAsia="微軟正黑體" w:hAnsi="微軟正黑體" w:hint="eastAsia"/>
                <w:color w:val="000000"/>
              </w:rPr>
              <w:t>B.650</w:t>
            </w:r>
            <w:r w:rsidR="00CD7276">
              <w:rPr>
                <w:rFonts w:ascii="微軟正黑體" w:eastAsia="微軟正黑體" w:hAnsi="微軟正黑體" w:hint="eastAsia"/>
                <w:color w:val="000000"/>
              </w:rPr>
              <w:t>）</w:t>
            </w:r>
          </w:p>
        </w:tc>
      </w:tr>
      <w:tr w:rsidR="00FA5438" w:rsidRPr="00C044E7" w14:paraId="6838CE4E" w14:textId="77777777" w:rsidTr="002F72EA">
        <w:trPr>
          <w:jc w:val="center"/>
        </w:trPr>
        <w:tc>
          <w:tcPr>
            <w:tcW w:w="1134" w:type="dxa"/>
            <w:vAlign w:val="center"/>
          </w:tcPr>
          <w:p w14:paraId="0BFB4178" w14:textId="0E2E2860" w:rsidR="00FA5438" w:rsidRPr="00C044E7" w:rsidRDefault="00FA5438" w:rsidP="00CD7276">
            <w:pPr>
              <w:spacing w:line="0" w:lineRule="atLeast"/>
              <w:jc w:val="center"/>
              <w:rPr>
                <w:rFonts w:ascii="微軟正黑體" w:eastAsia="微軟正黑體" w:hAnsi="微軟正黑體" w:cs="微軟正黑體"/>
                <w:b/>
                <w:bCs/>
                <w:noProof/>
                <w:color w:val="0000FF"/>
                <w:sz w:val="28"/>
                <w:szCs w:val="28"/>
              </w:rPr>
            </w:pPr>
            <w:r w:rsidRPr="00C044E7">
              <w:rPr>
                <w:rFonts w:ascii="微軟正黑體" w:eastAsia="微軟正黑體" w:hAnsi="微軟正黑體" w:cs="微軟正黑體" w:hint="eastAsia"/>
                <w:b/>
                <w:bCs/>
                <w:noProof/>
                <w:color w:val="0000FF"/>
                <w:sz w:val="28"/>
                <w:szCs w:val="28"/>
              </w:rPr>
              <w:t>第</w:t>
            </w:r>
            <w:r>
              <w:rPr>
                <w:rFonts w:ascii="微軟正黑體" w:eastAsia="微軟正黑體" w:hAnsi="微軟正黑體" w:cs="微軟正黑體"/>
                <w:b/>
                <w:bCs/>
                <w:noProof/>
                <w:color w:val="0000FF"/>
                <w:sz w:val="28"/>
                <w:szCs w:val="28"/>
              </w:rPr>
              <w:t>5</w:t>
            </w:r>
            <w:r w:rsidRPr="00C044E7">
              <w:rPr>
                <w:rFonts w:ascii="微軟正黑體" w:eastAsia="微軟正黑體" w:hAnsi="微軟正黑體" w:cs="微軟正黑體" w:hint="eastAsia"/>
                <w:b/>
                <w:bCs/>
                <w:noProof/>
                <w:color w:val="0000FF"/>
                <w:sz w:val="28"/>
                <w:szCs w:val="28"/>
              </w:rPr>
              <w:t>天</w:t>
            </w:r>
          </w:p>
        </w:tc>
        <w:tc>
          <w:tcPr>
            <w:tcW w:w="9423" w:type="dxa"/>
            <w:gridSpan w:val="3"/>
            <w:vAlign w:val="center"/>
          </w:tcPr>
          <w:p w14:paraId="410B43E7" w14:textId="539FF9B8" w:rsidR="00FA5438" w:rsidRPr="00C044E7" w:rsidRDefault="00FA5438" w:rsidP="00CD7276">
            <w:pPr>
              <w:spacing w:line="0" w:lineRule="atLeast"/>
              <w:rPr>
                <w:rFonts w:ascii="微軟正黑體" w:eastAsia="微軟正黑體" w:hAnsi="微軟正黑體" w:cs="微軟正黑體"/>
                <w:b/>
                <w:bCs/>
                <w:noProof/>
                <w:color w:val="0000FF"/>
                <w:sz w:val="26"/>
                <w:szCs w:val="26"/>
              </w:rPr>
            </w:pPr>
            <w:r w:rsidRPr="00FA5438">
              <w:rPr>
                <w:rFonts w:ascii="微軟正黑體" w:eastAsia="微軟正黑體" w:hAnsi="微軟正黑體" w:cs="微軟正黑體" w:hint="eastAsia"/>
                <w:b/>
                <w:bCs/>
                <w:noProof/>
                <w:color w:val="0000FF"/>
                <w:sz w:val="26"/>
                <w:szCs w:val="26"/>
              </w:rPr>
              <w:t>清邁機場/台北機場 BR258 CNX 11:35 / TPE 16:35</w:t>
            </w:r>
          </w:p>
        </w:tc>
      </w:tr>
      <w:tr w:rsidR="00FA5438" w:rsidRPr="00C044E7" w14:paraId="122BA1DA" w14:textId="77777777" w:rsidTr="002F72EA">
        <w:trPr>
          <w:jc w:val="center"/>
        </w:trPr>
        <w:tc>
          <w:tcPr>
            <w:tcW w:w="10557" w:type="dxa"/>
            <w:gridSpan w:val="4"/>
            <w:vAlign w:val="center"/>
          </w:tcPr>
          <w:p w14:paraId="664F7AEC" w14:textId="035B491C" w:rsidR="00FA5438" w:rsidRPr="00C044E7" w:rsidRDefault="00FA5438" w:rsidP="00CD7276">
            <w:pPr>
              <w:spacing w:line="0" w:lineRule="atLeast"/>
              <w:rPr>
                <w:rFonts w:ascii="微軟正黑體" w:eastAsia="微軟正黑體" w:hAnsi="微軟正黑體"/>
                <w:color w:val="000000"/>
                <w:szCs w:val="24"/>
              </w:rPr>
            </w:pPr>
            <w:r w:rsidRPr="00FA5438">
              <w:rPr>
                <w:rFonts w:ascii="微軟正黑體" w:eastAsia="微軟正黑體" w:hAnsi="微軟正黑體" w:cs="微軟正黑體" w:hint="eastAsia"/>
                <w:szCs w:val="24"/>
              </w:rPr>
              <w:t>稍晚整理行裝，帶著您滿滿的行囊，豐富美好的記憶，前往清邁國際機場，搭乘國際豪華客機，返抵桃園機場，結束此次泰北難忘度假之旅!!。</w:t>
            </w:r>
          </w:p>
        </w:tc>
      </w:tr>
      <w:tr w:rsidR="00FA5438" w:rsidRPr="00C044E7" w14:paraId="53089939" w14:textId="77777777" w:rsidTr="002F72EA">
        <w:trPr>
          <w:jc w:val="center"/>
        </w:trPr>
        <w:tc>
          <w:tcPr>
            <w:tcW w:w="10557" w:type="dxa"/>
            <w:gridSpan w:val="4"/>
            <w:vAlign w:val="center"/>
          </w:tcPr>
          <w:p w14:paraId="6347C2CA" w14:textId="1E1080DD" w:rsidR="00FA5438" w:rsidRPr="00C044E7" w:rsidRDefault="00FA5438" w:rsidP="00CD7276">
            <w:pPr>
              <w:snapToGrid w:val="0"/>
              <w:spacing w:line="0" w:lineRule="atLeast"/>
              <w:rPr>
                <w:rFonts w:ascii="微軟正黑體" w:eastAsia="微軟正黑體" w:hAnsi="微軟正黑體"/>
                <w:color w:val="000000"/>
              </w:rPr>
            </w:pPr>
            <w:r w:rsidRPr="00C044E7">
              <w:rPr>
                <w:rFonts w:ascii="微軟正黑體" w:eastAsia="微軟正黑體" w:hAnsi="微軟正黑體" w:hint="eastAsia"/>
                <w:color w:val="000000"/>
              </w:rPr>
              <w:t>住宿：</w:t>
            </w:r>
            <w:r w:rsidRPr="00FA5438">
              <w:rPr>
                <w:rFonts w:ascii="微軟正黑體" w:eastAsia="微軟正黑體" w:hAnsi="微軟正黑體" w:hint="eastAsia"/>
                <w:color w:val="000000"/>
              </w:rPr>
              <w:t>溫暖的家</w:t>
            </w:r>
          </w:p>
        </w:tc>
      </w:tr>
      <w:tr w:rsidR="00FA5438" w:rsidRPr="00C044E7" w14:paraId="7B9F553B" w14:textId="77777777" w:rsidTr="00FA5438">
        <w:trPr>
          <w:jc w:val="center"/>
        </w:trPr>
        <w:tc>
          <w:tcPr>
            <w:tcW w:w="2552" w:type="dxa"/>
            <w:gridSpan w:val="2"/>
            <w:vAlign w:val="center"/>
          </w:tcPr>
          <w:p w14:paraId="0BEAF162" w14:textId="77777777"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早餐：酒店內用餐</w:t>
            </w:r>
          </w:p>
        </w:tc>
        <w:tc>
          <w:tcPr>
            <w:tcW w:w="3969" w:type="dxa"/>
            <w:vAlign w:val="center"/>
          </w:tcPr>
          <w:p w14:paraId="4F3AEFA1" w14:textId="5D76656B"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中餐：機上簡餐</w:t>
            </w:r>
          </w:p>
        </w:tc>
        <w:tc>
          <w:tcPr>
            <w:tcW w:w="4036" w:type="dxa"/>
            <w:vAlign w:val="center"/>
          </w:tcPr>
          <w:p w14:paraId="2307C1B7" w14:textId="176AB9F2" w:rsidR="00FA5438" w:rsidRPr="00C044E7" w:rsidRDefault="00FA5438" w:rsidP="00CD7276">
            <w:pPr>
              <w:spacing w:line="0" w:lineRule="atLeast"/>
              <w:rPr>
                <w:rFonts w:ascii="微軟正黑體" w:eastAsia="微軟正黑體" w:hAnsi="微軟正黑體" w:cs="微軟正黑體"/>
                <w:b/>
                <w:bCs/>
                <w:noProof/>
                <w:color w:val="0000FF"/>
              </w:rPr>
            </w:pPr>
            <w:r w:rsidRPr="00FA5438">
              <w:rPr>
                <w:rFonts w:ascii="微軟正黑體" w:eastAsia="微軟正黑體" w:hAnsi="微軟正黑體" w:hint="eastAsia"/>
                <w:color w:val="000000"/>
              </w:rPr>
              <w:t>晚餐：溫暖的家</w:t>
            </w:r>
          </w:p>
        </w:tc>
      </w:tr>
    </w:tbl>
    <w:p w14:paraId="676A3D59" w14:textId="1769EF6D" w:rsidR="00C044E7" w:rsidRPr="00CD7276" w:rsidRDefault="00CD7276" w:rsidP="00CD7276">
      <w:pPr>
        <w:snapToGrid w:val="0"/>
        <w:spacing w:line="0" w:lineRule="atLeast"/>
        <w:jc w:val="center"/>
        <w:rPr>
          <w:rFonts w:ascii="微軟正黑體" w:eastAsia="微軟正黑體" w:hAnsi="微軟正黑體"/>
          <w:color w:val="000000"/>
          <w:sz w:val="22"/>
        </w:rPr>
      </w:pPr>
      <w:r w:rsidRPr="00CD7276">
        <w:rPr>
          <w:rFonts w:ascii="微軟正黑體" w:eastAsia="微軟正黑體" w:hAnsi="微軟正黑體" w:hint="eastAsia"/>
          <w:color w:val="000000"/>
          <w:sz w:val="22"/>
        </w:rPr>
        <w:t>【本行程之各項內容及價格因季節、氣候等其他因素而有所變動，請依出發前說明會資料為主，不另行通知】</w:t>
      </w:r>
    </w:p>
    <w:p w14:paraId="3EB6307F" w14:textId="77777777" w:rsidR="00CD7276" w:rsidRPr="00C044E7" w:rsidRDefault="00CD7276" w:rsidP="00CD7276">
      <w:pPr>
        <w:tabs>
          <w:tab w:val="left" w:pos="1770"/>
        </w:tabs>
        <w:spacing w:line="0" w:lineRule="atLeast"/>
        <w:rPr>
          <w:rFonts w:ascii="標楷體" w:eastAsia="標楷體" w:hAnsi="Times New Roman" w:cs="Times New Roman"/>
          <w:bCs/>
          <w:sz w:val="28"/>
          <w:szCs w:val="28"/>
        </w:rPr>
      </w:pPr>
    </w:p>
    <w:sectPr w:rsidR="00CD7276" w:rsidRPr="00C044E7" w:rsidSect="003002C0">
      <w:pgSz w:w="11906" w:h="16838" w:code="9"/>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0729F" w14:textId="77777777" w:rsidR="0056015F" w:rsidRDefault="0056015F" w:rsidP="009E4C2C">
      <w:r>
        <w:separator/>
      </w:r>
    </w:p>
  </w:endnote>
  <w:endnote w:type="continuationSeparator" w:id="0">
    <w:p w14:paraId="2789F612" w14:textId="77777777" w:rsidR="0056015F" w:rsidRDefault="0056015F" w:rsidP="009E4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7E1DA" w14:textId="77777777" w:rsidR="0056015F" w:rsidRDefault="0056015F" w:rsidP="009E4C2C">
      <w:r>
        <w:separator/>
      </w:r>
    </w:p>
  </w:footnote>
  <w:footnote w:type="continuationSeparator" w:id="0">
    <w:p w14:paraId="62591ED1" w14:textId="77777777" w:rsidR="0056015F" w:rsidRDefault="0056015F" w:rsidP="009E4C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bordersDoNotSurroundHeader/>
  <w:bordersDoNotSurroundFooter/>
  <w:activeWritingStyle w:appName="MSWord" w:lang="en-US" w:vendorID="64" w:dllVersion="6" w:nlCheck="1" w:checkStyle="0"/>
  <w:activeWritingStyle w:appName="MSWord" w:lang="zh-TW" w:vendorID="64" w:dllVersion="5" w:nlCheck="1" w:checkStyle="1"/>
  <w:defaultTabStop w:val="480"/>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071"/>
    <w:rsid w:val="00016F9B"/>
    <w:rsid w:val="0002403A"/>
    <w:rsid w:val="0002774B"/>
    <w:rsid w:val="000445E3"/>
    <w:rsid w:val="000448EE"/>
    <w:rsid w:val="00090397"/>
    <w:rsid w:val="000B75E5"/>
    <w:rsid w:val="000D6EFB"/>
    <w:rsid w:val="000E4639"/>
    <w:rsid w:val="001054F3"/>
    <w:rsid w:val="00180D90"/>
    <w:rsid w:val="00184E3E"/>
    <w:rsid w:val="001B74DB"/>
    <w:rsid w:val="001D098C"/>
    <w:rsid w:val="001F398A"/>
    <w:rsid w:val="0024365F"/>
    <w:rsid w:val="0024786B"/>
    <w:rsid w:val="002518D2"/>
    <w:rsid w:val="00262FAA"/>
    <w:rsid w:val="0026386E"/>
    <w:rsid w:val="00284BE4"/>
    <w:rsid w:val="002854B4"/>
    <w:rsid w:val="002D656B"/>
    <w:rsid w:val="002D7625"/>
    <w:rsid w:val="002F1FF2"/>
    <w:rsid w:val="003002C0"/>
    <w:rsid w:val="00316549"/>
    <w:rsid w:val="00317C7F"/>
    <w:rsid w:val="00332FD9"/>
    <w:rsid w:val="003332DC"/>
    <w:rsid w:val="003437A9"/>
    <w:rsid w:val="00350FB5"/>
    <w:rsid w:val="003547FF"/>
    <w:rsid w:val="0035613E"/>
    <w:rsid w:val="0036594B"/>
    <w:rsid w:val="00375CCF"/>
    <w:rsid w:val="003906AF"/>
    <w:rsid w:val="003F049E"/>
    <w:rsid w:val="003F1F92"/>
    <w:rsid w:val="003F34AC"/>
    <w:rsid w:val="003F59F4"/>
    <w:rsid w:val="0040419C"/>
    <w:rsid w:val="0041260F"/>
    <w:rsid w:val="00457345"/>
    <w:rsid w:val="00470EF9"/>
    <w:rsid w:val="00495071"/>
    <w:rsid w:val="004A3702"/>
    <w:rsid w:val="004A6F8B"/>
    <w:rsid w:val="004B564A"/>
    <w:rsid w:val="004B6778"/>
    <w:rsid w:val="004D42A7"/>
    <w:rsid w:val="004E6763"/>
    <w:rsid w:val="004F7A4E"/>
    <w:rsid w:val="005129C4"/>
    <w:rsid w:val="00521A42"/>
    <w:rsid w:val="005314B6"/>
    <w:rsid w:val="0056015F"/>
    <w:rsid w:val="005678C8"/>
    <w:rsid w:val="00576927"/>
    <w:rsid w:val="00596440"/>
    <w:rsid w:val="005C4B36"/>
    <w:rsid w:val="005E35B0"/>
    <w:rsid w:val="005E3AD5"/>
    <w:rsid w:val="005F0C9F"/>
    <w:rsid w:val="005F2015"/>
    <w:rsid w:val="006124BD"/>
    <w:rsid w:val="00643833"/>
    <w:rsid w:val="006518E2"/>
    <w:rsid w:val="00662EAF"/>
    <w:rsid w:val="0066342F"/>
    <w:rsid w:val="006758D5"/>
    <w:rsid w:val="00680A1F"/>
    <w:rsid w:val="0069349D"/>
    <w:rsid w:val="006A0051"/>
    <w:rsid w:val="006A398F"/>
    <w:rsid w:val="006B3093"/>
    <w:rsid w:val="006C0F81"/>
    <w:rsid w:val="006C6493"/>
    <w:rsid w:val="006E2690"/>
    <w:rsid w:val="006F506F"/>
    <w:rsid w:val="006F51F9"/>
    <w:rsid w:val="006F5857"/>
    <w:rsid w:val="006F68AF"/>
    <w:rsid w:val="007119B8"/>
    <w:rsid w:val="00716B45"/>
    <w:rsid w:val="00731EEE"/>
    <w:rsid w:val="0073431E"/>
    <w:rsid w:val="007365EC"/>
    <w:rsid w:val="00742206"/>
    <w:rsid w:val="007604DA"/>
    <w:rsid w:val="00766F9E"/>
    <w:rsid w:val="007821E6"/>
    <w:rsid w:val="007A1378"/>
    <w:rsid w:val="007A635B"/>
    <w:rsid w:val="007B2372"/>
    <w:rsid w:val="007C102A"/>
    <w:rsid w:val="007D5D33"/>
    <w:rsid w:val="007F3578"/>
    <w:rsid w:val="008006FA"/>
    <w:rsid w:val="00812AC8"/>
    <w:rsid w:val="00815B47"/>
    <w:rsid w:val="00824484"/>
    <w:rsid w:val="0083794B"/>
    <w:rsid w:val="008567DC"/>
    <w:rsid w:val="00856B23"/>
    <w:rsid w:val="008844E2"/>
    <w:rsid w:val="008C4753"/>
    <w:rsid w:val="008E2485"/>
    <w:rsid w:val="008E5E0E"/>
    <w:rsid w:val="008E6BE0"/>
    <w:rsid w:val="008F279F"/>
    <w:rsid w:val="008F7903"/>
    <w:rsid w:val="0094028C"/>
    <w:rsid w:val="0094789E"/>
    <w:rsid w:val="00966B8D"/>
    <w:rsid w:val="00973CE5"/>
    <w:rsid w:val="00992228"/>
    <w:rsid w:val="009967F0"/>
    <w:rsid w:val="009E27C8"/>
    <w:rsid w:val="009E4C2C"/>
    <w:rsid w:val="009E60C1"/>
    <w:rsid w:val="00A03DB0"/>
    <w:rsid w:val="00A127CA"/>
    <w:rsid w:val="00A239C3"/>
    <w:rsid w:val="00A321B1"/>
    <w:rsid w:val="00A36418"/>
    <w:rsid w:val="00A458CF"/>
    <w:rsid w:val="00A46E2B"/>
    <w:rsid w:val="00A74B4F"/>
    <w:rsid w:val="00A9141E"/>
    <w:rsid w:val="00A96DE4"/>
    <w:rsid w:val="00AA320F"/>
    <w:rsid w:val="00AC3DE9"/>
    <w:rsid w:val="00AE1989"/>
    <w:rsid w:val="00B41193"/>
    <w:rsid w:val="00B533AC"/>
    <w:rsid w:val="00BA79A3"/>
    <w:rsid w:val="00BB10CB"/>
    <w:rsid w:val="00BB69E8"/>
    <w:rsid w:val="00BC2705"/>
    <w:rsid w:val="00BC6BFF"/>
    <w:rsid w:val="00BE1894"/>
    <w:rsid w:val="00BE69F4"/>
    <w:rsid w:val="00BF1A6D"/>
    <w:rsid w:val="00BF3D5E"/>
    <w:rsid w:val="00C044E7"/>
    <w:rsid w:val="00C04AC8"/>
    <w:rsid w:val="00C1087A"/>
    <w:rsid w:val="00C12FCF"/>
    <w:rsid w:val="00C214DC"/>
    <w:rsid w:val="00C240F4"/>
    <w:rsid w:val="00C30275"/>
    <w:rsid w:val="00C41FB2"/>
    <w:rsid w:val="00C44259"/>
    <w:rsid w:val="00C6609A"/>
    <w:rsid w:val="00C85C1E"/>
    <w:rsid w:val="00CB093C"/>
    <w:rsid w:val="00CD7276"/>
    <w:rsid w:val="00CE28E7"/>
    <w:rsid w:val="00D34217"/>
    <w:rsid w:val="00D3601D"/>
    <w:rsid w:val="00D818A0"/>
    <w:rsid w:val="00D961E9"/>
    <w:rsid w:val="00DD2B1A"/>
    <w:rsid w:val="00DE07C1"/>
    <w:rsid w:val="00DF781D"/>
    <w:rsid w:val="00E055D2"/>
    <w:rsid w:val="00E120DE"/>
    <w:rsid w:val="00E158FD"/>
    <w:rsid w:val="00E23BE2"/>
    <w:rsid w:val="00E241E3"/>
    <w:rsid w:val="00E24FC1"/>
    <w:rsid w:val="00E3023A"/>
    <w:rsid w:val="00E65E8C"/>
    <w:rsid w:val="00E729C0"/>
    <w:rsid w:val="00E80BDC"/>
    <w:rsid w:val="00E92C9B"/>
    <w:rsid w:val="00EA5603"/>
    <w:rsid w:val="00EC2E55"/>
    <w:rsid w:val="00ED77FD"/>
    <w:rsid w:val="00EF3E3A"/>
    <w:rsid w:val="00F05035"/>
    <w:rsid w:val="00F167AC"/>
    <w:rsid w:val="00F32FD0"/>
    <w:rsid w:val="00F34614"/>
    <w:rsid w:val="00F37F4A"/>
    <w:rsid w:val="00F73DDF"/>
    <w:rsid w:val="00F74C69"/>
    <w:rsid w:val="00F841C0"/>
    <w:rsid w:val="00F85DE9"/>
    <w:rsid w:val="00FA5438"/>
    <w:rsid w:val="00FB5ACB"/>
    <w:rsid w:val="00FD6171"/>
    <w:rsid w:val="00FE6FC8"/>
    <w:rsid w:val="24E36A8C"/>
    <w:rsid w:val="2DF86564"/>
    <w:rsid w:val="2FC52A3D"/>
    <w:rsid w:val="30951C8C"/>
    <w:rsid w:val="3793647E"/>
    <w:rsid w:val="65A2513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DD85CE2"/>
  <w15:docId w15:val="{216FC6DC-FB58-4357-81D7-F60C326FD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9F4"/>
    <w:pPr>
      <w:widowControl w:val="0"/>
    </w:pPr>
    <w:rPr>
      <w:rFonts w:asciiTheme="minorHAnsi" w:eastAsiaTheme="minorEastAsia" w:hAnsiTheme="minorHAnsi" w:cstheme="minorBid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BE69F4"/>
    <w:pPr>
      <w:tabs>
        <w:tab w:val="center" w:pos="4153"/>
        <w:tab w:val="right" w:pos="8306"/>
      </w:tabs>
      <w:snapToGrid w:val="0"/>
    </w:pPr>
    <w:rPr>
      <w:sz w:val="20"/>
      <w:szCs w:val="20"/>
    </w:rPr>
  </w:style>
  <w:style w:type="paragraph" w:styleId="a5">
    <w:name w:val="footer"/>
    <w:basedOn w:val="a"/>
    <w:link w:val="a6"/>
    <w:uiPriority w:val="99"/>
    <w:unhideWhenUsed/>
    <w:qFormat/>
    <w:rsid w:val="00BE69F4"/>
    <w:pPr>
      <w:tabs>
        <w:tab w:val="center" w:pos="4153"/>
        <w:tab w:val="right" w:pos="8306"/>
      </w:tabs>
      <w:snapToGrid w:val="0"/>
    </w:pPr>
    <w:rPr>
      <w:sz w:val="20"/>
      <w:szCs w:val="20"/>
    </w:rPr>
  </w:style>
  <w:style w:type="paragraph" w:styleId="Web">
    <w:name w:val="Normal (Web)"/>
    <w:basedOn w:val="a"/>
    <w:uiPriority w:val="99"/>
    <w:unhideWhenUsed/>
    <w:qFormat/>
    <w:rsid w:val="00BE69F4"/>
    <w:pPr>
      <w:widowControl/>
      <w:spacing w:before="100" w:beforeAutospacing="1" w:after="100" w:afterAutospacing="1"/>
    </w:pPr>
    <w:rPr>
      <w:rFonts w:ascii="新細明體" w:eastAsia="新細明體" w:hAnsi="新細明體" w:cs="新細明體"/>
      <w:color w:val="333333"/>
      <w:kern w:val="0"/>
      <w:szCs w:val="24"/>
    </w:rPr>
  </w:style>
  <w:style w:type="paragraph" w:styleId="a7">
    <w:name w:val="Balloon Text"/>
    <w:basedOn w:val="a"/>
    <w:link w:val="a8"/>
    <w:uiPriority w:val="99"/>
    <w:unhideWhenUsed/>
    <w:qFormat/>
    <w:rsid w:val="00BE69F4"/>
    <w:rPr>
      <w:rFonts w:asciiTheme="majorHAnsi" w:eastAsiaTheme="majorEastAsia" w:hAnsiTheme="majorHAnsi" w:cstheme="majorBidi"/>
      <w:sz w:val="18"/>
      <w:szCs w:val="18"/>
    </w:rPr>
  </w:style>
  <w:style w:type="character" w:styleId="a9">
    <w:name w:val="Strong"/>
    <w:basedOn w:val="a0"/>
    <w:uiPriority w:val="22"/>
    <w:qFormat/>
    <w:rsid w:val="00BE69F4"/>
    <w:rPr>
      <w:b/>
      <w:bCs/>
    </w:rPr>
  </w:style>
  <w:style w:type="character" w:customStyle="1" w:styleId="wdtitletop1">
    <w:name w:val="wd_title_top1"/>
    <w:basedOn w:val="a0"/>
    <w:qFormat/>
    <w:rsid w:val="00BE69F4"/>
    <w:rPr>
      <w:b/>
      <w:bCs/>
      <w:color w:val="000000"/>
      <w:sz w:val="28"/>
      <w:szCs w:val="28"/>
    </w:rPr>
  </w:style>
  <w:style w:type="character" w:customStyle="1" w:styleId="wdtitleth011">
    <w:name w:val="wd_title_th_011"/>
    <w:basedOn w:val="a0"/>
    <w:qFormat/>
    <w:rsid w:val="00BE69F4"/>
    <w:rPr>
      <w:b/>
      <w:bCs/>
      <w:color w:val="000000"/>
      <w:sz w:val="28"/>
      <w:szCs w:val="28"/>
    </w:rPr>
  </w:style>
  <w:style w:type="paragraph" w:customStyle="1" w:styleId="TableParagraph">
    <w:name w:val="Table Paragraph"/>
    <w:basedOn w:val="a"/>
    <w:uiPriority w:val="1"/>
    <w:qFormat/>
    <w:rsid w:val="00BE69F4"/>
    <w:pPr>
      <w:spacing w:before="137"/>
      <w:ind w:left="151"/>
    </w:pPr>
    <w:rPr>
      <w:rFonts w:ascii="新細明體" w:eastAsia="新細明體" w:hAnsi="新細明體" w:cs="新細明體"/>
      <w:kern w:val="0"/>
      <w:sz w:val="22"/>
      <w:lang w:eastAsia="en-US"/>
    </w:rPr>
  </w:style>
  <w:style w:type="character" w:customStyle="1" w:styleId="a4">
    <w:name w:val="頁首 字元"/>
    <w:basedOn w:val="a0"/>
    <w:link w:val="a3"/>
    <w:uiPriority w:val="99"/>
    <w:qFormat/>
    <w:rsid w:val="00BE69F4"/>
    <w:rPr>
      <w:sz w:val="20"/>
      <w:szCs w:val="20"/>
    </w:rPr>
  </w:style>
  <w:style w:type="character" w:customStyle="1" w:styleId="a6">
    <w:name w:val="頁尾 字元"/>
    <w:basedOn w:val="a0"/>
    <w:link w:val="a5"/>
    <w:uiPriority w:val="99"/>
    <w:qFormat/>
    <w:rsid w:val="00BE69F4"/>
    <w:rPr>
      <w:sz w:val="20"/>
      <w:szCs w:val="20"/>
    </w:rPr>
  </w:style>
  <w:style w:type="character" w:customStyle="1" w:styleId="a8">
    <w:name w:val="註解方塊文字 字元"/>
    <w:basedOn w:val="a0"/>
    <w:link w:val="a7"/>
    <w:uiPriority w:val="99"/>
    <w:semiHidden/>
    <w:qFormat/>
    <w:rsid w:val="00BE69F4"/>
    <w:rPr>
      <w:rFonts w:asciiTheme="majorHAnsi" w:eastAsiaTheme="majorEastAsia" w:hAnsiTheme="majorHAnsi" w:cstheme="majorBidi"/>
      <w:sz w:val="18"/>
      <w:szCs w:val="18"/>
    </w:rPr>
  </w:style>
  <w:style w:type="character" w:styleId="aa">
    <w:name w:val="Hyperlink"/>
    <w:basedOn w:val="a0"/>
    <w:uiPriority w:val="99"/>
    <w:unhideWhenUsed/>
    <w:rsid w:val="00BB69E8"/>
    <w:rPr>
      <w:color w:val="0000FF" w:themeColor="hyperlink"/>
      <w:u w:val="single"/>
    </w:rPr>
  </w:style>
  <w:style w:type="paragraph" w:customStyle="1" w:styleId="1">
    <w:name w:val="內文1"/>
    <w:rsid w:val="00BB69E8"/>
    <w:pPr>
      <w:spacing w:line="276" w:lineRule="auto"/>
    </w:pPr>
    <w:rPr>
      <w:rFonts w:ascii="Arial" w:eastAsia="新細明體" w:hAnsi="Arial" w:cs="Arial"/>
      <w:color w:val="000000"/>
      <w:sz w:val="22"/>
      <w:szCs w:val="22"/>
    </w:rPr>
  </w:style>
  <w:style w:type="paragraph" w:styleId="ab">
    <w:name w:val="annotation text"/>
    <w:basedOn w:val="a"/>
    <w:link w:val="ac"/>
    <w:uiPriority w:val="99"/>
    <w:unhideWhenUsed/>
    <w:rsid w:val="00A96DE4"/>
    <w:rPr>
      <w:rFonts w:ascii="Times New Roman" w:eastAsia="SimSun" w:hAnsi="Times New Roman" w:cs="Angsana New"/>
      <w:sz w:val="21"/>
      <w:szCs w:val="20"/>
      <w:lang w:eastAsia="zh-CN" w:bidi="th-TH"/>
    </w:rPr>
  </w:style>
  <w:style w:type="character" w:customStyle="1" w:styleId="ac">
    <w:name w:val="註解文字 字元"/>
    <w:basedOn w:val="a0"/>
    <w:link w:val="ab"/>
    <w:uiPriority w:val="99"/>
    <w:rsid w:val="00A96DE4"/>
    <w:rPr>
      <w:rFonts w:cs="Angsana New"/>
      <w:kern w:val="2"/>
      <w:sz w:val="21"/>
      <w:lang w:eastAsia="zh-CN" w:bidi="th-TH"/>
    </w:rPr>
  </w:style>
  <w:style w:type="character" w:styleId="ad">
    <w:name w:val="annotation reference"/>
    <w:basedOn w:val="a0"/>
    <w:uiPriority w:val="99"/>
    <w:semiHidden/>
    <w:unhideWhenUsed/>
    <w:rsid w:val="00A96DE4"/>
    <w:rPr>
      <w:sz w:val="18"/>
      <w:szCs w:val="18"/>
    </w:rPr>
  </w:style>
  <w:style w:type="paragraph" w:styleId="ae">
    <w:name w:val="List Paragraph"/>
    <w:basedOn w:val="a"/>
    <w:uiPriority w:val="99"/>
    <w:rsid w:val="00B41193"/>
    <w:pPr>
      <w:ind w:leftChars="200" w:left="480"/>
    </w:pPr>
  </w:style>
  <w:style w:type="character" w:styleId="af">
    <w:name w:val="FollowedHyperlink"/>
    <w:basedOn w:val="a0"/>
    <w:uiPriority w:val="99"/>
    <w:semiHidden/>
    <w:unhideWhenUsed/>
    <w:rsid w:val="00C44259"/>
    <w:rPr>
      <w:color w:val="800080" w:themeColor="followedHyperlink"/>
      <w:u w:val="single"/>
    </w:rPr>
  </w:style>
  <w:style w:type="character" w:styleId="af0">
    <w:name w:val="Unresolved Mention"/>
    <w:basedOn w:val="a0"/>
    <w:uiPriority w:val="99"/>
    <w:semiHidden/>
    <w:unhideWhenUsed/>
    <w:rsid w:val="00C442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s://all.accor.com/hotel/B4F8/index.zh.shtml" TargetMode="External"/><Relationship Id="rId17" Type="http://schemas.openxmlformats.org/officeDocument/2006/relationships/hyperlink" Target="https://www.floracreekchiangmai.com/" TargetMode="Externa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grandvistachiangra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facebook.com/pangfanrockriver/"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5FE6EC-4498-462D-9BE3-D3E4F675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801</Words>
  <Characters>4567</Characters>
  <Application>Microsoft Office Word</Application>
  <DocSecurity>0</DocSecurity>
  <Lines>38</Lines>
  <Paragraphs>10</Paragraphs>
  <ScaleCrop>false</ScaleCrop>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戀上泰北 清邁 清萊 金三角五天</dc:title>
  <dc:creator>user</dc:creator>
  <cp:lastModifiedBy>user</cp:lastModifiedBy>
  <cp:revision>4</cp:revision>
  <dcterms:created xsi:type="dcterms:W3CDTF">2024-03-21T06:38:00Z</dcterms:created>
  <dcterms:modified xsi:type="dcterms:W3CDTF">2024-03-21T07:17:00Z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