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D0139B" w14:textId="148851E2" w:rsidR="005E65EE" w:rsidRPr="001B0225" w:rsidRDefault="005E65EE" w:rsidP="00002738">
      <w:pPr>
        <w:jc w:val="center"/>
        <w:outlineLvl w:val="0"/>
        <w:rPr>
          <w:rFonts w:ascii="標楷體" w:eastAsia="標楷體" w:hAnsi="標楷體"/>
          <w:b/>
          <w:color w:val="000000"/>
          <w:w w:val="80"/>
          <w:sz w:val="56"/>
          <w:szCs w:val="56"/>
        </w:rPr>
      </w:pPr>
      <w:bookmarkStart w:id="0" w:name="_Hlk181019864"/>
      <w:r w:rsidRPr="001B0225">
        <w:rPr>
          <w:rFonts w:ascii="標楷體" w:eastAsia="標楷體" w:hAnsi="標楷體" w:hint="eastAsia"/>
          <w:b/>
          <w:color w:val="000000"/>
          <w:w w:val="80"/>
          <w:sz w:val="56"/>
          <w:szCs w:val="56"/>
        </w:rPr>
        <w:t>北疆~禾木村.喀納斯湖.巴音布魯克草原13天</w:t>
      </w:r>
    </w:p>
    <w:bookmarkEnd w:id="0"/>
    <w:p w14:paraId="048D2869" w14:textId="77777777" w:rsidR="005E65EE" w:rsidRPr="003978C7" w:rsidRDefault="005E65EE" w:rsidP="00002738">
      <w:pPr>
        <w:shd w:val="clear" w:color="auto" w:fill="FFFFFF"/>
        <w:jc w:val="center"/>
        <w:rPr>
          <w:rFonts w:ascii="華康粗黑體" w:eastAsia="華康粗黑體" w:hAnsi="標楷體" w:cs="新細明體"/>
          <w:bCs/>
          <w:color w:val="000000"/>
          <w:kern w:val="0"/>
          <w:sz w:val="40"/>
          <w:szCs w:val="40"/>
        </w:rPr>
      </w:pPr>
      <w:r w:rsidRPr="003978C7">
        <w:rPr>
          <w:rFonts w:ascii="華康粗黑體" w:eastAsia="華康粗黑體" w:hAnsi="標楷體" w:cs="新細明體" w:hint="eastAsia"/>
          <w:bCs/>
          <w:color w:val="000000"/>
          <w:kern w:val="0"/>
          <w:sz w:val="40"/>
          <w:szCs w:val="40"/>
          <w:highlight w:val="yellow"/>
        </w:rPr>
        <w:t>北疆是您一生之中，必定要造訪的旅遊勝地！</w:t>
      </w:r>
    </w:p>
    <w:p w14:paraId="4B6F818A" w14:textId="7A9FC12A" w:rsidR="005E65EE" w:rsidRPr="0035245C" w:rsidRDefault="005E65EE" w:rsidP="00002738">
      <w:pPr>
        <w:shd w:val="clear" w:color="auto" w:fill="FFFFFF"/>
        <w:spacing w:afterLines="50" w:after="180" w:line="0" w:lineRule="atLeast"/>
        <w:rPr>
          <w:rFonts w:ascii="標楷體" w:eastAsia="標楷體" w:hAnsi="標楷體" w:cs="新細明體"/>
          <w:bCs/>
          <w:color w:val="000000"/>
          <w:kern w:val="0"/>
          <w:sz w:val="28"/>
          <w:szCs w:val="28"/>
        </w:rPr>
      </w:pPr>
      <w:r w:rsidRPr="0035245C">
        <w:rPr>
          <w:rFonts w:ascii="標楷體" w:eastAsia="標楷體" w:hAnsi="標楷體" w:cs="新細明體" w:hint="eastAsia"/>
          <w:bCs/>
          <w:color w:val="000000"/>
          <w:kern w:val="0"/>
          <w:sz w:val="28"/>
          <w:szCs w:val="28"/>
        </w:rPr>
        <w:t>最美麗的彩色季節，</w:t>
      </w:r>
      <w:r w:rsidRPr="0035245C">
        <w:rPr>
          <w:rFonts w:ascii="標楷體" w:eastAsia="標楷體" w:hAnsi="標楷體" w:cs="Arial" w:hint="eastAsia"/>
          <w:color w:val="000000"/>
          <w:sz w:val="28"/>
          <w:szCs w:val="28"/>
        </w:rPr>
        <w:t>五彩繽紛的野花，</w:t>
      </w:r>
      <w:r w:rsidRPr="0035245C">
        <w:rPr>
          <w:rFonts w:ascii="標楷體" w:eastAsia="標楷體" w:hAnsi="標楷體" w:cs="新細明體" w:hint="eastAsia"/>
          <w:bCs/>
          <w:color w:val="000000"/>
          <w:kern w:val="0"/>
          <w:sz w:val="28"/>
          <w:szCs w:val="28"/>
        </w:rPr>
        <w:t>喀納斯湖</w:t>
      </w:r>
      <w:r w:rsidRPr="0035245C">
        <w:rPr>
          <w:rFonts w:ascii="標楷體" w:eastAsia="標楷體" w:hAnsi="標楷體" w:cs="Arial" w:hint="eastAsia"/>
          <w:color w:val="000000"/>
          <w:sz w:val="28"/>
          <w:szCs w:val="28"/>
        </w:rPr>
        <w:t>紅色的野牡丹、藍色的毋忘我、黃色的野罌粟、紫色刺鈴鐺和薰衣草，及最讓人興奮的紫色柳蘭</w:t>
      </w:r>
      <w:r w:rsidRPr="0035245C">
        <w:rPr>
          <w:rFonts w:ascii="標楷體" w:eastAsia="標楷體" w:hAnsi="標楷體" w:cs="新細明體" w:hint="eastAsia"/>
          <w:bCs/>
          <w:color w:val="000000"/>
          <w:kern w:val="0"/>
          <w:sz w:val="28"/>
          <w:szCs w:val="28"/>
        </w:rPr>
        <w:t>；壯觀萬千的轉場、百馬奔驣的景觀，再再都激起您悸動的心！！</w:t>
      </w:r>
    </w:p>
    <w:p w14:paraId="0FC977B5" w14:textId="69BC5F45" w:rsidR="005E65EE" w:rsidRDefault="005E65EE" w:rsidP="00002738">
      <w:pPr>
        <w:shd w:val="clear" w:color="auto" w:fill="FFFFFF"/>
        <w:spacing w:line="0" w:lineRule="atLeast"/>
        <w:jc w:val="center"/>
        <w:rPr>
          <w:rFonts w:ascii="標楷體" w:eastAsia="標楷體" w:hAnsi="標楷體" w:cs="新細明體"/>
          <w:bCs/>
          <w:color w:val="000000"/>
          <w:kern w:val="0"/>
          <w:sz w:val="22"/>
          <w:szCs w:val="22"/>
        </w:rPr>
      </w:pPr>
      <w:r w:rsidRPr="0035245C">
        <w:rPr>
          <w:rFonts w:ascii="標楷體" w:eastAsia="標楷體" w:hAnsi="標楷體" w:cs="新細明體"/>
          <w:noProof/>
          <w:color w:val="000000"/>
          <w:kern w:val="0"/>
          <w:sz w:val="22"/>
          <w:szCs w:val="22"/>
        </w:rPr>
        <w:drawing>
          <wp:inline distT="0" distB="0" distL="0" distR="0" wp14:anchorId="10C8862D" wp14:editId="7D58627D">
            <wp:extent cx="6645910" cy="1504315"/>
            <wp:effectExtent l="0" t="0" r="2540" b="635"/>
            <wp:docPr id="58769073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645910" cy="1504315"/>
                    </a:xfrm>
                    <a:prstGeom prst="rect">
                      <a:avLst/>
                    </a:prstGeom>
                    <a:noFill/>
                    <a:ln>
                      <a:noFill/>
                    </a:ln>
                  </pic:spPr>
                </pic:pic>
              </a:graphicData>
            </a:graphic>
          </wp:inline>
        </w:drawing>
      </w:r>
    </w:p>
    <w:p w14:paraId="3F0215CC" w14:textId="1EE778C8" w:rsidR="005E65EE" w:rsidRPr="001B0225" w:rsidRDefault="005E65EE" w:rsidP="00002738">
      <w:pPr>
        <w:shd w:val="clear" w:color="auto" w:fill="FFFFFF"/>
        <w:spacing w:line="0" w:lineRule="atLeast"/>
        <w:rPr>
          <w:rStyle w:val="aa"/>
          <w:rFonts w:ascii="微軟正黑體" w:eastAsia="微軟正黑體" w:hAnsi="微軟正黑體"/>
          <w:b/>
          <w:color w:val="0000FF"/>
          <w:sz w:val="28"/>
          <w:szCs w:val="28"/>
        </w:rPr>
      </w:pPr>
      <w:r w:rsidRPr="001B0225">
        <w:rPr>
          <w:rFonts w:ascii="MS Gothic" w:eastAsia="MS Gothic" w:hAnsi="MS Gothic" w:cs="MS Gothic" w:hint="eastAsia"/>
          <w:color w:val="008000"/>
          <w:sz w:val="28"/>
          <w:szCs w:val="28"/>
          <w:shd w:val="clear" w:color="auto" w:fill="FFFFFF"/>
        </w:rPr>
        <w:t>✿</w:t>
      </w:r>
      <w:r w:rsidRPr="001B0225">
        <w:rPr>
          <w:rFonts w:ascii="微軟正黑體" w:eastAsia="微軟正黑體" w:hAnsi="微軟正黑體" w:cs="新細明體" w:hint="eastAsia"/>
          <w:b/>
          <w:bCs/>
          <w:color w:val="000000"/>
          <w:kern w:val="0"/>
          <w:sz w:val="28"/>
          <w:szCs w:val="28"/>
        </w:rPr>
        <w:t>堅持品質</w:t>
      </w:r>
      <w:r w:rsidRPr="001B0225">
        <w:rPr>
          <w:rFonts w:ascii="微軟正黑體" w:eastAsia="微軟正黑體" w:hAnsi="微軟正黑體" w:hint="eastAsia"/>
          <w:b/>
          <w:bCs/>
          <w:color w:val="FF0000"/>
          <w:sz w:val="28"/>
          <w:szCs w:val="28"/>
        </w:rPr>
        <w:t>【</w:t>
      </w:r>
      <w:r w:rsidRPr="001B0225">
        <w:rPr>
          <w:rFonts w:ascii="微軟正黑體" w:eastAsia="微軟正黑體" w:hAnsi="微軟正黑體" w:cs="新細明體" w:hint="eastAsia"/>
          <w:b/>
          <w:bCs/>
          <w:color w:val="FF0000"/>
          <w:kern w:val="0"/>
          <w:sz w:val="28"/>
          <w:szCs w:val="28"/>
        </w:rPr>
        <w:t>全程無購物站，不上攝影</w:t>
      </w:r>
      <w:r w:rsidRPr="001B0225">
        <w:rPr>
          <w:rFonts w:ascii="微軟正黑體" w:eastAsia="微軟正黑體" w:hAnsi="微軟正黑體" w:hint="eastAsia"/>
          <w:b/>
          <w:bCs/>
          <w:color w:val="FF0000"/>
          <w:sz w:val="28"/>
          <w:szCs w:val="28"/>
        </w:rPr>
        <w:t>】</w:t>
      </w:r>
      <w:r w:rsidRPr="001B0225">
        <w:rPr>
          <w:rFonts w:ascii="微軟正黑體" w:eastAsia="微軟正黑體" w:hAnsi="微軟正黑體" w:hint="eastAsia"/>
          <w:bCs/>
          <w:color w:val="000000"/>
          <w:sz w:val="28"/>
          <w:szCs w:val="28"/>
        </w:rPr>
        <w:t>。</w:t>
      </w:r>
      <w:r w:rsidRPr="001B0225">
        <w:rPr>
          <w:rStyle w:val="aa"/>
          <w:rFonts w:ascii="微軟正黑體" w:eastAsia="微軟正黑體" w:hAnsi="微軟正黑體" w:hint="eastAsia"/>
          <w:color w:val="000000"/>
          <w:sz w:val="28"/>
          <w:szCs w:val="28"/>
        </w:rPr>
        <w:t>讓您充分享受美好旅程！不受打擾</w:t>
      </w:r>
      <w:r w:rsidRPr="001B0225">
        <w:rPr>
          <w:rStyle w:val="aa"/>
          <w:rFonts w:ascii="微軟正黑體" w:eastAsia="微軟正黑體" w:hAnsi="微軟正黑體"/>
          <w:color w:val="0000FF"/>
          <w:sz w:val="28"/>
          <w:szCs w:val="28"/>
        </w:rPr>
        <w:t>~</w:t>
      </w:r>
    </w:p>
    <w:p w14:paraId="4B3D7BF0" w14:textId="77777777" w:rsidR="005E65EE" w:rsidRPr="002E2CB4" w:rsidRDefault="005E65EE" w:rsidP="00002738">
      <w:pPr>
        <w:widowControl/>
        <w:spacing w:line="0" w:lineRule="atLeast"/>
        <w:contextualSpacing/>
        <w:rPr>
          <w:rFonts w:ascii="微軟正黑體" w:eastAsia="微軟正黑體" w:hAnsi="微軟正黑體" w:cs="新細明體"/>
          <w:b/>
          <w:bCs/>
          <w:color w:val="FB115E"/>
          <w:kern w:val="0"/>
          <w:sz w:val="24"/>
          <w:lang w:eastAsia="zh-TW"/>
        </w:rPr>
      </w:pPr>
    </w:p>
    <w:p w14:paraId="18C128A2" w14:textId="69BE7939" w:rsidR="005E65EE" w:rsidRPr="00861CFB" w:rsidRDefault="005E65EE" w:rsidP="00002738">
      <w:pPr>
        <w:widowControl/>
        <w:spacing w:line="0" w:lineRule="atLeast"/>
        <w:contextualSpacing/>
        <w:rPr>
          <w:rFonts w:ascii="微軟正黑體" w:eastAsia="微軟正黑體" w:hAnsi="微軟正黑體" w:cs="新細明體"/>
          <w:b/>
          <w:bCs/>
          <w:color w:val="0070C0"/>
          <w:kern w:val="0"/>
          <w:sz w:val="32"/>
          <w:szCs w:val="32"/>
        </w:rPr>
      </w:pPr>
      <w:r w:rsidRPr="00861CFB">
        <w:rPr>
          <w:rFonts w:ascii="微軟正黑體" w:eastAsia="微軟正黑體" w:hAnsi="微軟正黑體" w:cs="新細明體" w:hint="eastAsia"/>
          <w:b/>
          <w:bCs/>
          <w:color w:val="0070C0"/>
          <w:kern w:val="0"/>
          <w:sz w:val="32"/>
          <w:szCs w:val="32"/>
        </w:rPr>
        <w:t>【景點安排】</w:t>
      </w:r>
    </w:p>
    <w:p w14:paraId="45407BD9" w14:textId="6D0B50B7" w:rsidR="005E65EE" w:rsidRPr="001B0225" w:rsidRDefault="005E65EE" w:rsidP="00002738">
      <w:pPr>
        <w:tabs>
          <w:tab w:val="left" w:pos="480"/>
          <w:tab w:val="left" w:pos="600"/>
        </w:tabs>
        <w:spacing w:line="0" w:lineRule="atLeast"/>
        <w:contextualSpacing/>
        <w:rPr>
          <w:rStyle w:val="aa"/>
          <w:rFonts w:ascii="微軟正黑體" w:eastAsia="微軟正黑體" w:hAnsi="微軟正黑體"/>
          <w:color w:val="FF6600"/>
          <w:sz w:val="24"/>
        </w:rPr>
      </w:pPr>
      <w:r w:rsidRPr="001B0225">
        <w:rPr>
          <w:rStyle w:val="line-height135"/>
          <w:rFonts w:ascii="微軟正黑體" w:eastAsia="微軟正黑體" w:hAnsi="微軟正黑體" w:cs="細明體" w:hint="eastAsia"/>
          <w:color w:val="FF6600"/>
          <w:sz w:val="24"/>
        </w:rPr>
        <w:t>★</w:t>
      </w:r>
      <w:r w:rsidRPr="001B0225">
        <w:rPr>
          <w:rStyle w:val="aa"/>
          <w:rFonts w:ascii="微軟正黑體" w:eastAsia="微軟正黑體" w:hAnsi="微軟正黑體" w:hint="eastAsia"/>
          <w:b/>
          <w:bCs/>
          <w:color w:val="FF6600"/>
          <w:sz w:val="24"/>
        </w:rPr>
        <w:t>【</w:t>
      </w:r>
      <w:r w:rsidR="00626FB0">
        <w:rPr>
          <w:rStyle w:val="aa"/>
          <w:rFonts w:ascii="微軟正黑體" w:eastAsia="微軟正黑體" w:hAnsi="微軟正黑體" w:hint="eastAsia"/>
          <w:b/>
          <w:bCs/>
          <w:color w:val="FF6600"/>
          <w:sz w:val="24"/>
        </w:rPr>
        <w:t>可可</w:t>
      </w:r>
      <w:r w:rsidRPr="001B0225">
        <w:rPr>
          <w:rStyle w:val="aa"/>
          <w:rFonts w:ascii="微軟正黑體" w:eastAsia="微軟正黑體" w:hAnsi="微軟正黑體" w:hint="eastAsia"/>
          <w:b/>
          <w:bCs/>
          <w:color w:val="FF6600"/>
          <w:sz w:val="24"/>
        </w:rPr>
        <w:t>托海國家地質公園</w:t>
      </w:r>
      <w:r w:rsidR="000818E9">
        <w:rPr>
          <w:rStyle w:val="aa"/>
          <w:rFonts w:ascii="微軟正黑體" w:eastAsia="微軟正黑體" w:hAnsi="微軟正黑體"/>
          <w:b/>
          <w:bCs/>
          <w:color w:val="FF6600"/>
          <w:sz w:val="24"/>
        </w:rPr>
        <w:t>（</w:t>
      </w:r>
      <w:r w:rsidRPr="001B0225">
        <w:rPr>
          <w:rStyle w:val="aa"/>
          <w:rFonts w:ascii="微軟正黑體" w:eastAsia="微軟正黑體" w:hAnsi="微軟正黑體" w:hint="eastAsia"/>
          <w:b/>
          <w:bCs/>
          <w:color w:val="FF6600"/>
          <w:sz w:val="24"/>
        </w:rPr>
        <w:t>區間車</w:t>
      </w:r>
      <w:r w:rsidR="000818E9">
        <w:rPr>
          <w:rStyle w:val="aa"/>
          <w:rFonts w:ascii="微軟正黑體" w:eastAsia="微軟正黑體" w:hAnsi="微軟正黑體"/>
          <w:b/>
          <w:bCs/>
          <w:color w:val="FF6600"/>
          <w:sz w:val="24"/>
        </w:rPr>
        <w:t>）</w:t>
      </w:r>
      <w:r w:rsidRPr="001B0225">
        <w:rPr>
          <w:rStyle w:val="aa"/>
          <w:rFonts w:ascii="微軟正黑體" w:eastAsia="微軟正黑體" w:hAnsi="微軟正黑體" w:hint="eastAsia"/>
          <w:b/>
          <w:bCs/>
          <w:color w:val="FF6600"/>
          <w:sz w:val="24"/>
        </w:rPr>
        <w:t>】</w:t>
      </w:r>
      <w:r w:rsidRPr="001B0225">
        <w:rPr>
          <w:rFonts w:ascii="微軟正黑體" w:eastAsia="微軟正黑體" w:hAnsi="微軟正黑體" w:hint="eastAsia"/>
          <w:color w:val="FF6600"/>
          <w:sz w:val="24"/>
        </w:rPr>
        <w:t>綠色的叢林、藍色的河灣</w:t>
      </w:r>
      <w:r w:rsidRPr="001B0225">
        <w:rPr>
          <w:rFonts w:ascii="微軟正黑體" w:eastAsia="微軟正黑體" w:hAnsi="微軟正黑體"/>
          <w:color w:val="FF6600"/>
          <w:sz w:val="24"/>
        </w:rPr>
        <w:t xml:space="preserve"> ；</w:t>
      </w:r>
      <w:r w:rsidRPr="001B0225">
        <w:rPr>
          <w:rFonts w:ascii="微軟正黑體" w:eastAsia="微軟正黑體" w:hAnsi="微軟正黑體" w:hint="eastAsia"/>
          <w:color w:val="FF6600"/>
          <w:sz w:val="24"/>
        </w:rPr>
        <w:t>由“世界地震博物館”之稱的卡拉先格爾地震斷裂帶、“北國江南”之譽的</w:t>
      </w:r>
      <w:r w:rsidR="00626FB0">
        <w:rPr>
          <w:rFonts w:ascii="微軟正黑體" w:eastAsia="微軟正黑體" w:hAnsi="微軟正黑體" w:hint="eastAsia"/>
          <w:color w:val="FF6600"/>
          <w:sz w:val="24"/>
        </w:rPr>
        <w:t>可可</w:t>
      </w:r>
      <w:r w:rsidRPr="001B0225">
        <w:rPr>
          <w:rFonts w:ascii="微軟正黑體" w:eastAsia="微軟正黑體" w:hAnsi="微軟正黑體" w:hint="eastAsia"/>
          <w:color w:val="FF6600"/>
          <w:sz w:val="24"/>
        </w:rPr>
        <w:t>蘇裏風景區、“中國第二寒極”伊雷木湖及著名的額爾齊斯大峽谷四大景區組成。</w:t>
      </w:r>
    </w:p>
    <w:p w14:paraId="55DBFD60" w14:textId="77777777" w:rsidR="005E65EE" w:rsidRPr="001B0225" w:rsidRDefault="005E65EE" w:rsidP="00002738">
      <w:pPr>
        <w:tabs>
          <w:tab w:val="left" w:pos="4440"/>
        </w:tabs>
        <w:spacing w:line="0" w:lineRule="atLeast"/>
        <w:contextualSpacing/>
        <w:rPr>
          <w:rFonts w:ascii="微軟正黑體" w:eastAsia="微軟正黑體" w:hAnsi="微軟正黑體"/>
          <w:color w:val="FF6600"/>
          <w:sz w:val="24"/>
        </w:rPr>
      </w:pPr>
      <w:r w:rsidRPr="001B0225">
        <w:rPr>
          <w:rStyle w:val="line-height135"/>
          <w:rFonts w:ascii="微軟正黑體" w:eastAsia="微軟正黑體" w:hAnsi="微軟正黑體" w:cs="細明體" w:hint="eastAsia"/>
          <w:color w:val="FF6600"/>
          <w:sz w:val="24"/>
        </w:rPr>
        <w:t>★</w:t>
      </w:r>
      <w:r w:rsidRPr="001B0225">
        <w:rPr>
          <w:rStyle w:val="aa"/>
          <w:rFonts w:ascii="微軟正黑體" w:eastAsia="微軟正黑體" w:hAnsi="微軟正黑體" w:hint="eastAsia"/>
          <w:b/>
          <w:bCs/>
          <w:color w:val="FF6600"/>
          <w:sz w:val="24"/>
        </w:rPr>
        <w:t>【喀納斯湖國家自然保護區】</w:t>
      </w:r>
      <w:r w:rsidRPr="001B0225">
        <w:rPr>
          <w:rFonts w:ascii="微軟正黑體" w:eastAsia="微軟正黑體" w:hAnsi="微軟正黑體" w:hint="eastAsia"/>
          <w:color w:val="FF6600"/>
          <w:sz w:val="24"/>
        </w:rPr>
        <w:t>人間仙境、東方瑞士</w:t>
      </w:r>
      <w:r w:rsidRPr="001B0225">
        <w:rPr>
          <w:rFonts w:ascii="微軟正黑體" w:eastAsia="微軟正黑體" w:hAnsi="微軟正黑體"/>
          <w:color w:val="FF6600"/>
          <w:sz w:val="24"/>
        </w:rPr>
        <w:t>&amp;</w:t>
      </w:r>
      <w:r w:rsidRPr="001B0225">
        <w:rPr>
          <w:rFonts w:ascii="微軟正黑體" w:eastAsia="微軟正黑體" w:hAnsi="微軟正黑體" w:hint="eastAsia"/>
          <w:color w:val="FF6600"/>
          <w:sz w:val="24"/>
        </w:rPr>
        <w:t>阿爾泰山最美的高山湖泊</w:t>
      </w:r>
      <w:r w:rsidRPr="001B0225">
        <w:rPr>
          <w:rFonts w:ascii="微軟正黑體" w:eastAsia="微軟正黑體" w:hAnsi="微軟正黑體"/>
          <w:color w:val="FF6600"/>
          <w:sz w:val="24"/>
        </w:rPr>
        <w:t>—</w:t>
      </w:r>
      <w:r w:rsidRPr="001B0225">
        <w:rPr>
          <w:rFonts w:ascii="微軟正黑體" w:eastAsia="微軟正黑體" w:hAnsi="微軟正黑體" w:hint="eastAsia"/>
          <w:color w:val="FF6600"/>
          <w:sz w:val="24"/>
        </w:rPr>
        <w:t>臥龍灣、月亮灣、神仙灣以及鴨澤湖等經典美景觀賞。</w:t>
      </w:r>
    </w:p>
    <w:p w14:paraId="73941D3F" w14:textId="77777777" w:rsidR="005E65EE" w:rsidRPr="001B0225" w:rsidRDefault="005E65EE" w:rsidP="00002738">
      <w:pPr>
        <w:tabs>
          <w:tab w:val="left" w:pos="4440"/>
        </w:tabs>
        <w:spacing w:line="0" w:lineRule="atLeast"/>
        <w:contextualSpacing/>
        <w:rPr>
          <w:rFonts w:ascii="微軟正黑體" w:eastAsia="微軟正黑體" w:hAnsi="微軟正黑體"/>
          <w:b/>
          <w:color w:val="FF6600"/>
          <w:sz w:val="24"/>
        </w:rPr>
      </w:pPr>
      <w:r w:rsidRPr="001B0225">
        <w:rPr>
          <w:rStyle w:val="line-height135"/>
          <w:rFonts w:ascii="微軟正黑體" w:eastAsia="微軟正黑體" w:hAnsi="微軟正黑體" w:cs="細明體" w:hint="eastAsia"/>
          <w:color w:val="FF6600"/>
          <w:sz w:val="24"/>
        </w:rPr>
        <w:t>★</w:t>
      </w:r>
      <w:r w:rsidRPr="001B0225">
        <w:rPr>
          <w:rStyle w:val="line-height135"/>
          <w:rFonts w:ascii="微軟正黑體" w:eastAsia="微軟正黑體" w:hAnsi="微軟正黑體" w:cs="細明體" w:hint="eastAsia"/>
          <w:b/>
          <w:bCs/>
          <w:color w:val="FF6600"/>
          <w:sz w:val="24"/>
        </w:rPr>
        <w:t>【禾木景區】</w:t>
      </w:r>
      <w:r w:rsidRPr="001B0225">
        <w:rPr>
          <w:rFonts w:ascii="微軟正黑體" w:eastAsia="微軟正黑體" w:hAnsi="微軟正黑體" w:hint="eastAsia"/>
          <w:color w:val="FF6600"/>
          <w:sz w:val="24"/>
        </w:rPr>
        <w:t>可與美國優勝美地國家公園及瑞士阿爾卑斯山國家公園景觀相比。</w:t>
      </w:r>
      <w:r w:rsidRPr="001B0225">
        <w:rPr>
          <w:rFonts w:ascii="微軟正黑體" w:eastAsia="微軟正黑體" w:hAnsi="微軟正黑體"/>
          <w:color w:val="FF6600"/>
          <w:sz w:val="24"/>
        </w:rPr>
        <w:t xml:space="preserve">                                      </w:t>
      </w:r>
    </w:p>
    <w:p w14:paraId="1432DDC5" w14:textId="77777777" w:rsidR="005E65EE" w:rsidRPr="001B0225" w:rsidRDefault="005E65EE" w:rsidP="00002738">
      <w:pPr>
        <w:tabs>
          <w:tab w:val="left" w:pos="480"/>
          <w:tab w:val="left" w:pos="600"/>
        </w:tabs>
        <w:spacing w:line="0" w:lineRule="atLeast"/>
        <w:contextualSpacing/>
        <w:rPr>
          <w:rStyle w:val="aa"/>
          <w:rFonts w:ascii="微軟正黑體" w:eastAsia="微軟正黑體" w:hAnsi="微軟正黑體"/>
          <w:color w:val="FF6600"/>
          <w:sz w:val="24"/>
          <w:lang w:eastAsia="zh-TW"/>
        </w:rPr>
      </w:pPr>
      <w:r w:rsidRPr="001B0225">
        <w:rPr>
          <w:rStyle w:val="line-height135"/>
          <w:rFonts w:ascii="微軟正黑體" w:eastAsia="微軟正黑體" w:hAnsi="微軟正黑體" w:cs="細明體" w:hint="eastAsia"/>
          <w:color w:val="FF6600"/>
          <w:sz w:val="24"/>
        </w:rPr>
        <w:t>★</w:t>
      </w:r>
      <w:r w:rsidRPr="001B0225">
        <w:rPr>
          <w:rStyle w:val="aa"/>
          <w:rFonts w:ascii="微軟正黑體" w:eastAsia="微軟正黑體" w:hAnsi="微軟正黑體" w:hint="eastAsia"/>
          <w:b/>
          <w:bCs/>
          <w:color w:val="FF6600"/>
          <w:sz w:val="24"/>
        </w:rPr>
        <w:t>【五彩灘】</w:t>
      </w:r>
      <w:r w:rsidRPr="001B0225">
        <w:rPr>
          <w:rStyle w:val="aa"/>
          <w:rFonts w:ascii="微軟正黑體" w:eastAsia="微軟正黑體" w:hAnsi="微軟正黑體" w:hint="eastAsia"/>
          <w:color w:val="FF6600"/>
          <w:sz w:val="24"/>
        </w:rPr>
        <w:t>深紅、黃、橙、綠、青灰..等多種色彩鮮艷的泥、葉岩互層構成的低丘群，觀賞布爾津、觀賞『額爾齊斯河』日落。</w:t>
      </w:r>
      <w:r w:rsidRPr="001B0225">
        <w:rPr>
          <w:rStyle w:val="aa"/>
          <w:rFonts w:ascii="微軟正黑體" w:eastAsia="微軟正黑體" w:hAnsi="微軟正黑體" w:hint="eastAsia"/>
          <w:color w:val="FF6600"/>
          <w:sz w:val="24"/>
          <w:lang w:eastAsia="zh-TW"/>
        </w:rPr>
        <w:t xml:space="preserve">  </w:t>
      </w:r>
    </w:p>
    <w:p w14:paraId="7E7286FC" w14:textId="77777777" w:rsidR="005E65EE" w:rsidRPr="001B0225" w:rsidRDefault="005E65EE" w:rsidP="00002738">
      <w:pPr>
        <w:tabs>
          <w:tab w:val="left" w:pos="480"/>
          <w:tab w:val="left" w:pos="600"/>
        </w:tabs>
        <w:spacing w:line="0" w:lineRule="atLeast"/>
        <w:contextualSpacing/>
        <w:rPr>
          <w:rStyle w:val="line-height135"/>
          <w:rFonts w:ascii="微軟正黑體" w:eastAsia="微軟正黑體" w:hAnsi="微軟正黑體"/>
          <w:b/>
          <w:bCs/>
          <w:color w:val="FF6600"/>
          <w:sz w:val="24"/>
        </w:rPr>
      </w:pPr>
      <w:r w:rsidRPr="001B0225">
        <w:rPr>
          <w:rStyle w:val="line-height135"/>
          <w:rFonts w:ascii="微軟正黑體" w:eastAsia="微軟正黑體" w:hAnsi="微軟正黑體" w:cs="細明體" w:hint="eastAsia"/>
          <w:color w:val="FF6600"/>
          <w:sz w:val="24"/>
        </w:rPr>
        <w:t>★</w:t>
      </w:r>
      <w:r w:rsidRPr="001B0225">
        <w:rPr>
          <w:rStyle w:val="line-height135"/>
          <w:rFonts w:ascii="微軟正黑體" w:eastAsia="微軟正黑體" w:hAnsi="微軟正黑體" w:cs="Arial" w:hint="eastAsia"/>
          <w:b/>
          <w:color w:val="FF6600"/>
          <w:sz w:val="24"/>
        </w:rPr>
        <w:t>【烏爾禾魔鬼城】</w:t>
      </w:r>
      <w:r w:rsidRPr="001B0225">
        <w:rPr>
          <w:rStyle w:val="line-height135"/>
          <w:rFonts w:ascii="微軟正黑體" w:eastAsia="微軟正黑體" w:hAnsi="微軟正黑體" w:cs="Arial" w:hint="eastAsia"/>
          <w:color w:val="FF6600"/>
          <w:sz w:val="24"/>
        </w:rPr>
        <w:t>準噶爾盆地西北邊緣有一處獨特的風蝕地貌，形狀怪異。</w:t>
      </w:r>
    </w:p>
    <w:p w14:paraId="0AB16923" w14:textId="77777777" w:rsidR="005E65EE" w:rsidRPr="001B0225" w:rsidRDefault="005E65EE" w:rsidP="00002738">
      <w:pPr>
        <w:tabs>
          <w:tab w:val="left" w:pos="480"/>
          <w:tab w:val="left" w:pos="600"/>
        </w:tabs>
        <w:spacing w:line="0" w:lineRule="atLeast"/>
        <w:contextualSpacing/>
        <w:rPr>
          <w:rStyle w:val="aa"/>
          <w:rFonts w:ascii="微軟正黑體" w:eastAsia="微軟正黑體" w:hAnsi="微軟正黑體"/>
          <w:color w:val="FF6600"/>
          <w:sz w:val="24"/>
        </w:rPr>
      </w:pPr>
      <w:r w:rsidRPr="001B0225">
        <w:rPr>
          <w:rStyle w:val="line-height135"/>
          <w:rFonts w:ascii="微軟正黑體" w:eastAsia="微軟正黑體" w:hAnsi="微軟正黑體" w:cs="細明體" w:hint="eastAsia"/>
          <w:color w:val="FF6600"/>
          <w:sz w:val="24"/>
        </w:rPr>
        <w:t>★</w:t>
      </w:r>
      <w:r w:rsidRPr="001B0225">
        <w:rPr>
          <w:rStyle w:val="aa"/>
          <w:rFonts w:ascii="微軟正黑體" w:eastAsia="微軟正黑體" w:hAnsi="微軟正黑體" w:hint="eastAsia"/>
          <w:b/>
          <w:bCs/>
          <w:color w:val="FF6600"/>
          <w:sz w:val="24"/>
        </w:rPr>
        <w:t>【賽裡木湖】</w:t>
      </w:r>
      <w:r w:rsidRPr="001B0225">
        <w:rPr>
          <w:rStyle w:val="aa"/>
          <w:rFonts w:ascii="微軟正黑體" w:eastAsia="微軟正黑體" w:hAnsi="微軟正黑體" w:hint="eastAsia"/>
          <w:color w:val="FF6600"/>
          <w:sz w:val="24"/>
        </w:rPr>
        <w:t>有充足的時間到最美麗的賽裏木湖西海岸，觀賞到野花、草原、雪山及高山湖泊『賽裏木湖』的那碧藍湖水！</w:t>
      </w:r>
    </w:p>
    <w:p w14:paraId="531B134B" w14:textId="3304A867" w:rsidR="005E65EE" w:rsidRPr="001B0225" w:rsidRDefault="005E65EE" w:rsidP="00002738">
      <w:pPr>
        <w:tabs>
          <w:tab w:val="left" w:pos="480"/>
          <w:tab w:val="left" w:pos="600"/>
        </w:tabs>
        <w:spacing w:line="0" w:lineRule="atLeast"/>
        <w:contextualSpacing/>
        <w:rPr>
          <w:rStyle w:val="line-height135"/>
          <w:rFonts w:ascii="微軟正黑體" w:eastAsia="微軟正黑體" w:hAnsi="微軟正黑體" w:cs="Arial"/>
          <w:color w:val="FF6600"/>
          <w:sz w:val="24"/>
        </w:rPr>
      </w:pPr>
      <w:r w:rsidRPr="001B0225">
        <w:rPr>
          <w:rStyle w:val="line-height135"/>
          <w:rFonts w:ascii="微軟正黑體" w:eastAsia="微軟正黑體" w:hAnsi="微軟正黑體" w:cs="細明體" w:hint="eastAsia"/>
          <w:color w:val="FF6600"/>
          <w:sz w:val="24"/>
        </w:rPr>
        <w:t>★【</w:t>
      </w:r>
      <w:r w:rsidRPr="001B0225">
        <w:rPr>
          <w:rStyle w:val="line-height135"/>
          <w:rFonts w:ascii="微軟正黑體" w:eastAsia="微軟正黑體" w:hAnsi="微軟正黑體" w:cs="Arial" w:hint="eastAsia"/>
          <w:b/>
          <w:color w:val="FF6600"/>
          <w:sz w:val="24"/>
        </w:rPr>
        <w:t>伊黎河果子溝大橋</w:t>
      </w:r>
      <w:r w:rsidRPr="001B0225">
        <w:rPr>
          <w:rStyle w:val="line-height135"/>
          <w:rFonts w:ascii="微軟正黑體" w:eastAsia="微軟正黑體" w:hAnsi="微軟正黑體" w:cs="細明體" w:hint="eastAsia"/>
          <w:color w:val="FF6600"/>
          <w:sz w:val="24"/>
        </w:rPr>
        <w:t>】</w:t>
      </w:r>
      <w:r w:rsidRPr="001B0225">
        <w:rPr>
          <w:rStyle w:val="line-height135"/>
          <w:rFonts w:ascii="微軟正黑體" w:eastAsia="微軟正黑體" w:hAnsi="微軟正黑體" w:cs="Arial" w:hint="eastAsia"/>
          <w:color w:val="FF6600"/>
          <w:sz w:val="24"/>
        </w:rPr>
        <w:t>從高空欣賞伊寧山脈果子溝風景區風光大橋</w:t>
      </w:r>
      <w:r w:rsidRPr="001B0225">
        <w:rPr>
          <w:rStyle w:val="line-height135"/>
          <w:rFonts w:ascii="微軟正黑體" w:eastAsia="微軟正黑體" w:hAnsi="微軟正黑體" w:cs="Arial"/>
          <w:color w:val="FF6600"/>
          <w:sz w:val="24"/>
        </w:rPr>
        <w:t>2011</w:t>
      </w:r>
      <w:r w:rsidRPr="001B0225">
        <w:rPr>
          <w:rStyle w:val="line-height135"/>
          <w:rFonts w:ascii="微軟正黑體" w:eastAsia="微軟正黑體" w:hAnsi="微軟正黑體" w:cs="Arial" w:hint="eastAsia"/>
          <w:color w:val="FF6600"/>
          <w:sz w:val="24"/>
        </w:rPr>
        <w:t>年十月通車！</w:t>
      </w:r>
    </w:p>
    <w:p w14:paraId="50C00B32" w14:textId="77777777" w:rsidR="005E65EE" w:rsidRPr="001B0225" w:rsidRDefault="005E65EE" w:rsidP="00002738">
      <w:pPr>
        <w:tabs>
          <w:tab w:val="left" w:pos="480"/>
          <w:tab w:val="left" w:pos="600"/>
        </w:tabs>
        <w:spacing w:line="0" w:lineRule="atLeast"/>
        <w:contextualSpacing/>
        <w:rPr>
          <w:rStyle w:val="line-height135"/>
          <w:rFonts w:ascii="微軟正黑體" w:eastAsia="微軟正黑體" w:hAnsi="微軟正黑體" w:cs="細明體"/>
          <w:color w:val="FF6600"/>
          <w:sz w:val="24"/>
        </w:rPr>
      </w:pPr>
      <w:r w:rsidRPr="001B0225">
        <w:rPr>
          <w:rStyle w:val="line-height135"/>
          <w:rFonts w:ascii="微軟正黑體" w:eastAsia="微軟正黑體" w:hAnsi="微軟正黑體" w:cs="細明體" w:hint="eastAsia"/>
          <w:color w:val="FF6600"/>
          <w:sz w:val="24"/>
        </w:rPr>
        <w:t>★【</w:t>
      </w:r>
      <w:r w:rsidRPr="001B0225">
        <w:rPr>
          <w:rStyle w:val="line-height135"/>
          <w:rFonts w:ascii="微軟正黑體" w:eastAsia="微軟正黑體" w:hAnsi="微軟正黑體" w:cs="細明體" w:hint="eastAsia"/>
          <w:b/>
          <w:color w:val="FF6600"/>
          <w:sz w:val="24"/>
        </w:rPr>
        <w:t>國際大巴紮</w:t>
      </w:r>
      <w:r w:rsidRPr="001B0225">
        <w:rPr>
          <w:rStyle w:val="line-height135"/>
          <w:rFonts w:ascii="微軟正黑體" w:eastAsia="微軟正黑體" w:hAnsi="微軟正黑體" w:cs="細明體" w:hint="eastAsia"/>
          <w:color w:val="FF6600"/>
          <w:sz w:val="24"/>
        </w:rPr>
        <w:t>】具有濃郁的伊斯蘭建築風格，在涵蓋了建築的功能性和時代感的基礎上，重現了古絲綢之路繁華，集中體現了濃鬱西域民族特色和地域文化。</w:t>
      </w:r>
    </w:p>
    <w:p w14:paraId="727A6D07" w14:textId="77777777" w:rsidR="005E65EE" w:rsidRPr="001B0225" w:rsidRDefault="005E65EE" w:rsidP="00002738">
      <w:pPr>
        <w:tabs>
          <w:tab w:val="left" w:pos="480"/>
          <w:tab w:val="left" w:pos="600"/>
        </w:tabs>
        <w:spacing w:line="0" w:lineRule="atLeast"/>
        <w:contextualSpacing/>
        <w:rPr>
          <w:rStyle w:val="line-height135"/>
          <w:rFonts w:ascii="微軟正黑體" w:eastAsia="微軟正黑體" w:hAnsi="微軟正黑體" w:cs="細明體"/>
          <w:color w:val="FF6600"/>
          <w:sz w:val="24"/>
        </w:rPr>
      </w:pPr>
    </w:p>
    <w:p w14:paraId="5DB5AD03" w14:textId="77777777" w:rsidR="005E65EE" w:rsidRPr="00861CFB" w:rsidRDefault="005E65EE" w:rsidP="00002738">
      <w:pPr>
        <w:widowControl/>
        <w:spacing w:line="0" w:lineRule="atLeast"/>
        <w:contextualSpacing/>
        <w:rPr>
          <w:rFonts w:ascii="微軟正黑體" w:eastAsia="微軟正黑體" w:hAnsi="微軟正黑體" w:cs="新細明體"/>
          <w:b/>
          <w:bCs/>
          <w:color w:val="0070C0"/>
          <w:kern w:val="0"/>
          <w:sz w:val="32"/>
          <w:szCs w:val="32"/>
        </w:rPr>
      </w:pPr>
      <w:r w:rsidRPr="00861CFB">
        <w:rPr>
          <w:rFonts w:ascii="微軟正黑體" w:eastAsia="微軟正黑體" w:hAnsi="微軟正黑體" w:cs="新細明體" w:hint="eastAsia"/>
          <w:b/>
          <w:bCs/>
          <w:color w:val="0070C0"/>
          <w:kern w:val="0"/>
          <w:sz w:val="32"/>
          <w:szCs w:val="32"/>
        </w:rPr>
        <w:t>【貼心安排】</w:t>
      </w:r>
    </w:p>
    <w:p w14:paraId="39A2136D" w14:textId="3FAACEF5" w:rsidR="005E65EE" w:rsidRPr="001B0225" w:rsidRDefault="005E65EE" w:rsidP="00002738">
      <w:pPr>
        <w:widowControl/>
        <w:spacing w:line="0" w:lineRule="atLeast"/>
        <w:contextualSpacing/>
        <w:rPr>
          <w:rFonts w:ascii="微軟正黑體" w:eastAsia="微軟正黑體" w:hAnsi="微軟正黑體"/>
          <w:b/>
          <w:color w:val="0070C0"/>
          <w:sz w:val="24"/>
        </w:rPr>
      </w:pPr>
      <w:r w:rsidRPr="001B0225">
        <w:rPr>
          <w:rFonts w:ascii="微軟正黑體" w:eastAsia="微軟正黑體" w:hAnsi="微軟正黑體" w:cs="新細明體" w:hint="eastAsia"/>
          <w:b/>
          <w:bCs/>
          <w:color w:val="FB115E"/>
          <w:kern w:val="0"/>
          <w:sz w:val="24"/>
        </w:rPr>
        <w:t>◆舒適車輛安排：</w:t>
      </w:r>
      <w:r w:rsidR="00611D3A" w:rsidRPr="001B0225">
        <w:rPr>
          <w:rFonts w:ascii="微軟正黑體" w:eastAsia="微軟正黑體" w:hAnsi="微軟正黑體" w:hint="eastAsia"/>
          <w:b/>
          <w:color w:val="0070C0"/>
          <w:sz w:val="24"/>
        </w:rPr>
        <w:t>新疆段全程三排椅</w:t>
      </w:r>
    </w:p>
    <w:p w14:paraId="7F6D3C9C" w14:textId="77777777" w:rsidR="005E65EE" w:rsidRPr="001B0225" w:rsidRDefault="005E65EE" w:rsidP="00002738">
      <w:pPr>
        <w:widowControl/>
        <w:spacing w:line="0" w:lineRule="atLeast"/>
        <w:contextualSpacing/>
        <w:rPr>
          <w:rFonts w:ascii="微軟正黑體" w:eastAsia="微軟正黑體" w:hAnsi="微軟正黑體"/>
          <w:b/>
          <w:bCs/>
          <w:color w:val="0070C0"/>
          <w:sz w:val="24"/>
        </w:rPr>
      </w:pPr>
      <w:r w:rsidRPr="001B0225">
        <w:rPr>
          <w:rFonts w:ascii="微軟正黑體" w:eastAsia="微軟正黑體" w:hAnsi="微軟正黑體" w:cs="新細明體" w:hint="eastAsia"/>
          <w:b/>
          <w:bCs/>
          <w:color w:val="FB115E"/>
          <w:kern w:val="0"/>
          <w:sz w:val="24"/>
        </w:rPr>
        <w:t>◆購物安排：</w:t>
      </w:r>
      <w:r w:rsidRPr="001B0225">
        <w:rPr>
          <w:rFonts w:ascii="微軟正黑體" w:eastAsia="微軟正黑體" w:hAnsi="微軟正黑體" w:hint="eastAsia"/>
          <w:b/>
          <w:bCs/>
          <w:color w:val="0070C0"/>
        </w:rPr>
        <w:t>全程無購物站行程!! 讓您充分享受美好旅程!不受打擾~</w:t>
      </w:r>
    </w:p>
    <w:p w14:paraId="1CBB3BF0" w14:textId="363C3235" w:rsidR="005E65EE" w:rsidRPr="001B0225" w:rsidRDefault="005E65EE" w:rsidP="00002738">
      <w:pPr>
        <w:widowControl/>
        <w:spacing w:line="0" w:lineRule="atLeast"/>
        <w:contextualSpacing/>
        <w:rPr>
          <w:rFonts w:ascii="微軟正黑體" w:eastAsia="微軟正黑體" w:hAnsi="微軟正黑體" w:cs="新細明體"/>
          <w:b/>
          <w:color w:val="0000FF"/>
          <w:kern w:val="0"/>
          <w:sz w:val="24"/>
        </w:rPr>
      </w:pPr>
      <w:r w:rsidRPr="001B0225">
        <w:rPr>
          <w:rFonts w:ascii="微軟正黑體" w:eastAsia="微軟正黑體" w:hAnsi="微軟正黑體" w:cs="新細明體" w:hint="eastAsia"/>
          <w:b/>
          <w:bCs/>
          <w:color w:val="FB115E"/>
          <w:kern w:val="0"/>
          <w:sz w:val="24"/>
        </w:rPr>
        <w:t>◆特別贈送：</w:t>
      </w:r>
      <w:r w:rsidRPr="001B0225">
        <w:rPr>
          <w:rFonts w:ascii="微軟正黑體" w:eastAsia="微軟正黑體" w:hAnsi="微軟正黑體" w:hint="eastAsia"/>
          <w:b/>
          <w:bCs/>
          <w:color w:val="0070C0"/>
        </w:rPr>
        <w:t>◎每日提供每位一瓶礦泉水　◎品嚐新疆乾果</w:t>
      </w:r>
    </w:p>
    <w:p w14:paraId="346F14BB" w14:textId="77777777" w:rsidR="005E65EE" w:rsidRPr="001B0225" w:rsidRDefault="005E65EE" w:rsidP="00002738">
      <w:pPr>
        <w:spacing w:line="0" w:lineRule="atLeast"/>
        <w:rPr>
          <w:rFonts w:ascii="微軟正黑體" w:eastAsia="微軟正黑體" w:hAnsi="微軟正黑體"/>
          <w:b/>
          <w:color w:val="FF0000"/>
          <w:sz w:val="24"/>
        </w:rPr>
      </w:pPr>
    </w:p>
    <w:p w14:paraId="2D98363F" w14:textId="7D05B2AB" w:rsidR="005E65EE" w:rsidRPr="001B0225" w:rsidRDefault="005E65EE" w:rsidP="00002738">
      <w:pPr>
        <w:spacing w:line="0" w:lineRule="atLeast"/>
        <w:rPr>
          <w:rFonts w:ascii="微軟正黑體" w:eastAsia="微軟正黑體" w:hAnsi="微軟正黑體"/>
          <w:b/>
          <w:color w:val="FF0000"/>
          <w:sz w:val="24"/>
          <w:lang w:eastAsia="zh-TW"/>
        </w:rPr>
      </w:pPr>
      <w:r w:rsidRPr="001B0225">
        <w:rPr>
          <w:rFonts w:ascii="微軟正黑體" w:eastAsia="微軟正黑體" w:hAnsi="微軟正黑體" w:hint="eastAsia"/>
          <w:b/>
          <w:color w:val="FF0000"/>
          <w:sz w:val="24"/>
        </w:rPr>
        <w:lastRenderedPageBreak/>
        <w:t>只要有一份好心情，北疆之旅就會給你留下一個非常美好的印象。只要稍稍動一下畫筆，隨意按一下快門，出來的一定都是好作品、好</w:t>
      </w:r>
      <w:r w:rsidR="006A69AB" w:rsidRPr="001B0225">
        <w:rPr>
          <w:rFonts w:ascii="微軟正黑體" w:eastAsia="微軟正黑體" w:hAnsi="微軟正黑體" w:hint="eastAsia"/>
          <w:b/>
          <w:color w:val="FF0000"/>
          <w:sz w:val="24"/>
        </w:rPr>
        <w:t>相</w:t>
      </w:r>
      <w:r w:rsidRPr="001B0225">
        <w:rPr>
          <w:rFonts w:ascii="微軟正黑體" w:eastAsia="微軟正黑體" w:hAnsi="微軟正黑體" w:hint="eastAsia"/>
          <w:b/>
          <w:color w:val="FF0000"/>
          <w:sz w:val="24"/>
        </w:rPr>
        <w:t>片。來這的遊客最多的遺憾就是三個不夠用：一是眼睛不夠用、二是記憶體不夠用、三時間不夠用。</w:t>
      </w:r>
    </w:p>
    <w:p w14:paraId="31E82C9F" w14:textId="77777777" w:rsidR="00B0569C" w:rsidRPr="001B0225" w:rsidRDefault="00B0569C" w:rsidP="00002738">
      <w:pPr>
        <w:spacing w:line="0" w:lineRule="atLeast"/>
        <w:rPr>
          <w:rFonts w:ascii="微軟正黑體" w:eastAsia="微軟正黑體" w:hAnsi="微軟正黑體"/>
          <w:b/>
          <w:color w:val="FF0000"/>
          <w:sz w:val="24"/>
          <w:lang w:eastAsia="zh-TW"/>
        </w:rPr>
      </w:pPr>
    </w:p>
    <w:p w14:paraId="2429A8A8" w14:textId="7A63AB4D" w:rsidR="002E2CB4" w:rsidRPr="00861CFB" w:rsidRDefault="002E2CB4" w:rsidP="00002738">
      <w:pPr>
        <w:widowControl/>
        <w:spacing w:line="0" w:lineRule="atLeast"/>
        <w:contextualSpacing/>
        <w:rPr>
          <w:rFonts w:ascii="微軟正黑體" w:eastAsia="DengXian" w:hAnsi="微軟正黑體" w:cs="新細明體"/>
          <w:b/>
          <w:bCs/>
          <w:color w:val="0070C0"/>
          <w:kern w:val="0"/>
          <w:sz w:val="32"/>
          <w:szCs w:val="32"/>
        </w:rPr>
      </w:pPr>
      <w:r w:rsidRPr="00861CFB">
        <w:rPr>
          <w:rFonts w:ascii="微軟正黑體" w:eastAsia="微軟正黑體" w:hAnsi="微軟正黑體" w:cs="新細明體" w:hint="eastAsia"/>
          <w:b/>
          <w:bCs/>
          <w:color w:val="0070C0"/>
          <w:kern w:val="0"/>
          <w:sz w:val="32"/>
          <w:szCs w:val="32"/>
        </w:rPr>
        <w:t>【參考航班】</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5"/>
        <w:gridCol w:w="1811"/>
        <w:gridCol w:w="1812"/>
        <w:gridCol w:w="1711"/>
        <w:gridCol w:w="1391"/>
        <w:gridCol w:w="1374"/>
        <w:gridCol w:w="1374"/>
      </w:tblGrid>
      <w:tr w:rsidR="00861CFB" w14:paraId="044A8E81" w14:textId="77777777" w:rsidTr="00861CFB">
        <w:trPr>
          <w:trHeight w:val="53"/>
          <w:jc w:val="center"/>
        </w:trPr>
        <w:tc>
          <w:tcPr>
            <w:tcW w:w="1177" w:type="dxa"/>
            <w:shd w:val="clear" w:color="auto" w:fill="006600"/>
            <w:tcMar>
              <w:top w:w="0" w:type="dxa"/>
              <w:left w:w="115" w:type="dxa"/>
              <w:bottom w:w="0" w:type="dxa"/>
              <w:right w:w="115" w:type="dxa"/>
            </w:tcMar>
            <w:vAlign w:val="center"/>
            <w:hideMark/>
          </w:tcPr>
          <w:p w14:paraId="1F0AD7FE" w14:textId="77777777" w:rsidR="000E240F" w:rsidRDefault="000E240F" w:rsidP="00002738">
            <w:pPr>
              <w:widowControl/>
              <w:spacing w:line="440" w:lineRule="exact"/>
              <w:jc w:val="center"/>
              <w:rPr>
                <w:rFonts w:ascii="新細明體" w:hAnsi="新細明體" w:cs="新細明體" w:hint="eastAsia"/>
                <w:kern w:val="0"/>
                <w:sz w:val="6"/>
              </w:rPr>
            </w:pPr>
            <w:r>
              <w:rPr>
                <w:rFonts w:ascii="微軟正黑體" w:eastAsia="微軟正黑體" w:hAnsi="微軟正黑體" w:cs="新細明體" w:hint="eastAsia"/>
                <w:b/>
                <w:bCs/>
                <w:color w:val="FFFFFF"/>
                <w:kern w:val="0"/>
                <w:sz w:val="28"/>
                <w:szCs w:val="28"/>
              </w:rPr>
              <w:t>程別</w:t>
            </w:r>
          </w:p>
        </w:tc>
        <w:tc>
          <w:tcPr>
            <w:tcW w:w="1813" w:type="dxa"/>
            <w:shd w:val="clear" w:color="auto" w:fill="006600"/>
            <w:tcMar>
              <w:top w:w="0" w:type="dxa"/>
              <w:left w:w="115" w:type="dxa"/>
              <w:bottom w:w="0" w:type="dxa"/>
              <w:right w:w="115" w:type="dxa"/>
            </w:tcMar>
            <w:vAlign w:val="center"/>
            <w:hideMark/>
          </w:tcPr>
          <w:p w14:paraId="7E0D0077" w14:textId="77777777" w:rsidR="000E240F" w:rsidRDefault="000E240F" w:rsidP="00002738">
            <w:pPr>
              <w:widowControl/>
              <w:spacing w:line="440" w:lineRule="exact"/>
              <w:jc w:val="center"/>
              <w:rPr>
                <w:rFonts w:ascii="新細明體" w:hAnsi="新細明體" w:cs="新細明體" w:hint="eastAsia"/>
                <w:kern w:val="0"/>
              </w:rPr>
            </w:pPr>
            <w:r>
              <w:rPr>
                <w:rFonts w:ascii="微軟正黑體" w:eastAsia="微軟正黑體" w:hAnsi="微軟正黑體" w:cs="新細明體" w:hint="eastAsia"/>
                <w:b/>
                <w:bCs/>
                <w:color w:val="FFFFFF"/>
                <w:kern w:val="0"/>
                <w:sz w:val="28"/>
                <w:szCs w:val="28"/>
              </w:rPr>
              <w:t>起飛地</w:t>
            </w:r>
          </w:p>
        </w:tc>
        <w:tc>
          <w:tcPr>
            <w:tcW w:w="1814" w:type="dxa"/>
            <w:shd w:val="clear" w:color="auto" w:fill="006600"/>
            <w:tcMar>
              <w:top w:w="0" w:type="dxa"/>
              <w:left w:w="115" w:type="dxa"/>
              <w:bottom w:w="0" w:type="dxa"/>
              <w:right w:w="115" w:type="dxa"/>
            </w:tcMar>
            <w:vAlign w:val="center"/>
            <w:hideMark/>
          </w:tcPr>
          <w:p w14:paraId="53D7C339" w14:textId="77777777" w:rsidR="000E240F" w:rsidRDefault="000E240F" w:rsidP="00002738">
            <w:pPr>
              <w:widowControl/>
              <w:spacing w:line="440" w:lineRule="exact"/>
              <w:jc w:val="center"/>
              <w:rPr>
                <w:rFonts w:ascii="新細明體" w:hAnsi="新細明體" w:cs="新細明體" w:hint="eastAsia"/>
                <w:kern w:val="0"/>
              </w:rPr>
            </w:pPr>
            <w:r>
              <w:rPr>
                <w:rFonts w:ascii="微軟正黑體" w:eastAsia="微軟正黑體" w:hAnsi="微軟正黑體" w:cs="新細明體" w:hint="eastAsia"/>
                <w:b/>
                <w:bCs/>
                <w:color w:val="FFFFFF"/>
                <w:kern w:val="0"/>
                <w:sz w:val="28"/>
                <w:szCs w:val="28"/>
              </w:rPr>
              <w:t>抵達地</w:t>
            </w:r>
          </w:p>
        </w:tc>
        <w:tc>
          <w:tcPr>
            <w:tcW w:w="1713" w:type="dxa"/>
            <w:shd w:val="clear" w:color="auto" w:fill="006600"/>
            <w:tcMar>
              <w:top w:w="0" w:type="dxa"/>
              <w:left w:w="115" w:type="dxa"/>
              <w:bottom w:w="0" w:type="dxa"/>
              <w:right w:w="115" w:type="dxa"/>
            </w:tcMar>
            <w:vAlign w:val="center"/>
            <w:hideMark/>
          </w:tcPr>
          <w:p w14:paraId="1769546D" w14:textId="77777777" w:rsidR="000E240F" w:rsidRDefault="000E240F" w:rsidP="00002738">
            <w:pPr>
              <w:widowControl/>
              <w:spacing w:line="440" w:lineRule="exact"/>
              <w:jc w:val="center"/>
              <w:rPr>
                <w:rFonts w:ascii="新細明體" w:hAnsi="新細明體" w:cs="新細明體" w:hint="eastAsia"/>
                <w:kern w:val="0"/>
              </w:rPr>
            </w:pPr>
            <w:r>
              <w:rPr>
                <w:rFonts w:ascii="微軟正黑體" w:eastAsia="微軟正黑體" w:hAnsi="微軟正黑體" w:cs="新細明體" w:hint="eastAsia"/>
                <w:b/>
                <w:bCs/>
                <w:color w:val="FFFFFF"/>
                <w:kern w:val="0"/>
                <w:sz w:val="28"/>
                <w:szCs w:val="28"/>
              </w:rPr>
              <w:t>航空公司</w:t>
            </w:r>
          </w:p>
        </w:tc>
        <w:tc>
          <w:tcPr>
            <w:tcW w:w="1391" w:type="dxa"/>
            <w:shd w:val="clear" w:color="auto" w:fill="006600"/>
            <w:tcMar>
              <w:top w:w="0" w:type="dxa"/>
              <w:left w:w="115" w:type="dxa"/>
              <w:bottom w:w="0" w:type="dxa"/>
              <w:right w:w="115" w:type="dxa"/>
            </w:tcMar>
            <w:vAlign w:val="center"/>
            <w:hideMark/>
          </w:tcPr>
          <w:p w14:paraId="3ED89098" w14:textId="77777777" w:rsidR="000E240F" w:rsidRDefault="000E240F" w:rsidP="00002738">
            <w:pPr>
              <w:widowControl/>
              <w:spacing w:line="440" w:lineRule="exact"/>
              <w:jc w:val="center"/>
              <w:rPr>
                <w:rFonts w:ascii="新細明體" w:hAnsi="新細明體" w:cs="新細明體" w:hint="eastAsia"/>
                <w:kern w:val="0"/>
              </w:rPr>
            </w:pPr>
            <w:r>
              <w:rPr>
                <w:rFonts w:ascii="微軟正黑體" w:eastAsia="微軟正黑體" w:hAnsi="微軟正黑體" w:cs="新細明體" w:hint="eastAsia"/>
                <w:b/>
                <w:bCs/>
                <w:color w:val="FFFFFF"/>
                <w:kern w:val="0"/>
                <w:sz w:val="28"/>
                <w:szCs w:val="28"/>
              </w:rPr>
              <w:t>航班編號</w:t>
            </w:r>
          </w:p>
        </w:tc>
        <w:tc>
          <w:tcPr>
            <w:tcW w:w="1375" w:type="dxa"/>
            <w:shd w:val="clear" w:color="auto" w:fill="006600"/>
            <w:tcMar>
              <w:top w:w="0" w:type="dxa"/>
              <w:left w:w="115" w:type="dxa"/>
              <w:bottom w:w="0" w:type="dxa"/>
              <w:right w:w="115" w:type="dxa"/>
            </w:tcMar>
            <w:vAlign w:val="center"/>
            <w:hideMark/>
          </w:tcPr>
          <w:p w14:paraId="152FFD80" w14:textId="77777777" w:rsidR="000E240F" w:rsidRDefault="000E240F" w:rsidP="00002738">
            <w:pPr>
              <w:widowControl/>
              <w:spacing w:line="440" w:lineRule="exact"/>
              <w:jc w:val="center"/>
              <w:rPr>
                <w:rFonts w:ascii="新細明體" w:hAnsi="新細明體" w:cs="新細明體" w:hint="eastAsia"/>
                <w:kern w:val="0"/>
              </w:rPr>
            </w:pPr>
            <w:r>
              <w:rPr>
                <w:rFonts w:ascii="微軟正黑體" w:eastAsia="微軟正黑體" w:hAnsi="微軟正黑體" w:cs="新細明體" w:hint="eastAsia"/>
                <w:b/>
                <w:bCs/>
                <w:color w:val="FFFFFF"/>
                <w:kern w:val="0"/>
                <w:sz w:val="28"/>
                <w:szCs w:val="28"/>
              </w:rPr>
              <w:t>出發時間</w:t>
            </w:r>
          </w:p>
        </w:tc>
        <w:tc>
          <w:tcPr>
            <w:tcW w:w="1375" w:type="dxa"/>
            <w:shd w:val="clear" w:color="auto" w:fill="006600"/>
            <w:tcMar>
              <w:top w:w="0" w:type="dxa"/>
              <w:left w:w="115" w:type="dxa"/>
              <w:bottom w:w="0" w:type="dxa"/>
              <w:right w:w="115" w:type="dxa"/>
            </w:tcMar>
            <w:vAlign w:val="center"/>
            <w:hideMark/>
          </w:tcPr>
          <w:p w14:paraId="6D1CC8A7" w14:textId="77777777" w:rsidR="000E240F" w:rsidRDefault="000E240F" w:rsidP="00002738">
            <w:pPr>
              <w:widowControl/>
              <w:spacing w:line="440" w:lineRule="exact"/>
              <w:jc w:val="center"/>
              <w:rPr>
                <w:rFonts w:ascii="新細明體" w:hAnsi="新細明體" w:cs="新細明體" w:hint="eastAsia"/>
                <w:kern w:val="0"/>
              </w:rPr>
            </w:pPr>
            <w:r>
              <w:rPr>
                <w:rFonts w:ascii="微軟正黑體" w:eastAsia="微軟正黑體" w:hAnsi="微軟正黑體" w:cs="新細明體" w:hint="eastAsia"/>
                <w:b/>
                <w:bCs/>
                <w:color w:val="FFFFFF"/>
                <w:kern w:val="0"/>
                <w:sz w:val="28"/>
                <w:szCs w:val="28"/>
              </w:rPr>
              <w:t>抵達時間</w:t>
            </w:r>
          </w:p>
        </w:tc>
      </w:tr>
      <w:tr w:rsidR="00861CFB" w:rsidRPr="00861CFB" w14:paraId="1F61CAEF" w14:textId="77777777" w:rsidTr="00861CFB">
        <w:trPr>
          <w:trHeight w:val="53"/>
          <w:jc w:val="center"/>
        </w:trPr>
        <w:tc>
          <w:tcPr>
            <w:tcW w:w="1177" w:type="dxa"/>
            <w:shd w:val="clear" w:color="auto" w:fill="auto"/>
            <w:tcMar>
              <w:top w:w="0" w:type="dxa"/>
              <w:left w:w="115" w:type="dxa"/>
              <w:bottom w:w="0" w:type="dxa"/>
              <w:right w:w="115" w:type="dxa"/>
            </w:tcMar>
            <w:vAlign w:val="center"/>
            <w:hideMark/>
          </w:tcPr>
          <w:p w14:paraId="3B49AAA1" w14:textId="5D7EF572" w:rsidR="000E240F" w:rsidRPr="00861CFB" w:rsidRDefault="000E240F"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第</w:t>
            </w:r>
            <w:r w:rsidRPr="00861CFB">
              <w:rPr>
                <w:rFonts w:ascii="微軟正黑體" w:eastAsia="微軟正黑體" w:hAnsi="微軟正黑體" w:cs="新細明體" w:hint="eastAsia"/>
                <w:b/>
                <w:color w:val="262626"/>
                <w:kern w:val="0"/>
                <w:sz w:val="24"/>
              </w:rPr>
              <w:t>1</w:t>
            </w:r>
            <w:r w:rsidRPr="00861CFB">
              <w:rPr>
                <w:rFonts w:ascii="微軟正黑體" w:eastAsia="微軟正黑體" w:hAnsi="微軟正黑體" w:cs="新細明體" w:hint="eastAsia"/>
                <w:b/>
                <w:color w:val="262626"/>
                <w:kern w:val="0"/>
                <w:sz w:val="24"/>
              </w:rPr>
              <w:t>天</w:t>
            </w:r>
          </w:p>
        </w:tc>
        <w:tc>
          <w:tcPr>
            <w:tcW w:w="1813" w:type="dxa"/>
            <w:shd w:val="clear" w:color="auto" w:fill="auto"/>
            <w:tcMar>
              <w:top w:w="0" w:type="dxa"/>
              <w:left w:w="115" w:type="dxa"/>
              <w:bottom w:w="0" w:type="dxa"/>
              <w:right w:w="115" w:type="dxa"/>
            </w:tcMar>
            <w:vAlign w:val="center"/>
            <w:hideMark/>
          </w:tcPr>
          <w:p w14:paraId="1423AC12" w14:textId="77777777" w:rsidR="000E240F" w:rsidRPr="00861CFB" w:rsidRDefault="000E240F"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桃園T</w:t>
            </w:r>
            <w:r w:rsidRPr="00861CFB">
              <w:rPr>
                <w:rFonts w:ascii="微軟正黑體" w:eastAsia="微軟正黑體" w:hAnsi="微軟正黑體" w:cs="新細明體"/>
                <w:b/>
                <w:color w:val="262626"/>
                <w:kern w:val="0"/>
                <w:sz w:val="24"/>
              </w:rPr>
              <w:t>PE</w:t>
            </w:r>
          </w:p>
        </w:tc>
        <w:tc>
          <w:tcPr>
            <w:tcW w:w="1814" w:type="dxa"/>
            <w:shd w:val="clear" w:color="auto" w:fill="auto"/>
            <w:tcMar>
              <w:top w:w="0" w:type="dxa"/>
              <w:left w:w="115" w:type="dxa"/>
              <w:bottom w:w="0" w:type="dxa"/>
              <w:right w:w="115" w:type="dxa"/>
            </w:tcMar>
            <w:vAlign w:val="center"/>
            <w:hideMark/>
          </w:tcPr>
          <w:p w14:paraId="378CF041" w14:textId="77777777" w:rsidR="000E240F" w:rsidRPr="00861CFB" w:rsidRDefault="000E240F"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北京P</w:t>
            </w:r>
            <w:r w:rsidRPr="00861CFB">
              <w:rPr>
                <w:rFonts w:ascii="微軟正黑體" w:eastAsia="微軟正黑體" w:hAnsi="微軟正黑體" w:cs="新細明體"/>
                <w:b/>
                <w:color w:val="262626"/>
                <w:kern w:val="0"/>
                <w:sz w:val="24"/>
              </w:rPr>
              <w:t>EK</w:t>
            </w:r>
          </w:p>
        </w:tc>
        <w:tc>
          <w:tcPr>
            <w:tcW w:w="1713" w:type="dxa"/>
            <w:shd w:val="clear" w:color="auto" w:fill="auto"/>
            <w:tcMar>
              <w:top w:w="0" w:type="dxa"/>
              <w:left w:w="115" w:type="dxa"/>
              <w:bottom w:w="0" w:type="dxa"/>
              <w:right w:w="115" w:type="dxa"/>
            </w:tcMar>
            <w:vAlign w:val="center"/>
            <w:hideMark/>
          </w:tcPr>
          <w:p w14:paraId="34E9AC8E" w14:textId="77777777" w:rsidR="000E240F" w:rsidRPr="00861CFB" w:rsidRDefault="000E240F"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中國國際航空</w:t>
            </w:r>
          </w:p>
        </w:tc>
        <w:tc>
          <w:tcPr>
            <w:tcW w:w="1391" w:type="dxa"/>
            <w:shd w:val="clear" w:color="auto" w:fill="auto"/>
            <w:tcMar>
              <w:top w:w="0" w:type="dxa"/>
              <w:left w:w="115" w:type="dxa"/>
              <w:bottom w:w="0" w:type="dxa"/>
              <w:right w:w="115" w:type="dxa"/>
            </w:tcMar>
            <w:vAlign w:val="center"/>
            <w:hideMark/>
          </w:tcPr>
          <w:p w14:paraId="038D8D3F" w14:textId="641161FA" w:rsidR="000E240F" w:rsidRPr="00861CFB" w:rsidRDefault="00861CFB"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b/>
                <w:color w:val="262626"/>
                <w:kern w:val="0"/>
                <w:sz w:val="24"/>
              </w:rPr>
              <w:t>CA186</w:t>
            </w:r>
          </w:p>
        </w:tc>
        <w:tc>
          <w:tcPr>
            <w:tcW w:w="1375" w:type="dxa"/>
            <w:shd w:val="clear" w:color="auto" w:fill="auto"/>
            <w:tcMar>
              <w:top w:w="0" w:type="dxa"/>
              <w:left w:w="115" w:type="dxa"/>
              <w:bottom w:w="0" w:type="dxa"/>
              <w:right w:w="115" w:type="dxa"/>
            </w:tcMar>
            <w:vAlign w:val="center"/>
            <w:hideMark/>
          </w:tcPr>
          <w:p w14:paraId="68704C34" w14:textId="77777777" w:rsidR="000E240F" w:rsidRPr="00861CFB" w:rsidRDefault="000E240F"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b/>
                <w:color w:val="262626"/>
                <w:kern w:val="0"/>
                <w:sz w:val="24"/>
              </w:rPr>
              <w:t>13:00</w:t>
            </w:r>
          </w:p>
        </w:tc>
        <w:tc>
          <w:tcPr>
            <w:tcW w:w="1375" w:type="dxa"/>
            <w:shd w:val="clear" w:color="auto" w:fill="auto"/>
            <w:tcMar>
              <w:top w:w="0" w:type="dxa"/>
              <w:left w:w="115" w:type="dxa"/>
              <w:bottom w:w="0" w:type="dxa"/>
              <w:right w:w="115" w:type="dxa"/>
            </w:tcMar>
            <w:vAlign w:val="center"/>
            <w:hideMark/>
          </w:tcPr>
          <w:p w14:paraId="37284813" w14:textId="29721DDE" w:rsidR="000E240F" w:rsidRPr="00861CFB" w:rsidRDefault="00874033" w:rsidP="00002738">
            <w:pPr>
              <w:widowControl/>
              <w:spacing w:line="440" w:lineRule="exact"/>
              <w:jc w:val="center"/>
              <w:rPr>
                <w:rFonts w:ascii="微軟正黑體" w:eastAsia="微軟正黑體" w:hAnsi="微軟正黑體" w:cs="新細明體" w:hint="eastAsia"/>
                <w:b/>
                <w:color w:val="262626"/>
                <w:kern w:val="0"/>
                <w:sz w:val="24"/>
              </w:rPr>
            </w:pPr>
            <w:r w:rsidRPr="00874033">
              <w:rPr>
                <w:rFonts w:ascii="微軟正黑體" w:eastAsia="微軟正黑體" w:hAnsi="微軟正黑體" w:cs="新細明體"/>
                <w:b/>
                <w:color w:val="262626"/>
                <w:kern w:val="0"/>
                <w:sz w:val="24"/>
              </w:rPr>
              <w:t>16</w:t>
            </w:r>
            <w:r>
              <w:rPr>
                <w:rFonts w:ascii="微軟正黑體" w:eastAsia="微軟正黑體" w:hAnsi="微軟正黑體" w:cs="新細明體"/>
                <w:b/>
                <w:color w:val="262626"/>
                <w:kern w:val="0"/>
                <w:sz w:val="24"/>
              </w:rPr>
              <w:t>:</w:t>
            </w:r>
            <w:r w:rsidRPr="00874033">
              <w:rPr>
                <w:rFonts w:ascii="微軟正黑體" w:eastAsia="微軟正黑體" w:hAnsi="微軟正黑體" w:cs="新細明體"/>
                <w:b/>
                <w:color w:val="262626"/>
                <w:kern w:val="0"/>
                <w:sz w:val="24"/>
              </w:rPr>
              <w:t>20</w:t>
            </w:r>
          </w:p>
        </w:tc>
      </w:tr>
      <w:tr w:rsidR="00861CFB" w:rsidRPr="00861CFB" w14:paraId="34A23E93" w14:textId="77777777" w:rsidTr="00861CFB">
        <w:trPr>
          <w:trHeight w:val="53"/>
          <w:jc w:val="center"/>
        </w:trPr>
        <w:tc>
          <w:tcPr>
            <w:tcW w:w="1177" w:type="dxa"/>
            <w:shd w:val="clear" w:color="auto" w:fill="auto"/>
            <w:tcMar>
              <w:top w:w="0" w:type="dxa"/>
              <w:left w:w="115" w:type="dxa"/>
              <w:bottom w:w="0" w:type="dxa"/>
              <w:right w:w="115" w:type="dxa"/>
            </w:tcMar>
            <w:vAlign w:val="center"/>
            <w:hideMark/>
          </w:tcPr>
          <w:p w14:paraId="05B2F7FD" w14:textId="548FA454" w:rsidR="000E240F" w:rsidRPr="00861CFB" w:rsidRDefault="000E240F"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第</w:t>
            </w:r>
            <w:r w:rsidRPr="00861CFB">
              <w:rPr>
                <w:rFonts w:ascii="微軟正黑體" w:eastAsia="微軟正黑體" w:hAnsi="微軟正黑體" w:cs="新細明體" w:hint="eastAsia"/>
                <w:b/>
                <w:color w:val="262626"/>
                <w:kern w:val="0"/>
                <w:sz w:val="24"/>
              </w:rPr>
              <w:t>2</w:t>
            </w:r>
            <w:r w:rsidRPr="00861CFB">
              <w:rPr>
                <w:rFonts w:ascii="微軟正黑體" w:eastAsia="微軟正黑體" w:hAnsi="微軟正黑體" w:cs="新細明體" w:hint="eastAsia"/>
                <w:b/>
                <w:color w:val="262626"/>
                <w:kern w:val="0"/>
                <w:sz w:val="24"/>
              </w:rPr>
              <w:t>天</w:t>
            </w:r>
          </w:p>
        </w:tc>
        <w:tc>
          <w:tcPr>
            <w:tcW w:w="1813" w:type="dxa"/>
            <w:shd w:val="clear" w:color="auto" w:fill="auto"/>
            <w:tcMar>
              <w:top w:w="0" w:type="dxa"/>
              <w:left w:w="115" w:type="dxa"/>
              <w:bottom w:w="0" w:type="dxa"/>
              <w:right w:w="115" w:type="dxa"/>
            </w:tcMar>
            <w:vAlign w:val="center"/>
            <w:hideMark/>
          </w:tcPr>
          <w:p w14:paraId="3DE04B20" w14:textId="77777777" w:rsidR="000E240F" w:rsidRPr="00861CFB" w:rsidRDefault="000E240F"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北京P</w:t>
            </w:r>
            <w:r w:rsidRPr="00861CFB">
              <w:rPr>
                <w:rFonts w:ascii="微軟正黑體" w:eastAsia="微軟正黑體" w:hAnsi="微軟正黑體" w:cs="新細明體"/>
                <w:b/>
                <w:color w:val="262626"/>
                <w:kern w:val="0"/>
                <w:sz w:val="24"/>
              </w:rPr>
              <w:t>EK</w:t>
            </w:r>
          </w:p>
        </w:tc>
        <w:tc>
          <w:tcPr>
            <w:tcW w:w="1814" w:type="dxa"/>
            <w:shd w:val="clear" w:color="auto" w:fill="auto"/>
            <w:tcMar>
              <w:top w:w="0" w:type="dxa"/>
              <w:left w:w="115" w:type="dxa"/>
              <w:bottom w:w="0" w:type="dxa"/>
              <w:right w:w="115" w:type="dxa"/>
            </w:tcMar>
            <w:vAlign w:val="center"/>
            <w:hideMark/>
          </w:tcPr>
          <w:p w14:paraId="60AED687" w14:textId="77777777" w:rsidR="000E240F" w:rsidRPr="00861CFB" w:rsidRDefault="000E240F"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烏魯木齊URC</w:t>
            </w:r>
          </w:p>
        </w:tc>
        <w:tc>
          <w:tcPr>
            <w:tcW w:w="1713" w:type="dxa"/>
            <w:shd w:val="clear" w:color="auto" w:fill="auto"/>
            <w:tcMar>
              <w:top w:w="0" w:type="dxa"/>
              <w:left w:w="115" w:type="dxa"/>
              <w:bottom w:w="0" w:type="dxa"/>
              <w:right w:w="115" w:type="dxa"/>
            </w:tcMar>
            <w:vAlign w:val="center"/>
          </w:tcPr>
          <w:p w14:paraId="2E68D2F5" w14:textId="77777777" w:rsidR="000E240F" w:rsidRPr="00861CFB" w:rsidRDefault="000E240F" w:rsidP="00002738">
            <w:pPr>
              <w:widowControl/>
              <w:spacing w:line="440" w:lineRule="exact"/>
              <w:jc w:val="center"/>
              <w:rPr>
                <w:rFonts w:ascii="微軟正黑體" w:eastAsia="微軟正黑體" w:hAnsi="微軟正黑體" w:cs="新細明體"/>
                <w:b/>
                <w:color w:val="262626"/>
                <w:kern w:val="0"/>
                <w:sz w:val="24"/>
              </w:rPr>
            </w:pPr>
            <w:r w:rsidRPr="00861CFB">
              <w:rPr>
                <w:rFonts w:ascii="微軟正黑體" w:eastAsia="微軟正黑體" w:hAnsi="微軟正黑體" w:cs="新細明體" w:hint="eastAsia"/>
                <w:b/>
                <w:color w:val="262626"/>
                <w:kern w:val="0"/>
                <w:sz w:val="24"/>
              </w:rPr>
              <w:t>中國國際航空</w:t>
            </w:r>
          </w:p>
        </w:tc>
        <w:tc>
          <w:tcPr>
            <w:tcW w:w="1391" w:type="dxa"/>
            <w:shd w:val="clear" w:color="auto" w:fill="auto"/>
            <w:tcMar>
              <w:top w:w="0" w:type="dxa"/>
              <w:left w:w="115" w:type="dxa"/>
              <w:bottom w:w="0" w:type="dxa"/>
              <w:right w:w="115" w:type="dxa"/>
            </w:tcMar>
            <w:vAlign w:val="center"/>
          </w:tcPr>
          <w:p w14:paraId="0671D9A6" w14:textId="5EB5458E" w:rsidR="000E240F" w:rsidRPr="00861CFB" w:rsidRDefault="00861CFB"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CA1901</w:t>
            </w:r>
          </w:p>
        </w:tc>
        <w:tc>
          <w:tcPr>
            <w:tcW w:w="1375" w:type="dxa"/>
            <w:shd w:val="clear" w:color="auto" w:fill="auto"/>
            <w:tcMar>
              <w:top w:w="0" w:type="dxa"/>
              <w:left w:w="115" w:type="dxa"/>
              <w:bottom w:w="0" w:type="dxa"/>
              <w:right w:w="115" w:type="dxa"/>
            </w:tcMar>
            <w:vAlign w:val="center"/>
          </w:tcPr>
          <w:p w14:paraId="58B76435" w14:textId="60A30EEA" w:rsidR="000E240F" w:rsidRPr="00861CFB" w:rsidRDefault="00861CFB"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09</w:t>
            </w:r>
            <w:r w:rsidR="00874033">
              <w:rPr>
                <w:rFonts w:ascii="微軟正黑體" w:eastAsia="微軟正黑體" w:hAnsi="微軟正黑體" w:cs="新細明體"/>
                <w:b/>
                <w:color w:val="262626"/>
                <w:kern w:val="0"/>
                <w:sz w:val="24"/>
              </w:rPr>
              <w:t>:</w:t>
            </w:r>
            <w:r w:rsidRPr="00861CFB">
              <w:rPr>
                <w:rFonts w:ascii="微軟正黑體" w:eastAsia="微軟正黑體" w:hAnsi="微軟正黑體" w:cs="新細明體" w:hint="eastAsia"/>
                <w:b/>
                <w:color w:val="262626"/>
                <w:kern w:val="0"/>
                <w:sz w:val="24"/>
              </w:rPr>
              <w:t>15</w:t>
            </w:r>
          </w:p>
        </w:tc>
        <w:tc>
          <w:tcPr>
            <w:tcW w:w="1375" w:type="dxa"/>
            <w:shd w:val="clear" w:color="auto" w:fill="auto"/>
            <w:tcMar>
              <w:top w:w="0" w:type="dxa"/>
              <w:left w:w="115" w:type="dxa"/>
              <w:bottom w:w="0" w:type="dxa"/>
              <w:right w:w="115" w:type="dxa"/>
            </w:tcMar>
            <w:vAlign w:val="center"/>
          </w:tcPr>
          <w:p w14:paraId="0E8C3A38" w14:textId="19F099DA" w:rsidR="000E240F" w:rsidRPr="00861CFB" w:rsidRDefault="00861CFB"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13</w:t>
            </w:r>
            <w:r w:rsidR="00874033">
              <w:rPr>
                <w:rFonts w:ascii="微軟正黑體" w:eastAsia="微軟正黑體" w:hAnsi="微軟正黑體" w:cs="新細明體"/>
                <w:b/>
                <w:color w:val="262626"/>
                <w:kern w:val="0"/>
                <w:sz w:val="24"/>
              </w:rPr>
              <w:t>:</w:t>
            </w:r>
            <w:r w:rsidRPr="00861CFB">
              <w:rPr>
                <w:rFonts w:ascii="微軟正黑體" w:eastAsia="微軟正黑體" w:hAnsi="微軟正黑體" w:cs="新細明體" w:hint="eastAsia"/>
                <w:b/>
                <w:color w:val="262626"/>
                <w:kern w:val="0"/>
                <w:sz w:val="24"/>
              </w:rPr>
              <w:t>25</w:t>
            </w:r>
          </w:p>
        </w:tc>
      </w:tr>
      <w:tr w:rsidR="00861CFB" w:rsidRPr="00861CFB" w14:paraId="27A765F2" w14:textId="77777777" w:rsidTr="00861CFB">
        <w:trPr>
          <w:trHeight w:val="53"/>
          <w:jc w:val="center"/>
        </w:trPr>
        <w:tc>
          <w:tcPr>
            <w:tcW w:w="1177" w:type="dxa"/>
            <w:shd w:val="clear" w:color="auto" w:fill="auto"/>
            <w:tcMar>
              <w:top w:w="0" w:type="dxa"/>
              <w:left w:w="115" w:type="dxa"/>
              <w:bottom w:w="0" w:type="dxa"/>
              <w:right w:w="115" w:type="dxa"/>
            </w:tcMar>
            <w:vAlign w:val="center"/>
            <w:hideMark/>
          </w:tcPr>
          <w:p w14:paraId="4F476B23" w14:textId="590C5059" w:rsidR="000E240F" w:rsidRPr="00861CFB" w:rsidRDefault="000E240F"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第</w:t>
            </w:r>
            <w:r w:rsidRPr="00861CFB">
              <w:rPr>
                <w:rFonts w:ascii="微軟正黑體" w:eastAsia="微軟正黑體" w:hAnsi="微軟正黑體" w:cs="新細明體" w:hint="eastAsia"/>
                <w:b/>
                <w:color w:val="262626"/>
                <w:kern w:val="0"/>
                <w:sz w:val="24"/>
              </w:rPr>
              <w:t>1</w:t>
            </w:r>
            <w:r w:rsidRPr="00861CFB">
              <w:rPr>
                <w:rFonts w:ascii="微軟正黑體" w:eastAsia="微軟正黑體" w:hAnsi="微軟正黑體" w:cs="新細明體"/>
                <w:b/>
                <w:color w:val="262626"/>
                <w:kern w:val="0"/>
                <w:sz w:val="24"/>
              </w:rPr>
              <w:t>2</w:t>
            </w:r>
            <w:r w:rsidRPr="00861CFB">
              <w:rPr>
                <w:rFonts w:ascii="微軟正黑體" w:eastAsia="微軟正黑體" w:hAnsi="微軟正黑體" w:cs="新細明體" w:hint="eastAsia"/>
                <w:b/>
                <w:color w:val="262626"/>
                <w:kern w:val="0"/>
                <w:sz w:val="24"/>
              </w:rPr>
              <w:t>天</w:t>
            </w:r>
          </w:p>
        </w:tc>
        <w:tc>
          <w:tcPr>
            <w:tcW w:w="1813" w:type="dxa"/>
            <w:shd w:val="clear" w:color="auto" w:fill="auto"/>
            <w:tcMar>
              <w:top w:w="0" w:type="dxa"/>
              <w:left w:w="115" w:type="dxa"/>
              <w:bottom w:w="0" w:type="dxa"/>
              <w:right w:w="115" w:type="dxa"/>
            </w:tcMar>
            <w:vAlign w:val="center"/>
            <w:hideMark/>
          </w:tcPr>
          <w:p w14:paraId="01E60079" w14:textId="77777777" w:rsidR="000E240F" w:rsidRPr="00861CFB" w:rsidRDefault="000E240F"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烏魯木齊URC</w:t>
            </w:r>
          </w:p>
        </w:tc>
        <w:tc>
          <w:tcPr>
            <w:tcW w:w="1814" w:type="dxa"/>
            <w:shd w:val="clear" w:color="auto" w:fill="auto"/>
            <w:tcMar>
              <w:top w:w="0" w:type="dxa"/>
              <w:left w:w="115" w:type="dxa"/>
              <w:bottom w:w="0" w:type="dxa"/>
              <w:right w:w="115" w:type="dxa"/>
            </w:tcMar>
            <w:vAlign w:val="center"/>
            <w:hideMark/>
          </w:tcPr>
          <w:p w14:paraId="6FACE4DE" w14:textId="77777777" w:rsidR="000E240F" w:rsidRPr="00861CFB" w:rsidRDefault="000E240F"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北京P</w:t>
            </w:r>
            <w:r w:rsidRPr="00861CFB">
              <w:rPr>
                <w:rFonts w:ascii="微軟正黑體" w:eastAsia="微軟正黑體" w:hAnsi="微軟正黑體" w:cs="新細明體"/>
                <w:b/>
                <w:color w:val="262626"/>
                <w:kern w:val="0"/>
                <w:sz w:val="24"/>
              </w:rPr>
              <w:t>EK</w:t>
            </w:r>
          </w:p>
        </w:tc>
        <w:tc>
          <w:tcPr>
            <w:tcW w:w="1713" w:type="dxa"/>
            <w:shd w:val="clear" w:color="auto" w:fill="auto"/>
            <w:tcMar>
              <w:top w:w="0" w:type="dxa"/>
              <w:left w:w="115" w:type="dxa"/>
              <w:bottom w:w="0" w:type="dxa"/>
              <w:right w:w="115" w:type="dxa"/>
            </w:tcMar>
            <w:vAlign w:val="center"/>
          </w:tcPr>
          <w:p w14:paraId="56D4FA5B" w14:textId="77777777" w:rsidR="000E240F" w:rsidRPr="00861CFB" w:rsidRDefault="000E240F" w:rsidP="00002738">
            <w:pPr>
              <w:widowControl/>
              <w:spacing w:line="440" w:lineRule="exact"/>
              <w:jc w:val="center"/>
              <w:rPr>
                <w:rFonts w:ascii="微軟正黑體" w:eastAsia="微軟正黑體" w:hAnsi="微軟正黑體" w:cs="新細明體"/>
                <w:b/>
                <w:color w:val="262626"/>
                <w:kern w:val="0"/>
                <w:sz w:val="24"/>
              </w:rPr>
            </w:pPr>
            <w:r w:rsidRPr="00861CFB">
              <w:rPr>
                <w:rFonts w:ascii="微軟正黑體" w:eastAsia="微軟正黑體" w:hAnsi="微軟正黑體" w:cs="新細明體" w:hint="eastAsia"/>
                <w:b/>
                <w:color w:val="262626"/>
                <w:kern w:val="0"/>
                <w:sz w:val="24"/>
              </w:rPr>
              <w:t>中國國際航空</w:t>
            </w:r>
          </w:p>
        </w:tc>
        <w:tc>
          <w:tcPr>
            <w:tcW w:w="1391" w:type="dxa"/>
            <w:shd w:val="clear" w:color="auto" w:fill="auto"/>
            <w:tcMar>
              <w:top w:w="0" w:type="dxa"/>
              <w:left w:w="115" w:type="dxa"/>
              <w:bottom w:w="0" w:type="dxa"/>
              <w:right w:w="115" w:type="dxa"/>
            </w:tcMar>
            <w:vAlign w:val="center"/>
          </w:tcPr>
          <w:p w14:paraId="43956095" w14:textId="4EB2AC91" w:rsidR="000E240F" w:rsidRPr="00861CFB" w:rsidRDefault="00861CFB"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CA1254</w:t>
            </w:r>
          </w:p>
        </w:tc>
        <w:tc>
          <w:tcPr>
            <w:tcW w:w="1375" w:type="dxa"/>
            <w:shd w:val="clear" w:color="auto" w:fill="auto"/>
            <w:tcMar>
              <w:top w:w="0" w:type="dxa"/>
              <w:left w:w="115" w:type="dxa"/>
              <w:bottom w:w="0" w:type="dxa"/>
              <w:right w:w="115" w:type="dxa"/>
            </w:tcMar>
            <w:vAlign w:val="center"/>
          </w:tcPr>
          <w:p w14:paraId="54A700B4" w14:textId="6A802423" w:rsidR="000E240F" w:rsidRPr="00861CFB" w:rsidRDefault="00861CFB"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16</w:t>
            </w:r>
            <w:r w:rsidR="00874033">
              <w:rPr>
                <w:rFonts w:ascii="微軟正黑體" w:eastAsia="微軟正黑體" w:hAnsi="微軟正黑體" w:cs="新細明體"/>
                <w:b/>
                <w:color w:val="262626"/>
                <w:kern w:val="0"/>
                <w:sz w:val="24"/>
              </w:rPr>
              <w:t>:</w:t>
            </w:r>
            <w:r w:rsidRPr="00861CFB">
              <w:rPr>
                <w:rFonts w:ascii="微軟正黑體" w:eastAsia="微軟正黑體" w:hAnsi="微軟正黑體" w:cs="新細明體" w:hint="eastAsia"/>
                <w:b/>
                <w:color w:val="262626"/>
                <w:kern w:val="0"/>
                <w:sz w:val="24"/>
              </w:rPr>
              <w:t>55</w:t>
            </w:r>
          </w:p>
        </w:tc>
        <w:tc>
          <w:tcPr>
            <w:tcW w:w="1375" w:type="dxa"/>
            <w:shd w:val="clear" w:color="auto" w:fill="auto"/>
            <w:tcMar>
              <w:top w:w="0" w:type="dxa"/>
              <w:left w:w="115" w:type="dxa"/>
              <w:bottom w:w="0" w:type="dxa"/>
              <w:right w:w="115" w:type="dxa"/>
            </w:tcMar>
            <w:vAlign w:val="center"/>
          </w:tcPr>
          <w:p w14:paraId="25D2EBA8" w14:textId="3E4B0F9F" w:rsidR="000E240F" w:rsidRPr="00861CFB" w:rsidRDefault="00861CFB"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21</w:t>
            </w:r>
            <w:r w:rsidR="00874033">
              <w:rPr>
                <w:rFonts w:ascii="微軟正黑體" w:eastAsia="微軟正黑體" w:hAnsi="微軟正黑體" w:cs="新細明體"/>
                <w:b/>
                <w:color w:val="262626"/>
                <w:kern w:val="0"/>
                <w:sz w:val="24"/>
              </w:rPr>
              <w:t>:</w:t>
            </w:r>
            <w:r w:rsidRPr="00861CFB">
              <w:rPr>
                <w:rFonts w:ascii="微軟正黑體" w:eastAsia="微軟正黑體" w:hAnsi="微軟正黑體" w:cs="新細明體" w:hint="eastAsia"/>
                <w:b/>
                <w:color w:val="262626"/>
                <w:kern w:val="0"/>
                <w:sz w:val="24"/>
              </w:rPr>
              <w:t>00</w:t>
            </w:r>
          </w:p>
        </w:tc>
      </w:tr>
      <w:tr w:rsidR="00861CFB" w:rsidRPr="00861CFB" w14:paraId="0E704D5D" w14:textId="77777777" w:rsidTr="00861CFB">
        <w:trPr>
          <w:trHeight w:val="53"/>
          <w:jc w:val="center"/>
        </w:trPr>
        <w:tc>
          <w:tcPr>
            <w:tcW w:w="1177" w:type="dxa"/>
            <w:shd w:val="clear" w:color="auto" w:fill="auto"/>
            <w:tcMar>
              <w:top w:w="0" w:type="dxa"/>
              <w:left w:w="115" w:type="dxa"/>
              <w:bottom w:w="0" w:type="dxa"/>
              <w:right w:w="115" w:type="dxa"/>
            </w:tcMar>
            <w:vAlign w:val="center"/>
            <w:hideMark/>
          </w:tcPr>
          <w:p w14:paraId="5BFECD8E" w14:textId="61E21E95" w:rsidR="000E240F" w:rsidRPr="00861CFB" w:rsidRDefault="000E240F"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第</w:t>
            </w:r>
            <w:r w:rsidRPr="00861CFB">
              <w:rPr>
                <w:rFonts w:ascii="微軟正黑體" w:eastAsia="微軟正黑體" w:hAnsi="微軟正黑體" w:cs="新細明體" w:hint="eastAsia"/>
                <w:b/>
                <w:color w:val="262626"/>
                <w:kern w:val="0"/>
                <w:sz w:val="24"/>
              </w:rPr>
              <w:t>1</w:t>
            </w:r>
            <w:r w:rsidRPr="00861CFB">
              <w:rPr>
                <w:rFonts w:ascii="微軟正黑體" w:eastAsia="微軟正黑體" w:hAnsi="微軟正黑體" w:cs="新細明體"/>
                <w:b/>
                <w:color w:val="262626"/>
                <w:kern w:val="0"/>
                <w:sz w:val="24"/>
              </w:rPr>
              <w:t>3</w:t>
            </w:r>
            <w:r w:rsidRPr="00861CFB">
              <w:rPr>
                <w:rFonts w:ascii="微軟正黑體" w:eastAsia="微軟正黑體" w:hAnsi="微軟正黑體" w:cs="新細明體" w:hint="eastAsia"/>
                <w:b/>
                <w:color w:val="262626"/>
                <w:kern w:val="0"/>
                <w:sz w:val="24"/>
              </w:rPr>
              <w:t>天</w:t>
            </w:r>
          </w:p>
        </w:tc>
        <w:tc>
          <w:tcPr>
            <w:tcW w:w="1813" w:type="dxa"/>
            <w:shd w:val="clear" w:color="auto" w:fill="auto"/>
            <w:tcMar>
              <w:top w:w="0" w:type="dxa"/>
              <w:left w:w="115" w:type="dxa"/>
              <w:bottom w:w="0" w:type="dxa"/>
              <w:right w:w="115" w:type="dxa"/>
            </w:tcMar>
            <w:vAlign w:val="center"/>
            <w:hideMark/>
          </w:tcPr>
          <w:p w14:paraId="592095DA" w14:textId="77777777" w:rsidR="000E240F" w:rsidRPr="00861CFB" w:rsidRDefault="000E240F"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北京P</w:t>
            </w:r>
            <w:r w:rsidRPr="00861CFB">
              <w:rPr>
                <w:rFonts w:ascii="微軟正黑體" w:eastAsia="微軟正黑體" w:hAnsi="微軟正黑體" w:cs="新細明體"/>
                <w:b/>
                <w:color w:val="262626"/>
                <w:kern w:val="0"/>
                <w:sz w:val="24"/>
              </w:rPr>
              <w:t>EK</w:t>
            </w:r>
          </w:p>
        </w:tc>
        <w:tc>
          <w:tcPr>
            <w:tcW w:w="1814" w:type="dxa"/>
            <w:shd w:val="clear" w:color="auto" w:fill="auto"/>
            <w:tcMar>
              <w:top w:w="0" w:type="dxa"/>
              <w:left w:w="115" w:type="dxa"/>
              <w:bottom w:w="0" w:type="dxa"/>
              <w:right w:w="115" w:type="dxa"/>
            </w:tcMar>
            <w:vAlign w:val="center"/>
            <w:hideMark/>
          </w:tcPr>
          <w:p w14:paraId="5221C128" w14:textId="77777777" w:rsidR="000E240F" w:rsidRPr="00861CFB" w:rsidRDefault="000E240F"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桃園TPE</w:t>
            </w:r>
          </w:p>
        </w:tc>
        <w:tc>
          <w:tcPr>
            <w:tcW w:w="1713" w:type="dxa"/>
            <w:shd w:val="clear" w:color="auto" w:fill="auto"/>
            <w:tcMar>
              <w:top w:w="0" w:type="dxa"/>
              <w:left w:w="115" w:type="dxa"/>
              <w:bottom w:w="0" w:type="dxa"/>
              <w:right w:w="115" w:type="dxa"/>
            </w:tcMar>
            <w:vAlign w:val="center"/>
          </w:tcPr>
          <w:p w14:paraId="73FC0A1F" w14:textId="77777777" w:rsidR="000E240F" w:rsidRPr="00861CFB" w:rsidRDefault="000E240F" w:rsidP="00002738">
            <w:pPr>
              <w:widowControl/>
              <w:spacing w:line="440" w:lineRule="exact"/>
              <w:jc w:val="center"/>
              <w:rPr>
                <w:rFonts w:ascii="微軟正黑體" w:eastAsia="微軟正黑體" w:hAnsi="微軟正黑體" w:cs="新細明體"/>
                <w:b/>
                <w:color w:val="262626"/>
                <w:kern w:val="0"/>
                <w:sz w:val="24"/>
              </w:rPr>
            </w:pPr>
            <w:r w:rsidRPr="00861CFB">
              <w:rPr>
                <w:rFonts w:ascii="微軟正黑體" w:eastAsia="微軟正黑體" w:hAnsi="微軟正黑體" w:cs="新細明體" w:hint="eastAsia"/>
                <w:b/>
                <w:color w:val="262626"/>
                <w:kern w:val="0"/>
                <w:sz w:val="24"/>
              </w:rPr>
              <w:t>中國國際航空</w:t>
            </w:r>
          </w:p>
        </w:tc>
        <w:tc>
          <w:tcPr>
            <w:tcW w:w="1391" w:type="dxa"/>
            <w:shd w:val="clear" w:color="auto" w:fill="auto"/>
            <w:tcMar>
              <w:top w:w="0" w:type="dxa"/>
              <w:left w:w="115" w:type="dxa"/>
              <w:bottom w:w="0" w:type="dxa"/>
              <w:right w:w="115" w:type="dxa"/>
            </w:tcMar>
            <w:vAlign w:val="center"/>
          </w:tcPr>
          <w:p w14:paraId="271D4B5D" w14:textId="486374D1" w:rsidR="000E240F" w:rsidRPr="00861CFB" w:rsidRDefault="00861CFB"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CA185</w:t>
            </w:r>
          </w:p>
        </w:tc>
        <w:tc>
          <w:tcPr>
            <w:tcW w:w="1375" w:type="dxa"/>
            <w:shd w:val="clear" w:color="auto" w:fill="auto"/>
            <w:tcMar>
              <w:top w:w="0" w:type="dxa"/>
              <w:left w:w="115" w:type="dxa"/>
              <w:bottom w:w="0" w:type="dxa"/>
              <w:right w:w="115" w:type="dxa"/>
            </w:tcMar>
            <w:vAlign w:val="center"/>
          </w:tcPr>
          <w:p w14:paraId="29E0EB41" w14:textId="77777777" w:rsidR="000E240F" w:rsidRPr="00861CFB" w:rsidRDefault="000E240F"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08</w:t>
            </w:r>
            <w:r w:rsidRPr="00861CFB">
              <w:rPr>
                <w:rFonts w:ascii="微軟正黑體" w:eastAsia="微軟正黑體" w:hAnsi="微軟正黑體" w:cs="新細明體"/>
                <w:b/>
                <w:color w:val="262626"/>
                <w:kern w:val="0"/>
                <w:sz w:val="24"/>
              </w:rPr>
              <w:t>:</w:t>
            </w:r>
            <w:r w:rsidRPr="00861CFB">
              <w:rPr>
                <w:rFonts w:ascii="微軟正黑體" w:eastAsia="微軟正黑體" w:hAnsi="微軟正黑體" w:cs="新細明體" w:hint="eastAsia"/>
                <w:b/>
                <w:color w:val="262626"/>
                <w:kern w:val="0"/>
                <w:sz w:val="24"/>
              </w:rPr>
              <w:t>35</w:t>
            </w:r>
          </w:p>
        </w:tc>
        <w:tc>
          <w:tcPr>
            <w:tcW w:w="1375" w:type="dxa"/>
            <w:shd w:val="clear" w:color="auto" w:fill="auto"/>
            <w:tcMar>
              <w:top w:w="0" w:type="dxa"/>
              <w:left w:w="115" w:type="dxa"/>
              <w:bottom w:w="0" w:type="dxa"/>
              <w:right w:w="115" w:type="dxa"/>
            </w:tcMar>
            <w:vAlign w:val="center"/>
          </w:tcPr>
          <w:p w14:paraId="34ADE67E" w14:textId="77777777" w:rsidR="000E240F" w:rsidRPr="00861CFB" w:rsidRDefault="000E240F" w:rsidP="00002738">
            <w:pPr>
              <w:widowControl/>
              <w:spacing w:line="440" w:lineRule="exact"/>
              <w:jc w:val="center"/>
              <w:rPr>
                <w:rFonts w:ascii="微軟正黑體" w:eastAsia="微軟正黑體" w:hAnsi="微軟正黑體" w:cs="新細明體" w:hint="eastAsia"/>
                <w:b/>
                <w:color w:val="262626"/>
                <w:kern w:val="0"/>
                <w:sz w:val="24"/>
              </w:rPr>
            </w:pPr>
            <w:r w:rsidRPr="00861CFB">
              <w:rPr>
                <w:rFonts w:ascii="微軟正黑體" w:eastAsia="微軟正黑體" w:hAnsi="微軟正黑體" w:cs="新細明體" w:hint="eastAsia"/>
                <w:b/>
                <w:color w:val="262626"/>
                <w:kern w:val="0"/>
                <w:sz w:val="24"/>
              </w:rPr>
              <w:t>11</w:t>
            </w:r>
            <w:r w:rsidRPr="00861CFB">
              <w:rPr>
                <w:rFonts w:ascii="微軟正黑體" w:eastAsia="微軟正黑體" w:hAnsi="微軟正黑體" w:cs="新細明體"/>
                <w:b/>
                <w:color w:val="262626"/>
                <w:kern w:val="0"/>
                <w:sz w:val="24"/>
              </w:rPr>
              <w:t>:</w:t>
            </w:r>
            <w:r w:rsidRPr="00861CFB">
              <w:rPr>
                <w:rFonts w:ascii="微軟正黑體" w:eastAsia="微軟正黑體" w:hAnsi="微軟正黑體" w:cs="新細明體" w:hint="eastAsia"/>
                <w:b/>
                <w:color w:val="262626"/>
                <w:kern w:val="0"/>
                <w:sz w:val="24"/>
              </w:rPr>
              <w:t>4</w:t>
            </w:r>
            <w:r w:rsidRPr="00861CFB">
              <w:rPr>
                <w:rFonts w:ascii="微軟正黑體" w:eastAsia="微軟正黑體" w:hAnsi="微軟正黑體" w:cs="新細明體"/>
                <w:b/>
                <w:color w:val="262626"/>
                <w:kern w:val="0"/>
                <w:sz w:val="24"/>
              </w:rPr>
              <w:t>5</w:t>
            </w:r>
          </w:p>
        </w:tc>
      </w:tr>
    </w:tbl>
    <w:p w14:paraId="5FF137F5" w14:textId="77777777" w:rsidR="002E2CB4" w:rsidRPr="00F83B07" w:rsidRDefault="002E2CB4" w:rsidP="00F83B07">
      <w:pPr>
        <w:spacing w:line="0" w:lineRule="atLeast"/>
        <w:rPr>
          <w:rFonts w:ascii="微軟正黑體" w:eastAsia="微軟正黑體" w:hAnsi="微軟正黑體"/>
          <w:lang w:eastAsia="zh-TW"/>
        </w:rPr>
      </w:pPr>
    </w:p>
    <w:p w14:paraId="68A374F1" w14:textId="4F04BC7E" w:rsidR="005E65EE" w:rsidRPr="00F83B07" w:rsidRDefault="006A69AB" w:rsidP="00F83B07">
      <w:pPr>
        <w:numPr>
          <w:ilvl w:val="0"/>
          <w:numId w:val="1"/>
        </w:numPr>
        <w:shd w:val="clear" w:color="auto" w:fill="D3E4EA"/>
        <w:spacing w:line="0" w:lineRule="atLeast"/>
        <w:jc w:val="left"/>
        <w:rPr>
          <w:rFonts w:ascii="微軟正黑體" w:eastAsia="微軟正黑體" w:hAnsi="微軟正黑體" w:cs="SimSun"/>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pP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桃園</w:t>
      </w:r>
      <w:r w:rsidR="00D616DB" w:rsidRPr="00F83B07">
        <w:rPr>
          <w:rFonts w:ascii="微軟正黑體" w:eastAsia="微軟正黑體" w:hAnsi="微軟正黑體" w:hint="eastAsia"/>
          <w:b/>
          <w:bCs/>
          <w:sz w:val="28"/>
          <w:szCs w:val="28"/>
        </w:rPr>
        <w:sym w:font="Wingdings" w:char="F051"/>
      </w:r>
      <w:r w:rsidR="006310EF"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北京</w:t>
      </w:r>
    </w:p>
    <w:p w14:paraId="69FCCFE8" w14:textId="0BC24818" w:rsidR="006A69AB" w:rsidRPr="00F83B07" w:rsidRDefault="006A69AB" w:rsidP="00F83B07">
      <w:pPr>
        <w:spacing w:line="0" w:lineRule="atLeast"/>
        <w:outlineLvl w:val="0"/>
        <w:rPr>
          <w:rFonts w:ascii="微軟正黑體" w:eastAsia="微軟正黑體" w:hAnsi="微軟正黑體"/>
          <w:sz w:val="22"/>
          <w:szCs w:val="22"/>
          <w:lang w:eastAsia="zh-TW"/>
        </w:rPr>
      </w:pPr>
      <w:r w:rsidRPr="00F83B07">
        <w:rPr>
          <w:rFonts w:ascii="微軟正黑體" w:eastAsia="微軟正黑體" w:hAnsi="微軟正黑體" w:hint="eastAsia"/>
          <w:sz w:val="22"/>
          <w:szCs w:val="22"/>
        </w:rPr>
        <w:t>集合於『桃園國際機場』，經由專人協助辦理登機手續後，搭機飛往</w:t>
      </w:r>
      <w:r w:rsidR="006310EF" w:rsidRPr="00F83B07">
        <w:rPr>
          <w:rFonts w:ascii="微軟正黑體" w:eastAsia="微軟正黑體" w:hAnsi="微軟正黑體" w:hint="eastAsia"/>
          <w:sz w:val="22"/>
          <w:szCs w:val="22"/>
        </w:rPr>
        <w:t>北京</w:t>
      </w:r>
      <w:r w:rsidR="00CE5B17" w:rsidRPr="00F83B07">
        <w:rPr>
          <w:rFonts w:ascii="微軟正黑體" w:eastAsia="微軟正黑體" w:hAnsi="微軟正黑體" w:cs="SimSun" w:hint="eastAsia"/>
          <w:color w:val="333333"/>
          <w:sz w:val="22"/>
          <w:szCs w:val="22"/>
        </w:rPr>
        <w:t>。</w:t>
      </w:r>
    </w:p>
    <w:tbl>
      <w:tblPr>
        <w:tblStyle w:val="a9"/>
        <w:tblW w:w="0" w:type="auto"/>
        <w:tblInd w:w="156" w:type="dxa"/>
        <w:tblLook w:val="04A0" w:firstRow="1" w:lastRow="0" w:firstColumn="1" w:lastColumn="0" w:noHBand="0" w:noVBand="1"/>
      </w:tblPr>
      <w:tblGrid>
        <w:gridCol w:w="3268"/>
        <w:gridCol w:w="3269"/>
        <w:gridCol w:w="3269"/>
      </w:tblGrid>
      <w:tr w:rsidR="006310EF" w:rsidRPr="00F83B07" w14:paraId="2396C4D9" w14:textId="77777777" w:rsidTr="00833B5B">
        <w:trPr>
          <w:trHeight w:val="419"/>
        </w:trPr>
        <w:tc>
          <w:tcPr>
            <w:tcW w:w="3268" w:type="dxa"/>
            <w:tcBorders>
              <w:top w:val="single" w:sz="4" w:space="0" w:color="44546A"/>
              <w:left w:val="single" w:sz="4" w:space="0" w:color="44546A"/>
              <w:bottom w:val="single" w:sz="4" w:space="0" w:color="44546A"/>
            </w:tcBorders>
            <w:shd w:val="clear" w:color="auto" w:fill="auto"/>
            <w:vAlign w:val="center"/>
          </w:tcPr>
          <w:p w14:paraId="13159F1F" w14:textId="33C36645" w:rsidR="006310EF" w:rsidRPr="00F83B07" w:rsidRDefault="006310EF"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早餐：</w:t>
            </w:r>
            <w:r w:rsidR="007C7737">
              <w:rPr>
                <w:rFonts w:ascii="微軟正黑體" w:eastAsia="微軟正黑體" w:hAnsi="微軟正黑體"/>
                <w:b/>
                <w:bCs/>
                <w:color w:val="F34213"/>
                <w:sz w:val="22"/>
                <w:szCs w:val="22"/>
                <w:lang w:eastAsia="zh-TW"/>
              </w:rPr>
              <w:t>XXX</w:t>
            </w:r>
          </w:p>
        </w:tc>
        <w:tc>
          <w:tcPr>
            <w:tcW w:w="3269" w:type="dxa"/>
            <w:tcBorders>
              <w:top w:val="single" w:sz="4" w:space="0" w:color="44546A"/>
              <w:bottom w:val="single" w:sz="4" w:space="0" w:color="44546A"/>
            </w:tcBorders>
            <w:shd w:val="clear" w:color="auto" w:fill="auto"/>
            <w:vAlign w:val="center"/>
          </w:tcPr>
          <w:p w14:paraId="3F8617EB" w14:textId="190AAC65" w:rsidR="006310EF" w:rsidRPr="00F83B07" w:rsidRDefault="006310EF"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午餐：機上餐</w:t>
            </w:r>
            <w:r w:rsidR="00B52841" w:rsidRPr="00F83B07">
              <w:rPr>
                <w:rFonts w:ascii="微軟正黑體" w:eastAsia="微軟正黑體" w:hAnsi="微軟正黑體" w:hint="eastAsia"/>
                <w:b/>
                <w:bCs/>
                <w:color w:val="F34213"/>
                <w:sz w:val="22"/>
                <w:szCs w:val="22"/>
              </w:rPr>
              <w:t>點</w:t>
            </w:r>
          </w:p>
        </w:tc>
        <w:tc>
          <w:tcPr>
            <w:tcW w:w="3269" w:type="dxa"/>
            <w:tcBorders>
              <w:top w:val="single" w:sz="4" w:space="0" w:color="44546A"/>
              <w:bottom w:val="single" w:sz="4" w:space="0" w:color="44546A"/>
            </w:tcBorders>
            <w:shd w:val="clear" w:color="auto" w:fill="auto"/>
            <w:vAlign w:val="center"/>
          </w:tcPr>
          <w:p w14:paraId="165059EE" w14:textId="5DBC62FD" w:rsidR="006310EF" w:rsidRPr="00F83B07" w:rsidRDefault="006310EF"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晚餐：發放現金8</w:t>
            </w:r>
            <w:r w:rsidRPr="00F83B07">
              <w:rPr>
                <w:rFonts w:ascii="微軟正黑體" w:eastAsia="微軟正黑體" w:hAnsi="微軟正黑體" w:hint="eastAsia"/>
                <w:b/>
                <w:bCs/>
                <w:color w:val="F34213"/>
                <w:sz w:val="22"/>
                <w:szCs w:val="22"/>
                <w:lang w:eastAsia="zh-TW"/>
              </w:rPr>
              <w:t>0</w:t>
            </w:r>
          </w:p>
        </w:tc>
      </w:tr>
      <w:tr w:rsidR="006310EF" w:rsidRPr="00F83B07" w14:paraId="2E0F172E" w14:textId="77777777" w:rsidTr="00833B5B">
        <w:trPr>
          <w:trHeight w:val="454"/>
        </w:trPr>
        <w:tc>
          <w:tcPr>
            <w:tcW w:w="9806" w:type="dxa"/>
            <w:gridSpan w:val="3"/>
            <w:tcBorders>
              <w:top w:val="single" w:sz="4" w:space="0" w:color="44546A"/>
              <w:left w:val="single" w:sz="4" w:space="0" w:color="44546A"/>
            </w:tcBorders>
            <w:shd w:val="clear" w:color="auto" w:fill="auto"/>
            <w:vAlign w:val="center"/>
          </w:tcPr>
          <w:p w14:paraId="6A0A73F3" w14:textId="61829B6B" w:rsidR="006310EF" w:rsidRPr="00F83B07" w:rsidRDefault="006310EF"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住宿：過境旅館</w:t>
            </w:r>
          </w:p>
        </w:tc>
      </w:tr>
    </w:tbl>
    <w:p w14:paraId="529AAE18" w14:textId="77777777" w:rsidR="006310EF" w:rsidRPr="00F83B07" w:rsidRDefault="006310EF" w:rsidP="00F83B07">
      <w:pPr>
        <w:spacing w:line="0" w:lineRule="atLeast"/>
        <w:outlineLvl w:val="0"/>
        <w:rPr>
          <w:rFonts w:ascii="微軟正黑體" w:eastAsia="微軟正黑體" w:hAnsi="微軟正黑體"/>
          <w:sz w:val="22"/>
          <w:szCs w:val="22"/>
          <w:lang w:eastAsia="zh-TW"/>
        </w:rPr>
      </w:pPr>
    </w:p>
    <w:p w14:paraId="455FE162" w14:textId="36FA2460" w:rsidR="005E65EE" w:rsidRPr="00F83B07" w:rsidRDefault="006310EF" w:rsidP="00F83B07">
      <w:pPr>
        <w:numPr>
          <w:ilvl w:val="0"/>
          <w:numId w:val="1"/>
        </w:numPr>
        <w:shd w:val="clear" w:color="auto" w:fill="D3E4EA"/>
        <w:spacing w:line="0" w:lineRule="atLeast"/>
        <w:rPr>
          <w:rFonts w:ascii="微軟正黑體" w:eastAsia="微軟正黑體" w:hAnsi="微軟正黑體" w:cs="SimSun"/>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pP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北京</w:t>
      </w:r>
      <w:r w:rsidR="00176897" w:rsidRPr="00F83B07">
        <w:rPr>
          <w:rFonts w:ascii="微軟正黑體" w:eastAsia="微軟正黑體" w:hAnsi="微軟正黑體" w:hint="eastAsia"/>
          <w:b/>
          <w:bCs/>
          <w:sz w:val="28"/>
          <w:szCs w:val="28"/>
        </w:rPr>
        <w:sym w:font="Wingdings" w:char="F051"/>
      </w:r>
      <w:r w:rsidR="005E65EE" w:rsidRPr="00F83B0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烏魯木齊</w:t>
      </w:r>
      <w:r w:rsidR="005E65EE"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-富蘊（460KM 5H）</w:t>
      </w:r>
    </w:p>
    <w:p w14:paraId="52F6ABDD" w14:textId="271447FB" w:rsidR="006A69AB" w:rsidRPr="00F83B07" w:rsidRDefault="00002738" w:rsidP="00F83B07">
      <w:pPr>
        <w:adjustRightInd w:val="0"/>
        <w:snapToGrid w:val="0"/>
        <w:spacing w:line="0" w:lineRule="atLeast"/>
        <w:rPr>
          <w:rFonts w:ascii="微軟正黑體" w:eastAsia="微軟正黑體" w:hAnsi="微軟正黑體" w:cs="MiSans" w:hint="eastAsia"/>
          <w:b/>
          <w:bCs/>
          <w:color w:val="0484B1"/>
          <w:sz w:val="22"/>
          <w:szCs w:val="22"/>
          <w:shd w:val="clear" w:color="auto" w:fill="FFFFFF"/>
        </w:rPr>
      </w:pPr>
      <w:r w:rsidRPr="00F83B07">
        <w:rPr>
          <w:rFonts w:ascii="微軟正黑體" w:eastAsia="微軟正黑體" w:hAnsi="微軟正黑體" w:cs="MiSans"/>
          <w:b/>
          <w:bCs/>
          <w:color w:val="0484B1"/>
          <w:sz w:val="22"/>
          <w:szCs w:val="22"/>
          <w:shd w:val="clear" w:color="auto" w:fill="FFFFFF"/>
        </w:rPr>
        <w:t>●</w:t>
      </w:r>
      <w:r w:rsidR="006A69AB" w:rsidRPr="00F83B07">
        <w:rPr>
          <w:rFonts w:ascii="微軟正黑體" w:eastAsia="微軟正黑體" w:hAnsi="微軟正黑體" w:cs="MiSans" w:hint="eastAsia"/>
          <w:b/>
          <w:bCs/>
          <w:color w:val="0484B1"/>
          <w:sz w:val="22"/>
          <w:szCs w:val="22"/>
          <w:shd w:val="clear" w:color="auto" w:fill="FFFFFF"/>
        </w:rPr>
        <w:t>途觀火燒山</w:t>
      </w:r>
      <w:r w:rsidRPr="00F83B07">
        <w:rPr>
          <w:rFonts w:ascii="微軟正黑體" w:eastAsia="微軟正黑體" w:hAnsi="微軟正黑體" w:cs="MiSans"/>
          <w:b/>
          <w:bCs/>
          <w:color w:val="0484B1"/>
          <w:sz w:val="22"/>
          <w:szCs w:val="22"/>
          <w:shd w:val="clear" w:color="auto" w:fill="FFFFFF"/>
        </w:rPr>
        <w:t>●</w:t>
      </w:r>
      <w:r w:rsidR="006A69AB" w:rsidRPr="00F83B07">
        <w:rPr>
          <w:rFonts w:ascii="微軟正黑體" w:eastAsia="微軟正黑體" w:hAnsi="微軟正黑體" w:cs="MiSans" w:hint="eastAsia"/>
          <w:b/>
          <w:bCs/>
          <w:color w:val="0484B1"/>
          <w:sz w:val="22"/>
          <w:szCs w:val="22"/>
          <w:shd w:val="clear" w:color="auto" w:fill="FFFFFF"/>
          <w:lang w:eastAsia="zh-TW"/>
        </w:rPr>
        <w:t>古爾邦通古特沙漠</w:t>
      </w:r>
      <w:r w:rsidRPr="00F83B07">
        <w:rPr>
          <w:rFonts w:ascii="微軟正黑體" w:eastAsia="微軟正黑體" w:hAnsi="微軟正黑體" w:cs="MiSans"/>
          <w:b/>
          <w:bCs/>
          <w:color w:val="0484B1"/>
          <w:sz w:val="22"/>
          <w:szCs w:val="22"/>
          <w:shd w:val="clear" w:color="auto" w:fill="FFFFFF"/>
        </w:rPr>
        <w:t>●</w:t>
      </w:r>
      <w:r w:rsidR="006A69AB" w:rsidRPr="00F83B07">
        <w:rPr>
          <w:rFonts w:ascii="微軟正黑體" w:eastAsia="微軟正黑體" w:hAnsi="微軟正黑體" w:cs="MiSans" w:hint="eastAsia"/>
          <w:b/>
          <w:bCs/>
          <w:color w:val="0484B1"/>
          <w:sz w:val="22"/>
          <w:szCs w:val="22"/>
          <w:shd w:val="clear" w:color="auto" w:fill="FFFFFF"/>
          <w:lang w:eastAsia="zh-TW"/>
        </w:rPr>
        <w:t>卡拉麥裏有蹄類保護區</w:t>
      </w:r>
    </w:p>
    <w:p w14:paraId="2B632884" w14:textId="77777777" w:rsidR="005E65EE" w:rsidRPr="00F83B07" w:rsidRDefault="005E65EE" w:rsidP="00F83B07">
      <w:pPr>
        <w:spacing w:line="0" w:lineRule="atLeast"/>
        <w:jc w:val="center"/>
        <w:rPr>
          <w:rFonts w:ascii="微軟正黑體" w:eastAsia="微軟正黑體" w:hAnsi="微軟正黑體"/>
          <w:color w:val="333333"/>
          <w:sz w:val="22"/>
          <w:szCs w:val="22"/>
        </w:rPr>
      </w:pPr>
      <w:r w:rsidRPr="00F83B07">
        <w:rPr>
          <w:rFonts w:ascii="微軟正黑體" w:eastAsia="微軟正黑體" w:hAnsi="微軟正黑體" w:cs="MiSans" w:hint="eastAsia"/>
          <w:b/>
          <w:bCs/>
          <w:noProof/>
          <w:color w:val="3A7C22" w:themeColor="accent6" w:themeShade="BF"/>
          <w:sz w:val="22"/>
          <w:szCs w:val="22"/>
          <w:shd w:val="clear" w:color="auto" w:fill="FFFFFF"/>
          <w14:props3d w14:extrusionH="0" w14:contourW="0" w14:prstMaterial="clear"/>
        </w:rPr>
        <w:drawing>
          <wp:inline distT="0" distB="0" distL="114300" distR="114300" wp14:anchorId="48B01919" wp14:editId="13B00461">
            <wp:extent cx="6480000" cy="1700352"/>
            <wp:effectExtent l="0" t="0" r="0" b="0"/>
            <wp:docPr id="11" name="图片 11" descr="G:/杨婕/2024线路/素材/卡拉麦里.png卡拉麦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杨婕/2024线路/素材/卡拉麦里.png卡拉麦里"/>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6480000" cy="1700352"/>
                    </a:xfrm>
                    <a:prstGeom prst="rect">
                      <a:avLst/>
                    </a:prstGeom>
                  </pic:spPr>
                </pic:pic>
              </a:graphicData>
            </a:graphic>
          </wp:inline>
        </w:drawing>
      </w:r>
    </w:p>
    <w:p w14:paraId="1616235A" w14:textId="77777777" w:rsidR="005E65EE" w:rsidRPr="00F83B07" w:rsidRDefault="005E65EE" w:rsidP="00F83B07">
      <w:pPr>
        <w:spacing w:line="0" w:lineRule="atLeast"/>
        <w:rPr>
          <w:rFonts w:ascii="微軟正黑體" w:eastAsia="微軟正黑體" w:hAnsi="微軟正黑體" w:cs="SimSun"/>
          <w:color w:val="333333"/>
          <w:sz w:val="22"/>
          <w:szCs w:val="22"/>
        </w:rPr>
      </w:pPr>
      <w:r w:rsidRPr="00F83B07">
        <w:rPr>
          <w:rFonts w:ascii="微軟正黑體" w:eastAsia="微軟正黑體" w:hAnsi="微軟正黑體" w:cs="SimSun" w:hint="eastAsia"/>
          <w:b/>
          <w:bCs/>
          <w:color w:val="3A7C22" w:themeColor="accent6" w:themeShade="BF"/>
          <w:sz w:val="22"/>
          <w:szCs w:val="22"/>
          <w:shd w:val="clear" w:color="auto" w:fill="FFFFFF"/>
          <w:lang w:eastAsia="zh-TW"/>
          <w14:props3d w14:extrusionH="0" w14:contourW="0" w14:prstMaterial="clear"/>
        </w:rPr>
        <w:t>古爾邦通古特沙漠</w:t>
      </w:r>
      <w:r w:rsidRPr="00F83B07">
        <w:rPr>
          <w:rFonts w:ascii="微軟正黑體" w:eastAsia="微軟正黑體" w:hAnsi="微軟正黑體" w:cs="SimSun" w:hint="eastAsia"/>
          <w:color w:val="333333"/>
          <w:sz w:val="22"/>
          <w:szCs w:val="22"/>
        </w:rPr>
        <w:t>（也稱准噶爾盆地沙漠）：位於新疆</w:t>
      </w:r>
      <w:hyperlink r:id="rId9" w:tgtFrame="https://baike.baidu.com/item/%E5%8F%A4%E5%B0%94%E7%8F%AD%E9%80%9A%E5%8F%A4%E7%89%B9%E6%B2%99%E6%BC%A0/_blank" w:history="1">
        <w:r w:rsidRPr="00F83B07">
          <w:rPr>
            <w:rFonts w:ascii="微軟正黑體" w:eastAsia="微軟正黑體" w:hAnsi="微軟正黑體" w:cs="SimSun" w:hint="eastAsia"/>
            <w:color w:val="333333"/>
            <w:sz w:val="22"/>
            <w:szCs w:val="22"/>
          </w:rPr>
          <w:t>准噶爾盆地</w:t>
        </w:r>
      </w:hyperlink>
      <w:r w:rsidRPr="00F83B07">
        <w:rPr>
          <w:rFonts w:ascii="微軟正黑體" w:eastAsia="微軟正黑體" w:hAnsi="微軟正黑體" w:cs="SimSun" w:hint="eastAsia"/>
          <w:color w:val="333333"/>
          <w:sz w:val="22"/>
          <w:szCs w:val="22"/>
        </w:rPr>
        <w:t>中央，</w:t>
      </w:r>
      <w:hyperlink r:id="rId10" w:tgtFrame="https://baike.baidu.com/item/%E5%8F%A4%E5%B0%94%E7%8F%AD%E9%80%9A%E5%8F%A4%E7%89%B9%E6%B2%99%E6%BC%A0/_blank" w:history="1">
        <w:r w:rsidRPr="00F83B07">
          <w:rPr>
            <w:rFonts w:ascii="微軟正黑體" w:eastAsia="微軟正黑體" w:hAnsi="微軟正黑體" w:cs="SimSun" w:hint="eastAsia"/>
            <w:color w:val="333333"/>
            <w:sz w:val="22"/>
            <w:szCs w:val="22"/>
          </w:rPr>
          <w:t>瑪納斯河</w:t>
        </w:r>
      </w:hyperlink>
      <w:r w:rsidRPr="00F83B07">
        <w:rPr>
          <w:rFonts w:ascii="微軟正黑體" w:eastAsia="微軟正黑體" w:hAnsi="微軟正黑體" w:cs="SimSun" w:hint="eastAsia"/>
          <w:color w:val="333333"/>
          <w:sz w:val="22"/>
          <w:szCs w:val="22"/>
        </w:rPr>
        <w:t>以東及</w:t>
      </w:r>
      <w:hyperlink r:id="rId11" w:tgtFrame="https://baike.baidu.com/item/%E5%8F%A4%E5%B0%94%E7%8F%AD%E9%80%9A%E5%8F%A4%E7%89%B9%E6%B2%99%E6%BC%A0/_blank" w:history="1">
        <w:r w:rsidRPr="00F83B07">
          <w:rPr>
            <w:rFonts w:ascii="微軟正黑體" w:eastAsia="微軟正黑體" w:hAnsi="微軟正黑體" w:cs="SimSun" w:hint="eastAsia"/>
            <w:color w:val="333333"/>
            <w:sz w:val="22"/>
            <w:szCs w:val="22"/>
          </w:rPr>
          <w:t>烏倫古河</w:t>
        </w:r>
      </w:hyperlink>
      <w:r w:rsidRPr="00F83B07">
        <w:rPr>
          <w:rFonts w:ascii="微軟正黑體" w:eastAsia="微軟正黑體" w:hAnsi="微軟正黑體" w:cs="SimSun" w:hint="eastAsia"/>
          <w:color w:val="333333"/>
          <w:sz w:val="22"/>
          <w:szCs w:val="22"/>
        </w:rPr>
        <w:t>以南，也是中國面積最大的固定、半固定沙漠、面積有大約4.88萬</w:t>
      </w:r>
      <w:hyperlink r:id="rId12" w:tgtFrame="https://baike.baidu.com/item/%E5%8F%A4%E5%B0%94%E7%8F%AD%E9%80%9A%E5%8F%A4%E7%89%B9%E6%B2%99%E6%BC%A0/_blank" w:history="1">
        <w:r w:rsidRPr="00F83B07">
          <w:rPr>
            <w:rFonts w:ascii="微軟正黑體" w:eastAsia="微軟正黑體" w:hAnsi="微軟正黑體" w:cs="SimSun" w:hint="eastAsia"/>
            <w:color w:val="333333"/>
            <w:sz w:val="22"/>
            <w:szCs w:val="22"/>
          </w:rPr>
          <w:t>平方公里</w:t>
        </w:r>
      </w:hyperlink>
      <w:r w:rsidRPr="00F83B07">
        <w:rPr>
          <w:rFonts w:ascii="微軟正黑體" w:eastAsia="微軟正黑體" w:hAnsi="微軟正黑體" w:cs="SimSun" w:hint="eastAsia"/>
          <w:color w:val="333333"/>
          <w:sz w:val="22"/>
          <w:szCs w:val="22"/>
        </w:rPr>
        <w:t>，在</w:t>
      </w:r>
      <w:hyperlink r:id="rId13" w:tgtFrame="https://baike.baidu.com/item/%E5%8F%A4%E5%B0%94%E7%8F%AD%E9%80%9A%E5%8F%A4%E7%89%B9%E6%B2%99%E6%BC%A0/_blank" w:history="1">
        <w:r w:rsidRPr="00F83B07">
          <w:rPr>
            <w:rFonts w:ascii="微軟正黑體" w:eastAsia="微軟正黑體" w:hAnsi="微軟正黑體" w:cs="SimSun" w:hint="eastAsia"/>
            <w:color w:val="333333"/>
            <w:sz w:val="22"/>
            <w:szCs w:val="22"/>
          </w:rPr>
          <w:t>中國八大沙漠</w:t>
        </w:r>
      </w:hyperlink>
      <w:r w:rsidRPr="00F83B07">
        <w:rPr>
          <w:rFonts w:ascii="微軟正黑體" w:eastAsia="微軟正黑體" w:hAnsi="微軟正黑體" w:cs="SimSun" w:hint="eastAsia"/>
          <w:color w:val="333333"/>
          <w:sz w:val="22"/>
          <w:szCs w:val="22"/>
        </w:rPr>
        <w:t>裏居第二，海拔300～600米，水源較多。</w:t>
      </w:r>
    </w:p>
    <w:p w14:paraId="23E3A9AA" w14:textId="4EFE8F8B" w:rsidR="005E65EE" w:rsidRPr="00F83B07" w:rsidRDefault="005E65EE" w:rsidP="00F83B07">
      <w:pPr>
        <w:spacing w:line="0" w:lineRule="atLeast"/>
        <w:rPr>
          <w:rFonts w:ascii="微軟正黑體" w:eastAsia="微軟正黑體" w:hAnsi="微軟正黑體" w:cs="SimSun" w:hint="eastAsia"/>
          <w:color w:val="333333"/>
          <w:sz w:val="22"/>
          <w:szCs w:val="22"/>
        </w:rPr>
      </w:pPr>
      <w:r w:rsidRPr="00F83B07">
        <w:rPr>
          <w:rFonts w:ascii="微軟正黑體" w:eastAsia="微軟正黑體" w:hAnsi="微軟正黑體" w:cs="SimSun" w:hint="eastAsia"/>
          <w:b/>
          <w:bCs/>
          <w:color w:val="3A7C22" w:themeColor="accent6" w:themeShade="BF"/>
          <w:sz w:val="22"/>
          <w:szCs w:val="22"/>
          <w:shd w:val="clear" w:color="auto" w:fill="FFFFFF"/>
          <w:lang w:eastAsia="zh-TW"/>
          <w14:props3d w14:extrusionH="0" w14:contourW="0" w14:prstMaterial="clear"/>
        </w:rPr>
        <w:t>卡拉麥裏有蹄類保護區</w:t>
      </w:r>
      <w:r w:rsidRPr="00F83B07">
        <w:rPr>
          <w:rFonts w:ascii="微軟正黑體" w:eastAsia="微軟正黑體" w:hAnsi="微軟正黑體" w:cs="SimSun" w:hint="eastAsia"/>
          <w:color w:val="333333"/>
          <w:sz w:val="22"/>
          <w:szCs w:val="22"/>
        </w:rPr>
        <w:t>位於新疆准噶爾盆地的卡拉麥裏山</w:t>
      </w:r>
      <w:r w:rsidRPr="00F83B07">
        <w:rPr>
          <w:rFonts w:ascii="微軟正黑體" w:eastAsia="微軟正黑體" w:hAnsi="微軟正黑體" w:cs="SimSun" w:hint="eastAsia"/>
          <w:color w:val="333333"/>
          <w:sz w:val="22"/>
          <w:szCs w:val="22"/>
          <w:lang w:eastAsia="zh-TW"/>
        </w:rPr>
        <w:t>是一條東西走向的低矮山脈，它橫跨准噶爾腹地，南北連接天山和阿爾泰山，東臨北塔山，總面積大約有1.7萬平方公里。卡拉麥裏山有蹄類自然保護區由戈壁．丘陵、沙漠和荒漠組成，地貌複雜。這裏生長著沙蔥，野蒿、芨芨草、檉柳、梭梭等野草和灌木</w:t>
      </w:r>
      <w:r w:rsidRPr="00F83B07">
        <w:rPr>
          <w:rFonts w:ascii="微軟正黑體" w:eastAsia="微軟正黑體" w:hAnsi="微軟正黑體" w:cs="SimSun" w:hint="eastAsia"/>
          <w:color w:val="333333"/>
          <w:sz w:val="22"/>
          <w:szCs w:val="22"/>
        </w:rPr>
        <w:t>。自20世紀80年代設立保護區以來，</w:t>
      </w:r>
      <w:r w:rsidRPr="00F83B07">
        <w:rPr>
          <w:rFonts w:ascii="微軟正黑體" w:eastAsia="微軟正黑體" w:hAnsi="微軟正黑體" w:cs="SimSun" w:hint="eastAsia"/>
          <w:color w:val="333333"/>
          <w:sz w:val="22"/>
          <w:szCs w:val="22"/>
          <w:lang w:eastAsia="zh-TW"/>
        </w:rPr>
        <w:t>這裏保護的主要對象</w:t>
      </w:r>
      <w:r w:rsidR="007C7737">
        <w:rPr>
          <w:rFonts w:ascii="微軟正黑體" w:eastAsia="微軟正黑體" w:hAnsi="微軟正黑體" w:cs="SimSun" w:hint="eastAsia"/>
          <w:color w:val="333333"/>
          <w:sz w:val="22"/>
          <w:szCs w:val="22"/>
          <w:lang w:eastAsia="zh-TW"/>
        </w:rPr>
        <w:t>－</w:t>
      </w:r>
      <w:r w:rsidRPr="00F83B07">
        <w:rPr>
          <w:rFonts w:ascii="微軟正黑體" w:eastAsia="微軟正黑體" w:hAnsi="微軟正黑體" w:cs="SimSun" w:hint="eastAsia"/>
          <w:color w:val="333333"/>
          <w:sz w:val="22"/>
          <w:szCs w:val="22"/>
          <w:lang w:eastAsia="zh-TW"/>
        </w:rPr>
        <w:t>蒙古野驢已發展到700餘頭，鵝喉羚（黃羊）已有1萬餘頭。此外野駱駝、普氏野馬、盤羊、兔猻等各種“有蹄”的珍稀野生動物</w:t>
      </w:r>
      <w:r w:rsidRPr="00F83B07">
        <w:rPr>
          <w:rFonts w:ascii="微軟正黑體" w:eastAsia="微軟正黑體" w:hAnsi="微軟正黑體" w:cs="SimSun" w:hint="eastAsia"/>
          <w:color w:val="333333"/>
          <w:sz w:val="22"/>
          <w:szCs w:val="22"/>
        </w:rPr>
        <w:t>種群數量也有很大程度增加。</w:t>
      </w:r>
    </w:p>
    <w:p w14:paraId="6FF0B320" w14:textId="14BECD63"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【溫馨提示</w:t>
      </w:r>
      <w:r w:rsidR="007C7737">
        <w:rPr>
          <w:rFonts w:ascii="微軟正黑體" w:eastAsia="微軟正黑體" w:hAnsi="微軟正黑體" w:hint="eastAsia"/>
          <w:b/>
          <w:bCs/>
          <w:color w:val="0484B1"/>
          <w:sz w:val="22"/>
          <w:szCs w:val="22"/>
        </w:rPr>
        <w:t>】</w:t>
      </w:r>
    </w:p>
    <w:p w14:paraId="3731400F" w14:textId="151C535D" w:rsidR="005E65EE" w:rsidRPr="00F83B07" w:rsidRDefault="005E65EE" w:rsidP="00F83B07">
      <w:pPr>
        <w:spacing w:line="0" w:lineRule="atLeast"/>
        <w:rPr>
          <w:rFonts w:ascii="微軟正黑體" w:eastAsia="微軟正黑體" w:hAnsi="微軟正黑體" w:hint="eastAsia"/>
          <w:b/>
          <w:bCs/>
          <w:color w:val="0484B1"/>
          <w:sz w:val="22"/>
          <w:szCs w:val="22"/>
        </w:rPr>
      </w:pPr>
      <w:r w:rsidRPr="00F83B07">
        <w:rPr>
          <w:rFonts w:ascii="微軟正黑體" w:eastAsia="微軟正黑體" w:hAnsi="微軟正黑體" w:hint="eastAsia"/>
          <w:b/>
          <w:bCs/>
          <w:color w:val="0484B1"/>
          <w:sz w:val="22"/>
          <w:szCs w:val="22"/>
        </w:rPr>
        <w:t>1.這天</w:t>
      </w:r>
      <w:r w:rsidRPr="00F83B07">
        <w:rPr>
          <w:rFonts w:ascii="微軟正黑體" w:eastAsia="微軟正黑體" w:hAnsi="微軟正黑體"/>
          <w:b/>
          <w:bCs/>
          <w:color w:val="0484B1"/>
          <w:sz w:val="22"/>
          <w:szCs w:val="22"/>
        </w:rPr>
        <w:t>車程比較漫長，最好準備一些零食和充足的 咖啡、茶葉...等等自己喜歡的飲料</w:t>
      </w:r>
      <w:r w:rsidRPr="00F83B07">
        <w:rPr>
          <w:rFonts w:ascii="微軟正黑體" w:eastAsia="微軟正黑體" w:hAnsi="微軟正黑體" w:hint="eastAsia"/>
          <w:b/>
          <w:bCs/>
          <w:color w:val="0484B1"/>
          <w:sz w:val="22"/>
          <w:szCs w:val="22"/>
        </w:rPr>
        <w:t>，建議拿輕便柔軟的拖鞋在車上，以避免長途旅遊的勞累。</w:t>
      </w:r>
    </w:p>
    <w:tbl>
      <w:tblPr>
        <w:tblStyle w:val="a9"/>
        <w:tblW w:w="0" w:type="auto"/>
        <w:tblInd w:w="156" w:type="dxa"/>
        <w:tblLook w:val="04A0" w:firstRow="1" w:lastRow="0" w:firstColumn="1" w:lastColumn="0" w:noHBand="0" w:noVBand="1"/>
      </w:tblPr>
      <w:tblGrid>
        <w:gridCol w:w="3268"/>
        <w:gridCol w:w="3269"/>
        <w:gridCol w:w="3269"/>
      </w:tblGrid>
      <w:tr w:rsidR="005E65EE" w:rsidRPr="00F83B07" w14:paraId="57969340" w14:textId="77777777" w:rsidTr="0006366E">
        <w:trPr>
          <w:trHeight w:val="419"/>
        </w:trPr>
        <w:tc>
          <w:tcPr>
            <w:tcW w:w="3268" w:type="dxa"/>
            <w:tcBorders>
              <w:top w:val="single" w:sz="4" w:space="0" w:color="44546A"/>
              <w:left w:val="single" w:sz="4" w:space="0" w:color="44546A"/>
              <w:bottom w:val="single" w:sz="4" w:space="0" w:color="44546A"/>
            </w:tcBorders>
            <w:shd w:val="clear" w:color="auto" w:fill="auto"/>
            <w:vAlign w:val="center"/>
          </w:tcPr>
          <w:p w14:paraId="77735FA8" w14:textId="77777777"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早餐：酒店內</w:t>
            </w:r>
          </w:p>
        </w:tc>
        <w:tc>
          <w:tcPr>
            <w:tcW w:w="3269" w:type="dxa"/>
            <w:tcBorders>
              <w:top w:val="single" w:sz="4" w:space="0" w:color="44546A"/>
              <w:bottom w:val="single" w:sz="4" w:space="0" w:color="44546A"/>
            </w:tcBorders>
            <w:shd w:val="clear" w:color="auto" w:fill="auto"/>
            <w:vAlign w:val="center"/>
          </w:tcPr>
          <w:p w14:paraId="2029A034" w14:textId="183C6724"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午餐：機上餐</w:t>
            </w:r>
            <w:r w:rsidR="00B52841" w:rsidRPr="00F83B07">
              <w:rPr>
                <w:rFonts w:ascii="微軟正黑體" w:eastAsia="微軟正黑體" w:hAnsi="微軟正黑體" w:hint="eastAsia"/>
                <w:b/>
                <w:bCs/>
                <w:color w:val="F34213"/>
                <w:sz w:val="22"/>
                <w:szCs w:val="22"/>
              </w:rPr>
              <w:t>點</w:t>
            </w:r>
          </w:p>
        </w:tc>
        <w:tc>
          <w:tcPr>
            <w:tcW w:w="3269" w:type="dxa"/>
            <w:tcBorders>
              <w:top w:val="single" w:sz="4" w:space="0" w:color="44546A"/>
              <w:bottom w:val="single" w:sz="4" w:space="0" w:color="44546A"/>
            </w:tcBorders>
            <w:shd w:val="clear" w:color="auto" w:fill="auto"/>
            <w:vAlign w:val="center"/>
          </w:tcPr>
          <w:p w14:paraId="77F39B37" w14:textId="07D8D554"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晚餐：紅燒全魚</w:t>
            </w:r>
            <w:r w:rsidRPr="00F83B07">
              <w:rPr>
                <w:rFonts w:ascii="微軟正黑體" w:eastAsia="微軟正黑體" w:hAnsi="微軟正黑體" w:hint="eastAsia"/>
                <w:b/>
                <w:bCs/>
                <w:color w:val="F34213"/>
                <w:sz w:val="22"/>
                <w:szCs w:val="22"/>
                <w:lang w:eastAsia="zh-TW"/>
              </w:rPr>
              <w:t>風味</w:t>
            </w:r>
            <w:r w:rsidR="00764C84" w:rsidRPr="00F83B07">
              <w:rPr>
                <w:rFonts w:ascii="微軟正黑體" w:eastAsia="微軟正黑體" w:hAnsi="微軟正黑體" w:hint="eastAsia"/>
                <w:b/>
                <w:bCs/>
                <w:color w:val="F34213"/>
                <w:sz w:val="22"/>
                <w:szCs w:val="22"/>
                <w:lang w:eastAsia="zh-TW"/>
              </w:rPr>
              <w:t>100</w:t>
            </w:r>
          </w:p>
        </w:tc>
      </w:tr>
      <w:tr w:rsidR="005E65EE" w:rsidRPr="00F83B07" w14:paraId="669D9AEB" w14:textId="77777777" w:rsidTr="0006366E">
        <w:trPr>
          <w:trHeight w:val="454"/>
        </w:trPr>
        <w:tc>
          <w:tcPr>
            <w:tcW w:w="9806" w:type="dxa"/>
            <w:gridSpan w:val="3"/>
            <w:tcBorders>
              <w:top w:val="single" w:sz="4" w:space="0" w:color="44546A"/>
              <w:left w:val="single" w:sz="4" w:space="0" w:color="44546A"/>
            </w:tcBorders>
            <w:shd w:val="clear" w:color="auto" w:fill="auto"/>
            <w:vAlign w:val="center"/>
          </w:tcPr>
          <w:p w14:paraId="469BEB45" w14:textId="1291BDCF"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住宿：</w:t>
            </w:r>
            <w:r w:rsidR="007C7737">
              <w:rPr>
                <w:rFonts w:ascii="微軟正黑體" w:eastAsia="微軟正黑體" w:hAnsi="微軟正黑體" w:hint="eastAsia"/>
                <w:b/>
                <w:bCs/>
                <w:color w:val="F34213"/>
                <w:sz w:val="22"/>
                <w:szCs w:val="22"/>
              </w:rPr>
              <w:t>準★★</w:t>
            </w:r>
            <w:r w:rsidRPr="00F83B07">
              <w:rPr>
                <w:rFonts w:ascii="微軟正黑體" w:eastAsia="微軟正黑體" w:hAnsi="微軟正黑體" w:hint="eastAsia"/>
                <w:b/>
                <w:bCs/>
                <w:color w:val="F34213"/>
                <w:sz w:val="22"/>
                <w:szCs w:val="22"/>
              </w:rPr>
              <w:t>★★遠方國際酒店 或 別居逸閣酒店</w:t>
            </w:r>
            <w:r w:rsidR="007C7737" w:rsidRPr="007C7737">
              <w:rPr>
                <w:rFonts w:ascii="微軟正黑體" w:eastAsia="微軟正黑體" w:hAnsi="微軟正黑體" w:hint="eastAsia"/>
                <w:b/>
                <w:bCs/>
                <w:color w:val="F34213"/>
                <w:sz w:val="22"/>
                <w:szCs w:val="22"/>
              </w:rPr>
              <w:t xml:space="preserve"> 或同級</w:t>
            </w:r>
          </w:p>
        </w:tc>
      </w:tr>
    </w:tbl>
    <w:p w14:paraId="474D15F1" w14:textId="77777777" w:rsidR="005E65EE" w:rsidRPr="00F83B07" w:rsidRDefault="005E65EE" w:rsidP="00F83B07">
      <w:pPr>
        <w:widowControl/>
        <w:spacing w:line="0" w:lineRule="atLeast"/>
        <w:contextualSpacing/>
        <w:rPr>
          <w:rFonts w:ascii="微軟正黑體" w:eastAsia="微軟正黑體" w:hAnsi="微軟正黑體" w:cs="新細明體"/>
          <w:b/>
          <w:bCs/>
          <w:color w:val="FB115E"/>
          <w:kern w:val="0"/>
          <w:sz w:val="22"/>
          <w:szCs w:val="22"/>
        </w:rPr>
      </w:pPr>
    </w:p>
    <w:p w14:paraId="734F9FF4" w14:textId="213D5269" w:rsidR="005E65EE" w:rsidRPr="00F83B07" w:rsidRDefault="005E65EE" w:rsidP="00F83B07">
      <w:pPr>
        <w:numPr>
          <w:ilvl w:val="0"/>
          <w:numId w:val="1"/>
        </w:numPr>
        <w:shd w:val="clear" w:color="auto" w:fill="D3E4EA"/>
        <w:spacing w:line="0" w:lineRule="atLeast"/>
        <w:rPr>
          <w:rFonts w:ascii="微軟正黑體" w:eastAsia="微軟正黑體" w:hAnsi="微軟正黑體" w:cs="SimSun"/>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pPr>
      <w:r w:rsidRPr="00F83B0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富蘊</w:t>
      </w:r>
      <w:r w:rsidR="007C773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 xml:space="preserve"> </w:t>
      </w: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w:t>
      </w:r>
      <w:r w:rsidR="007C7737">
        <w:rPr>
          <w:rFonts w:ascii="微軟正黑體" w:eastAsia="微軟正黑體" w:hAnsi="微軟正黑體" w:cs="SimSun"/>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 xml:space="preserve"> </w:t>
      </w:r>
      <w:r w:rsidR="00626FB0">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可可</w:t>
      </w:r>
      <w:r w:rsidRPr="00F83B0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托海－布爾津（300KM 4H）</w:t>
      </w:r>
    </w:p>
    <w:p w14:paraId="50B858F0" w14:textId="2C74ACD5" w:rsidR="005E65EE" w:rsidRPr="00F83B07" w:rsidRDefault="00002738" w:rsidP="00F83B07">
      <w:pPr>
        <w:adjustRightInd w:val="0"/>
        <w:snapToGrid w:val="0"/>
        <w:spacing w:line="0" w:lineRule="atLeast"/>
        <w:rPr>
          <w:rFonts w:ascii="微軟正黑體" w:eastAsia="微軟正黑體" w:hAnsi="微軟正黑體" w:cs="MiSans" w:hint="eastAsia"/>
          <w:b/>
          <w:bCs/>
          <w:color w:val="0484B1"/>
          <w:sz w:val="22"/>
          <w:szCs w:val="22"/>
          <w:shd w:val="clear" w:color="auto" w:fill="FFFFFF"/>
        </w:rPr>
      </w:pPr>
      <w:r w:rsidRPr="00F83B07">
        <w:rPr>
          <w:rFonts w:ascii="微軟正黑體" w:eastAsia="微軟正黑體" w:hAnsi="微軟正黑體" w:cs="MiSans"/>
          <w:b/>
          <w:bCs/>
          <w:color w:val="0484B1"/>
          <w:sz w:val="24"/>
          <w:shd w:val="clear" w:color="auto" w:fill="FFFFFF"/>
        </w:rPr>
        <w:t>●</w:t>
      </w:r>
      <w:r w:rsidR="00626FB0">
        <w:rPr>
          <w:rFonts w:ascii="微軟正黑體" w:eastAsia="微軟正黑體" w:hAnsi="微軟正黑體" w:cs="MiSans" w:hint="eastAsia"/>
          <w:b/>
          <w:bCs/>
          <w:color w:val="0484B1"/>
          <w:sz w:val="22"/>
          <w:szCs w:val="22"/>
          <w:shd w:val="clear" w:color="auto" w:fill="FFFFFF"/>
        </w:rPr>
        <w:t>可可</w:t>
      </w:r>
      <w:r w:rsidR="005E65EE" w:rsidRPr="00F83B07">
        <w:rPr>
          <w:rFonts w:ascii="微軟正黑體" w:eastAsia="微軟正黑體" w:hAnsi="微軟正黑體" w:cs="MiSans" w:hint="eastAsia"/>
          <w:b/>
          <w:bCs/>
          <w:color w:val="0484B1"/>
          <w:sz w:val="22"/>
          <w:szCs w:val="22"/>
          <w:shd w:val="clear" w:color="auto" w:fill="FFFFFF"/>
        </w:rPr>
        <w:t>蘇裏湖</w:t>
      </w: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伊雷木特湖</w:t>
      </w:r>
      <w:r w:rsidRPr="00F83B07">
        <w:rPr>
          <w:rFonts w:ascii="微軟正黑體" w:eastAsia="微軟正黑體" w:hAnsi="微軟正黑體" w:cs="MiSans"/>
          <w:b/>
          <w:bCs/>
          <w:color w:val="0484B1"/>
          <w:sz w:val="24"/>
          <w:shd w:val="clear" w:color="auto" w:fill="FFFFFF"/>
        </w:rPr>
        <w:t>●</w:t>
      </w:r>
      <w:r w:rsidR="00626FB0">
        <w:rPr>
          <w:rFonts w:ascii="微軟正黑體" w:eastAsia="微軟正黑體" w:hAnsi="微軟正黑體" w:cs="MiSans" w:hint="eastAsia"/>
          <w:b/>
          <w:bCs/>
          <w:color w:val="0484B1"/>
          <w:sz w:val="22"/>
          <w:szCs w:val="22"/>
          <w:shd w:val="clear" w:color="auto" w:fill="FFFFFF"/>
          <w:lang w:eastAsia="zh-TW"/>
        </w:rPr>
        <w:t>可可</w:t>
      </w:r>
      <w:r w:rsidR="005E65EE" w:rsidRPr="00F83B07">
        <w:rPr>
          <w:rFonts w:ascii="微軟正黑體" w:eastAsia="微軟正黑體" w:hAnsi="微軟正黑體" w:cs="MiSans" w:hint="eastAsia"/>
          <w:b/>
          <w:bCs/>
          <w:color w:val="0484B1"/>
          <w:sz w:val="22"/>
          <w:szCs w:val="22"/>
          <w:shd w:val="clear" w:color="auto" w:fill="FFFFFF"/>
          <w:lang w:eastAsia="zh-TW"/>
        </w:rPr>
        <w:t>托海景區（含區間車）</w:t>
      </w: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額爾齊斯河大峽谷</w:t>
      </w:r>
    </w:p>
    <w:p w14:paraId="7BD52F58" w14:textId="77777777" w:rsidR="00002738" w:rsidRPr="00F83B07" w:rsidRDefault="005E65EE" w:rsidP="00F83B07">
      <w:pPr>
        <w:spacing w:line="0" w:lineRule="atLeast"/>
        <w:jc w:val="center"/>
        <w:rPr>
          <w:rFonts w:ascii="微軟正黑體" w:eastAsia="微軟正黑體" w:hAnsi="微軟正黑體" w:cs="SimSun"/>
          <w:b/>
          <w:bCs/>
          <w:color w:val="3A7C22" w:themeColor="accent6" w:themeShade="BF"/>
          <w:sz w:val="22"/>
          <w:szCs w:val="22"/>
          <w:shd w:val="clear" w:color="auto" w:fill="FFFFFF"/>
          <w14:props3d w14:extrusionH="0" w14:contourW="0" w14:prstMaterial="clear"/>
        </w:rPr>
      </w:pPr>
      <w:r w:rsidRPr="00F83B07">
        <w:rPr>
          <w:rFonts w:ascii="微軟正黑體" w:eastAsia="微軟正黑體" w:hAnsi="微軟正黑體" w:cs="MiSans" w:hint="eastAsia"/>
          <w:b/>
          <w:bCs/>
          <w:noProof/>
          <w:color w:val="3A7C22" w:themeColor="accent6" w:themeShade="BF"/>
          <w:sz w:val="22"/>
          <w:szCs w:val="22"/>
          <w:shd w:val="clear" w:color="auto" w:fill="FFFFFF"/>
          <w14:props3d w14:extrusionH="0" w14:contourW="0" w14:prstMaterial="clear"/>
        </w:rPr>
        <w:drawing>
          <wp:inline distT="0" distB="0" distL="114300" distR="114300" wp14:anchorId="2437D49F" wp14:editId="3652706E">
            <wp:extent cx="6480000" cy="2236024"/>
            <wp:effectExtent l="0" t="0" r="0" b="0"/>
            <wp:docPr id="3" name="图片 3" descr="G:/杨婕/2024线路/素材/可可托海.jpg可可托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杨婕/2024线路/素材/可可托海.jpg可可托海"/>
                    <pic:cNvPicPr>
                      <a:picLocks noChangeAspect="1"/>
                    </pic:cNvPicPr>
                  </pic:nvPicPr>
                  <pic:blipFill>
                    <a:blip r:embed="rId14" cstate="email">
                      <a:extLst>
                        <a:ext uri="{28A0092B-C50C-407E-A947-70E740481C1C}">
                          <a14:useLocalDpi xmlns:a14="http://schemas.microsoft.com/office/drawing/2010/main"/>
                        </a:ext>
                      </a:extLst>
                    </a:blip>
                    <a:srcRect t="-6" b="-6"/>
                    <a:stretch>
                      <a:fillRect/>
                    </a:stretch>
                  </pic:blipFill>
                  <pic:spPr>
                    <a:xfrm>
                      <a:off x="0" y="0"/>
                      <a:ext cx="6480000" cy="2236024"/>
                    </a:xfrm>
                    <a:prstGeom prst="rect">
                      <a:avLst/>
                    </a:prstGeom>
                  </pic:spPr>
                </pic:pic>
              </a:graphicData>
            </a:graphic>
          </wp:inline>
        </w:drawing>
      </w:r>
    </w:p>
    <w:p w14:paraId="4B38CE6C" w14:textId="6888A4A3" w:rsidR="005E65EE" w:rsidRPr="00F83B07" w:rsidRDefault="00626FB0" w:rsidP="00F83B07">
      <w:pPr>
        <w:spacing w:line="0" w:lineRule="atLeast"/>
        <w:rPr>
          <w:rFonts w:ascii="微軟正黑體" w:eastAsia="微軟正黑體" w:hAnsi="微軟正黑體" w:cs="SimSun"/>
          <w:b/>
          <w:bCs/>
          <w:color w:val="3A7C22" w:themeColor="accent6" w:themeShade="BF"/>
          <w:sz w:val="22"/>
          <w:szCs w:val="22"/>
          <w:shd w:val="clear" w:color="auto" w:fill="FFFFFF"/>
          <w14:props3d w14:extrusionH="0" w14:contourW="0" w14:prstMaterial="clear"/>
        </w:rPr>
      </w:pPr>
      <w:r>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可可</w:t>
      </w:r>
      <w:r w:rsidR="005E65EE"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托海風景區</w:t>
      </w:r>
      <w:r w:rsidR="005E65EE" w:rsidRPr="00F83B07">
        <w:rPr>
          <w:rFonts w:ascii="微軟正黑體" w:eastAsia="微軟正黑體" w:hAnsi="微軟正黑體" w:hint="eastAsia"/>
          <w:color w:val="333333"/>
          <w:sz w:val="22"/>
          <w:szCs w:val="22"/>
        </w:rPr>
        <w:t>亦稱為</w:t>
      </w:r>
      <w:r>
        <w:rPr>
          <w:rFonts w:ascii="微軟正黑體" w:eastAsia="微軟正黑體" w:hAnsi="微軟正黑體" w:hint="eastAsia"/>
          <w:color w:val="333333"/>
          <w:sz w:val="22"/>
          <w:szCs w:val="22"/>
          <w:lang w:eastAsia="zh-TW"/>
        </w:rPr>
        <w:t>可可</w:t>
      </w:r>
      <w:r w:rsidR="005E65EE" w:rsidRPr="00F83B07">
        <w:rPr>
          <w:rFonts w:ascii="微軟正黑體" w:eastAsia="微軟正黑體" w:hAnsi="微軟正黑體" w:hint="eastAsia"/>
          <w:color w:val="333333"/>
          <w:sz w:val="22"/>
          <w:szCs w:val="22"/>
          <w:lang w:eastAsia="zh-TW"/>
        </w:rPr>
        <w:t>托海國家地質公園</w:t>
      </w:r>
      <w:r w:rsidR="005E65EE" w:rsidRPr="00F83B07">
        <w:rPr>
          <w:rFonts w:ascii="微軟正黑體" w:eastAsia="微軟正黑體" w:hAnsi="微軟正黑體" w:hint="eastAsia"/>
          <w:color w:val="333333"/>
          <w:sz w:val="22"/>
          <w:szCs w:val="22"/>
        </w:rPr>
        <w:t>，位於新疆北部阿勒泰地區富蘊縣，占地面積788平方公里。它是以優美的峽谷河流、山石林地、礦產資源、寒極湖泊和奇異的地震斷裂帶為自然景色，融地質文化、地域特色、民族風情於一體，以觀光旅遊、休閒度假、特種旅遊（徒步、攝影等）、科學考察等為主要特色的大型5A旅遊景區，</w:t>
      </w:r>
      <w:r>
        <w:rPr>
          <w:rFonts w:ascii="微軟正黑體" w:eastAsia="微軟正黑體" w:hAnsi="微軟正黑體" w:hint="eastAsia"/>
          <w:color w:val="333333"/>
          <w:sz w:val="22"/>
          <w:szCs w:val="22"/>
          <w:lang w:eastAsia="zh-TW"/>
        </w:rPr>
        <w:t>可可</w:t>
      </w:r>
      <w:r w:rsidR="005E65EE" w:rsidRPr="00F83B07">
        <w:rPr>
          <w:rFonts w:ascii="微軟正黑體" w:eastAsia="微軟正黑體" w:hAnsi="微軟正黑體" w:hint="eastAsia"/>
          <w:color w:val="333333"/>
          <w:sz w:val="22"/>
          <w:szCs w:val="22"/>
          <w:lang w:eastAsia="zh-TW"/>
        </w:rPr>
        <w:t>托海國家地質公園</w:t>
      </w:r>
      <w:r w:rsidR="005E65EE" w:rsidRPr="00F83B07">
        <w:rPr>
          <w:rFonts w:ascii="微軟正黑體" w:eastAsia="微軟正黑體" w:hAnsi="微軟正黑體" w:hint="eastAsia"/>
          <w:color w:val="333333"/>
          <w:sz w:val="22"/>
          <w:szCs w:val="22"/>
        </w:rPr>
        <w:t>也</w:t>
      </w:r>
      <w:r w:rsidR="005E65EE" w:rsidRPr="00F83B07">
        <w:rPr>
          <w:rFonts w:ascii="微軟正黑體" w:eastAsia="微軟正黑體" w:hAnsi="微軟正黑體" w:hint="eastAsia"/>
          <w:color w:val="333333"/>
          <w:sz w:val="22"/>
          <w:szCs w:val="22"/>
          <w:lang w:eastAsia="zh-TW"/>
        </w:rPr>
        <w:t>是中國第一個以典型礦床和礦山遺址為主體景觀的國家地質公園，加上獨特的阿爾泰山花崗岩地貌景觀和富蘊大地震遺跡，使它具有了豐富多樣的科學內涵和美學意義，這些地質遺產具有世界罕見的珍稀價值</w:t>
      </w:r>
      <w:r w:rsidR="005E65EE" w:rsidRPr="00F83B07">
        <w:rPr>
          <w:rFonts w:ascii="微軟正黑體" w:eastAsia="微軟正黑體" w:hAnsi="微軟正黑體" w:hint="eastAsia"/>
          <w:color w:val="333333"/>
          <w:sz w:val="22"/>
          <w:szCs w:val="22"/>
        </w:rPr>
        <w:t>。</w:t>
      </w:r>
    </w:p>
    <w:p w14:paraId="5D53D9E7" w14:textId="7DE7FEF0" w:rsidR="005E65EE" w:rsidRPr="00F83B07" w:rsidRDefault="00626FB0" w:rsidP="00F83B07">
      <w:pPr>
        <w:spacing w:line="0" w:lineRule="atLeast"/>
        <w:rPr>
          <w:rFonts w:ascii="微軟正黑體" w:eastAsia="微軟正黑體" w:hAnsi="微軟正黑體"/>
          <w:sz w:val="22"/>
          <w:szCs w:val="22"/>
        </w:rPr>
      </w:pPr>
      <w:r>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可可</w:t>
      </w:r>
      <w:r w:rsidR="005E65EE"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托海國家地質公園.</w:t>
      </w:r>
      <w:r>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可可</w:t>
      </w:r>
      <w:r w:rsidR="005E65EE"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蘇裏湖</w:t>
      </w:r>
      <w:r w:rsidR="005E65EE" w:rsidRPr="00F83B07">
        <w:rPr>
          <w:rFonts w:ascii="微軟正黑體" w:eastAsia="微軟正黑體" w:hAnsi="微軟正黑體"/>
          <w:sz w:val="22"/>
          <w:szCs w:val="22"/>
        </w:rPr>
        <w:t>距富蘊縣城53公里，景區由額爾齊斯大峽谷、</w:t>
      </w:r>
      <w:r>
        <w:rPr>
          <w:rFonts w:ascii="微軟正黑體" w:eastAsia="微軟正黑體" w:hAnsi="微軟正黑體"/>
          <w:sz w:val="22"/>
          <w:szCs w:val="22"/>
        </w:rPr>
        <w:t>可可</w:t>
      </w:r>
      <w:r w:rsidR="005E65EE" w:rsidRPr="00F83B07">
        <w:rPr>
          <w:rFonts w:ascii="微軟正黑體" w:eastAsia="微軟正黑體" w:hAnsi="微軟正黑體"/>
          <w:sz w:val="22"/>
          <w:szCs w:val="22"/>
        </w:rPr>
        <w:t>蘇裏、伊雷木特湖、卡拉先格爾地震斷裂帶四部分組成。它以優美的峽谷河流、山石林地、礦產資源、寒極湖泊和奇異的地震斷裂帶為自然景色，融地質文化、地域特色、民族風情於一體，以觀光旅遊、休閒度假、特種旅遊（徒步、攝影等）、科學考察等為主要特色的大型旅遊景區。途徑卡拉先格爾地震斷裂帶，地震斷裂帶沿著裂口，垂直綿延前行，卡拉先格爾地震斷裂帶是世界上罕見的地震斷裂帶之一，素有“地質博物館”之稱。</w:t>
      </w:r>
      <w:r>
        <w:rPr>
          <w:rFonts w:ascii="微軟正黑體" w:eastAsia="微軟正黑體" w:hAnsi="微軟正黑體"/>
          <w:sz w:val="22"/>
          <w:szCs w:val="22"/>
        </w:rPr>
        <w:t>可可</w:t>
      </w:r>
      <w:r w:rsidR="005E65EE" w:rsidRPr="00F83B07">
        <w:rPr>
          <w:rFonts w:ascii="微軟正黑體" w:eastAsia="微軟正黑體" w:hAnsi="微軟正黑體"/>
          <w:sz w:val="22"/>
          <w:szCs w:val="22"/>
        </w:rPr>
        <w:t>蘇裏湖又稱野鴨湖，素有白洋澱的美譽，湖中大小浮島20多個。水生植物豐富。蘆葦浮在水面上，隨風漂遊，風一場景一場，湖面景色隨蘆葦的變動而變化。每年夏秋季節，成千上萬的野鴨、水雞、紅雁雲集在此繁衍生息。野鴨湖既有西湖的精緻秀美，又有白洋澱的葦蕩迷宮，一派“沙鷗翔集”、“魚翔淺底”的水鄉澤國美景。遠處高大的裸露山體，褶皺溝壑依稀可見，湖對岸萬餘畝開闊平坦的草原上散佈著悠閒的群群牛羊，踏花覓草，恬靜安逸，令人感歎大自然何以造就如此精緻完美的山水畫卷。</w:t>
      </w:r>
    </w:p>
    <w:p w14:paraId="1D922F57" w14:textId="62D7871C" w:rsidR="005E65EE" w:rsidRPr="00F83B07" w:rsidRDefault="005E65EE" w:rsidP="00F83B07">
      <w:pPr>
        <w:spacing w:line="0" w:lineRule="atLeast"/>
        <w:rPr>
          <w:rFonts w:ascii="微軟正黑體" w:eastAsia="微軟正黑體" w:hAnsi="微軟正黑體"/>
          <w:b/>
          <w:color w:val="7030A0"/>
          <w:sz w:val="22"/>
          <w:szCs w:val="22"/>
        </w:rPr>
      </w:pPr>
      <w:r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額爾齊斯河大峽谷</w:t>
      </w:r>
      <w:r w:rsidRPr="00F83B07">
        <w:rPr>
          <w:rFonts w:ascii="微軟正黑體" w:eastAsia="微軟正黑體" w:hAnsi="微軟正黑體"/>
          <w:sz w:val="22"/>
          <w:szCs w:val="22"/>
        </w:rPr>
        <w:t>搭乘區間車前往神秘的藝術畫廊，從</w:t>
      </w:r>
      <w:r w:rsidR="00626FB0">
        <w:rPr>
          <w:rFonts w:ascii="微軟正黑體" w:eastAsia="微軟正黑體" w:hAnsi="微軟正黑體"/>
          <w:sz w:val="22"/>
          <w:szCs w:val="22"/>
        </w:rPr>
        <w:t>可可</w:t>
      </w:r>
      <w:r w:rsidRPr="00F83B07">
        <w:rPr>
          <w:rFonts w:ascii="微軟正黑體" w:eastAsia="微軟正黑體" w:hAnsi="微軟正黑體"/>
          <w:sz w:val="22"/>
          <w:szCs w:val="22"/>
        </w:rPr>
        <w:t>托海鎮溯額爾齊斯河而上，額爾齊斯大峽谷精彩畫卷展現。奔流不息的額河水，穿行於山脈、草地、密林中，畫出了一幅幅精美絕倫的畫面。額河時而湍急的河水像踏水力行的駿馬，水花飛濺；時而舒緩，輕輕地流淌在寬敞的河灘上，靜謐輕緩。兩岸一座座突兀絕妙的花崗岩石峰夾峙，造型豐富多樣，駱駝峰，似乎承載著哈薩克牧民千百年的歷史，“富龜”用千年的生命祈盼著各族人民的康健富貴，諾亞方舟在這裏流連忘返，飛來峰、駱駝峰、石門、人頭馬面、神象峰、天狗、雪狼、神鷹峰、瀑布化石…..與壁立千仞的神鐘山，與五彩斑斕的白樺林，與疊石湍流的額爾齊斯河朝夕相伴，交相輝映，如詩、如歌、如夢、如幻。</w:t>
      </w:r>
    </w:p>
    <w:p w14:paraId="0C2ED0FC" w14:textId="262928E1"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【溫馨提示</w:t>
      </w:r>
      <w:r w:rsidR="007C7737">
        <w:rPr>
          <w:rFonts w:ascii="微軟正黑體" w:eastAsia="微軟正黑體" w:hAnsi="微軟正黑體" w:hint="eastAsia"/>
          <w:b/>
          <w:bCs/>
          <w:color w:val="0484B1"/>
          <w:sz w:val="22"/>
          <w:szCs w:val="22"/>
        </w:rPr>
        <w:t>】</w:t>
      </w:r>
    </w:p>
    <w:p w14:paraId="7B1405BF" w14:textId="6DBC1F4C"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1.</w:t>
      </w:r>
      <w:r w:rsidR="00626FB0">
        <w:rPr>
          <w:rFonts w:ascii="微軟正黑體" w:eastAsia="微軟正黑體" w:hAnsi="微軟正黑體" w:hint="eastAsia"/>
          <w:b/>
          <w:bCs/>
          <w:color w:val="0484B1"/>
          <w:sz w:val="22"/>
          <w:szCs w:val="22"/>
        </w:rPr>
        <w:t>可可</w:t>
      </w:r>
      <w:r w:rsidRPr="00F83B07">
        <w:rPr>
          <w:rFonts w:ascii="微軟正黑體" w:eastAsia="微軟正黑體" w:hAnsi="微軟正黑體" w:hint="eastAsia"/>
          <w:b/>
          <w:bCs/>
          <w:color w:val="0484B1"/>
          <w:sz w:val="22"/>
          <w:szCs w:val="22"/>
        </w:rPr>
        <w:t>托海又是“中國寒極”,一定要做好保暖工作。景區部分地區分佈有蕁麻草。此種植物的枝葉佈滿赦毛，人體接觸後，會有很強的刺痛感。這時可以塗抹鹼性液體以減輕疼痛。</w:t>
      </w:r>
    </w:p>
    <w:p w14:paraId="4A2D650D" w14:textId="77777777" w:rsidR="005E65EE" w:rsidRDefault="005E65EE" w:rsidP="00F83B07">
      <w:pPr>
        <w:spacing w:line="0" w:lineRule="atLeast"/>
        <w:rPr>
          <w:rFonts w:ascii="微軟正黑體" w:eastAsia="DengXian" w:hAnsi="微軟正黑體"/>
          <w:b/>
          <w:bCs/>
          <w:color w:val="0484B1"/>
          <w:sz w:val="22"/>
          <w:szCs w:val="22"/>
        </w:rPr>
      </w:pPr>
      <w:r w:rsidRPr="00F83B07">
        <w:rPr>
          <w:rFonts w:ascii="微軟正黑體" w:eastAsia="微軟正黑體" w:hAnsi="微軟正黑體" w:hint="eastAsia"/>
          <w:b/>
          <w:bCs/>
          <w:color w:val="0484B1"/>
          <w:sz w:val="22"/>
          <w:szCs w:val="22"/>
        </w:rPr>
        <w:t>2.今日晚餐，安排品嘗當地獨有額爾齊斯河特色冷水魚風味。</w:t>
      </w:r>
    </w:p>
    <w:p w14:paraId="188D6A4E" w14:textId="77777777" w:rsidR="00F83B07" w:rsidRPr="00F83B07" w:rsidRDefault="00F83B07" w:rsidP="00F83B07">
      <w:pPr>
        <w:spacing w:line="0" w:lineRule="atLeast"/>
        <w:rPr>
          <w:rFonts w:ascii="微軟正黑體" w:eastAsia="DengXian" w:hAnsi="微軟正黑體" w:hint="eastAsia"/>
          <w:b/>
          <w:bCs/>
          <w:color w:val="0484B1"/>
          <w:sz w:val="22"/>
          <w:szCs w:val="22"/>
        </w:rPr>
      </w:pPr>
    </w:p>
    <w:tbl>
      <w:tblPr>
        <w:tblStyle w:val="a9"/>
        <w:tblW w:w="0" w:type="auto"/>
        <w:tblInd w:w="156" w:type="dxa"/>
        <w:tblLook w:val="04A0" w:firstRow="1" w:lastRow="0" w:firstColumn="1" w:lastColumn="0" w:noHBand="0" w:noVBand="1"/>
      </w:tblPr>
      <w:tblGrid>
        <w:gridCol w:w="3268"/>
        <w:gridCol w:w="3269"/>
        <w:gridCol w:w="3269"/>
      </w:tblGrid>
      <w:tr w:rsidR="005E65EE" w:rsidRPr="00F83B07" w14:paraId="3EDAAC93" w14:textId="77777777" w:rsidTr="0006366E">
        <w:trPr>
          <w:trHeight w:val="419"/>
        </w:trPr>
        <w:tc>
          <w:tcPr>
            <w:tcW w:w="3268" w:type="dxa"/>
            <w:tcBorders>
              <w:top w:val="single" w:sz="4" w:space="0" w:color="44546A"/>
              <w:left w:val="single" w:sz="4" w:space="0" w:color="44546A"/>
              <w:bottom w:val="single" w:sz="4" w:space="0" w:color="44546A"/>
            </w:tcBorders>
            <w:shd w:val="clear" w:color="auto" w:fill="auto"/>
            <w:vAlign w:val="center"/>
          </w:tcPr>
          <w:p w14:paraId="3CF19B24" w14:textId="77777777"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早餐：酒店內</w:t>
            </w:r>
          </w:p>
        </w:tc>
        <w:tc>
          <w:tcPr>
            <w:tcW w:w="3269" w:type="dxa"/>
            <w:tcBorders>
              <w:top w:val="single" w:sz="4" w:space="0" w:color="44546A"/>
              <w:bottom w:val="single" w:sz="4" w:space="0" w:color="44546A"/>
            </w:tcBorders>
            <w:shd w:val="clear" w:color="auto" w:fill="auto"/>
            <w:vAlign w:val="center"/>
          </w:tcPr>
          <w:p w14:paraId="1BD99137" w14:textId="2EBE6113"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午餐：</w:t>
            </w:r>
            <w:r w:rsidRPr="00F83B07">
              <w:rPr>
                <w:rFonts w:ascii="微軟正黑體" w:eastAsia="微軟正黑體" w:hAnsi="微軟正黑體" w:hint="eastAsia"/>
                <w:b/>
                <w:bCs/>
                <w:color w:val="F34213"/>
                <w:sz w:val="22"/>
                <w:szCs w:val="22"/>
                <w:lang w:eastAsia="zh-TW"/>
              </w:rPr>
              <w:t>中式合菜</w:t>
            </w:r>
            <w:r w:rsidR="00764C84" w:rsidRPr="00F83B07">
              <w:rPr>
                <w:rFonts w:ascii="微軟正黑體" w:eastAsia="微軟正黑體" w:hAnsi="微軟正黑體" w:hint="eastAsia"/>
                <w:b/>
                <w:bCs/>
                <w:color w:val="F34213"/>
                <w:sz w:val="22"/>
                <w:szCs w:val="22"/>
                <w:lang w:eastAsia="zh-TW"/>
              </w:rPr>
              <w:t>80</w:t>
            </w:r>
          </w:p>
        </w:tc>
        <w:tc>
          <w:tcPr>
            <w:tcW w:w="3269" w:type="dxa"/>
            <w:tcBorders>
              <w:top w:val="single" w:sz="4" w:space="0" w:color="44546A"/>
              <w:bottom w:val="single" w:sz="4" w:space="0" w:color="44546A"/>
            </w:tcBorders>
            <w:shd w:val="clear" w:color="auto" w:fill="auto"/>
            <w:vAlign w:val="center"/>
          </w:tcPr>
          <w:p w14:paraId="04A4BC5B" w14:textId="71B2EDBD"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晚餐：狗魚</w:t>
            </w:r>
            <w:r w:rsidRPr="00F83B07">
              <w:rPr>
                <w:rFonts w:ascii="微軟正黑體" w:eastAsia="微軟正黑體" w:hAnsi="微軟正黑體" w:hint="eastAsia"/>
                <w:b/>
                <w:bCs/>
                <w:color w:val="F34213"/>
                <w:sz w:val="22"/>
                <w:szCs w:val="22"/>
                <w:lang w:eastAsia="zh-TW"/>
              </w:rPr>
              <w:t>燉豆腐風味</w:t>
            </w:r>
            <w:r w:rsidR="00764C84" w:rsidRPr="00F83B07">
              <w:rPr>
                <w:rFonts w:ascii="微軟正黑體" w:eastAsia="微軟正黑體" w:hAnsi="微軟正黑體" w:hint="eastAsia"/>
                <w:b/>
                <w:bCs/>
                <w:color w:val="F34213"/>
                <w:sz w:val="22"/>
                <w:szCs w:val="22"/>
                <w:lang w:eastAsia="zh-TW"/>
              </w:rPr>
              <w:t>100</w:t>
            </w:r>
          </w:p>
        </w:tc>
      </w:tr>
      <w:tr w:rsidR="005E65EE" w:rsidRPr="00F83B07" w14:paraId="438FBCCA" w14:textId="77777777" w:rsidTr="0006366E">
        <w:trPr>
          <w:trHeight w:val="454"/>
        </w:trPr>
        <w:tc>
          <w:tcPr>
            <w:tcW w:w="9806" w:type="dxa"/>
            <w:gridSpan w:val="3"/>
            <w:tcBorders>
              <w:top w:val="single" w:sz="4" w:space="0" w:color="44546A"/>
              <w:left w:val="single" w:sz="4" w:space="0" w:color="44546A"/>
            </w:tcBorders>
            <w:shd w:val="clear" w:color="auto" w:fill="auto"/>
            <w:vAlign w:val="center"/>
          </w:tcPr>
          <w:p w14:paraId="661B621C" w14:textId="7C2AF057" w:rsidR="005E65EE" w:rsidRPr="00F83B07" w:rsidRDefault="005E65EE" w:rsidP="00F83B07">
            <w:pPr>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住宿：</w:t>
            </w:r>
            <w:r w:rsidR="007C7737">
              <w:rPr>
                <w:rFonts w:ascii="微軟正黑體" w:eastAsia="微軟正黑體" w:hAnsi="微軟正黑體" w:hint="eastAsia"/>
                <w:b/>
                <w:bCs/>
                <w:color w:val="F34213"/>
                <w:sz w:val="22"/>
                <w:szCs w:val="22"/>
              </w:rPr>
              <w:t>準★★</w:t>
            </w:r>
            <w:r w:rsidRPr="00F83B07">
              <w:rPr>
                <w:rFonts w:ascii="微軟正黑體" w:eastAsia="微軟正黑體" w:hAnsi="微軟正黑體" w:hint="eastAsia"/>
                <w:b/>
                <w:bCs/>
                <w:color w:val="F34213"/>
                <w:sz w:val="22"/>
                <w:szCs w:val="22"/>
              </w:rPr>
              <w:t>★★★上士國際酒店 或 河畔藝墅假日酒店 或同級</w:t>
            </w:r>
          </w:p>
        </w:tc>
      </w:tr>
    </w:tbl>
    <w:p w14:paraId="7C4A6B71" w14:textId="77777777" w:rsidR="005E65EE" w:rsidRPr="00F83B07" w:rsidRDefault="005E65EE" w:rsidP="00F83B07">
      <w:pPr>
        <w:widowControl/>
        <w:spacing w:line="0" w:lineRule="atLeast"/>
        <w:contextualSpacing/>
        <w:rPr>
          <w:rFonts w:ascii="微軟正黑體" w:eastAsia="微軟正黑體" w:hAnsi="微軟正黑體" w:cs="新細明體"/>
          <w:b/>
          <w:bCs/>
          <w:color w:val="FB115E"/>
          <w:kern w:val="0"/>
          <w:sz w:val="22"/>
          <w:szCs w:val="22"/>
        </w:rPr>
      </w:pPr>
    </w:p>
    <w:p w14:paraId="4E08DAFE" w14:textId="458F63C2" w:rsidR="005E65EE" w:rsidRPr="00F83B07" w:rsidRDefault="005E65EE" w:rsidP="00F83B07">
      <w:pPr>
        <w:numPr>
          <w:ilvl w:val="0"/>
          <w:numId w:val="1"/>
        </w:numPr>
        <w:shd w:val="clear" w:color="auto" w:fill="D3E4EA"/>
        <w:spacing w:line="0" w:lineRule="atLeast"/>
        <w:rPr>
          <w:rFonts w:ascii="微軟正黑體" w:eastAsia="微軟正黑體" w:hAnsi="微軟正黑體" w:cs="SimSun"/>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pPr>
      <w:r w:rsidRPr="00F83B0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布爾津－</w:t>
      </w: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喀納斯（160KM 3H）</w:t>
      </w:r>
      <w:r w:rsidR="007C773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w:t>
      </w:r>
      <w:r w:rsidRPr="00F83B0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賈登峪</w:t>
      </w: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（30KM 0.5H）</w:t>
      </w:r>
    </w:p>
    <w:p w14:paraId="44C60F60" w14:textId="0C3F677A" w:rsidR="005E65EE" w:rsidRPr="00F83B07" w:rsidRDefault="00002738" w:rsidP="00F83B07">
      <w:pPr>
        <w:adjustRightInd w:val="0"/>
        <w:snapToGrid w:val="0"/>
        <w:spacing w:line="0" w:lineRule="atLeast"/>
        <w:rPr>
          <w:rFonts w:ascii="微軟正黑體" w:eastAsia="微軟正黑體" w:hAnsi="微軟正黑體" w:cs="MiSans" w:hint="eastAsia"/>
          <w:b/>
          <w:bCs/>
          <w:color w:val="0484B1"/>
          <w:sz w:val="22"/>
          <w:szCs w:val="22"/>
          <w:shd w:val="clear" w:color="auto" w:fill="FFFFFF"/>
          <w:lang w:eastAsia="zh-TW"/>
        </w:rPr>
      </w:pP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喀納斯景區含區間車</w:t>
      </w: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臥龍灣、月亮灣、神仙灣</w:t>
      </w: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觀魚亭含區間車</w:t>
      </w: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三道灣（含遊船）</w:t>
      </w:r>
    </w:p>
    <w:p w14:paraId="7D48AC30" w14:textId="77777777" w:rsidR="005E65EE" w:rsidRPr="00F83B07" w:rsidRDefault="005E65EE" w:rsidP="00F83B07">
      <w:pPr>
        <w:adjustRightInd w:val="0"/>
        <w:snapToGrid w:val="0"/>
        <w:spacing w:line="0" w:lineRule="atLeast"/>
        <w:jc w:val="center"/>
        <w:rPr>
          <w:rFonts w:ascii="微軟正黑體" w:eastAsia="微軟正黑體" w:hAnsi="微軟正黑體" w:cs="MiSans" w:hint="eastAsia"/>
          <w:b/>
          <w:bCs/>
          <w:color w:val="3A7C22" w:themeColor="accent6" w:themeShade="BF"/>
          <w:sz w:val="22"/>
          <w:szCs w:val="22"/>
          <w:shd w:val="clear" w:color="auto" w:fill="FFFFFF"/>
          <w14:props3d w14:extrusionH="0" w14:contourW="0" w14:prstMaterial="clear"/>
        </w:rPr>
      </w:pPr>
      <w:r w:rsidRPr="00F83B07">
        <w:rPr>
          <w:rFonts w:ascii="微軟正黑體" w:eastAsia="微軟正黑體" w:hAnsi="微軟正黑體" w:cs="MiSans" w:hint="eastAsia"/>
          <w:b/>
          <w:bCs/>
          <w:noProof/>
          <w:color w:val="3A7C22" w:themeColor="accent6" w:themeShade="BF"/>
          <w:sz w:val="22"/>
          <w:szCs w:val="22"/>
          <w:shd w:val="clear" w:color="auto" w:fill="FFFFFF"/>
          <w14:props3d w14:extrusionH="0" w14:contourW="0" w14:prstMaterial="clear"/>
        </w:rPr>
        <w:drawing>
          <wp:inline distT="0" distB="0" distL="114300" distR="114300" wp14:anchorId="39EBF03C" wp14:editId="590F2D87">
            <wp:extent cx="6478905" cy="3314583"/>
            <wp:effectExtent l="0" t="0" r="0" b="635"/>
            <wp:docPr id="13" name="图片 13" descr="G:/杨婕/备用/2023相关文件/2023线路排版/素材/30cd95b159444e7080b6688638ec47d0.jpeg30cd95b159444e7080b6688638ec4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杨婕/备用/2023相关文件/2023线路排版/素材/30cd95b159444e7080b6688638ec47d0.jpeg30cd95b159444e7080b6688638ec47d0"/>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480000" cy="3315143"/>
                    </a:xfrm>
                    <a:prstGeom prst="rect">
                      <a:avLst/>
                    </a:prstGeom>
                    <a:ln>
                      <a:noFill/>
                    </a:ln>
                    <a:extLst>
                      <a:ext uri="{53640926-AAD7-44D8-BBD7-CCE9431645EC}">
                        <a14:shadowObscured xmlns:a14="http://schemas.microsoft.com/office/drawing/2010/main"/>
                      </a:ext>
                    </a:extLst>
                  </pic:spPr>
                </pic:pic>
              </a:graphicData>
            </a:graphic>
          </wp:inline>
        </w:drawing>
      </w:r>
    </w:p>
    <w:p w14:paraId="6802B73A" w14:textId="51182135" w:rsidR="005E65EE" w:rsidRPr="00F83B07" w:rsidRDefault="005E65EE" w:rsidP="00F83B07">
      <w:pPr>
        <w:spacing w:line="0" w:lineRule="atLeast"/>
        <w:rPr>
          <w:rFonts w:ascii="微軟正黑體" w:eastAsia="微軟正黑體" w:hAnsi="微軟正黑體"/>
          <w:color w:val="333333"/>
          <w:sz w:val="22"/>
          <w:szCs w:val="22"/>
        </w:rPr>
      </w:pPr>
      <w:r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喀納斯自然景觀保護區</w:t>
      </w:r>
      <w:r w:rsidR="000818E9">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w:t>
      </w:r>
      <w:r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含區間車</w:t>
      </w:r>
      <w:r w:rsidR="000818E9">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w:t>
      </w:r>
      <w:r w:rsidRPr="00F83B07">
        <w:rPr>
          <w:rFonts w:ascii="微軟正黑體" w:eastAsia="微軟正黑體" w:hAnsi="微軟正黑體" w:hint="eastAsia"/>
          <w:color w:val="333333"/>
          <w:sz w:val="22"/>
          <w:szCs w:val="22"/>
        </w:rPr>
        <w:t>喀納斯是蒙古語，意為“美麗富饒、神秘莫測”，湖面海拔1374米，是一個座落在阿爾泰深山密林中的高山湖泊，湖水最深處達180米左右。湖面碧波萬頃，群峰倒影，湖面還會隨著季節和天氣的變化而變換顏色，是有名的“變色湖”。喀納斯湖呈彎月形，湖東岸為彎月的內側，沿岸有6道向湖心凸出的平臺，使湖形成井然有序的6道灣。每一道灣都有一個神奇的傳說。這裏是攝影愛好者的勝地，從春季到秋季，從清晨到傍晚，在不同的氣候作用和光線照耀下，一汪水月不停地改變著充滿神秘魅力的顏容，為攝影愛好者提供了取之不盡的精彩畫面。</w:t>
      </w:r>
    </w:p>
    <w:p w14:paraId="4B3C2DC5" w14:textId="77777777" w:rsidR="005E65EE" w:rsidRPr="00F83B07" w:rsidRDefault="005E65EE" w:rsidP="00F83B07">
      <w:pPr>
        <w:spacing w:line="0" w:lineRule="atLeast"/>
        <w:rPr>
          <w:rFonts w:ascii="微軟正黑體" w:eastAsia="微軟正黑體" w:hAnsi="微軟正黑體" w:cs="SimSun"/>
          <w:b/>
          <w:bCs/>
          <w:color w:val="3A7C22" w:themeColor="accent6" w:themeShade="BF"/>
          <w:sz w:val="22"/>
          <w:szCs w:val="22"/>
          <w:shd w:val="clear" w:color="auto" w:fill="FFFFFF"/>
          <w14:props3d w14:extrusionH="0" w14:contourW="0" w14:prstMaterial="clear"/>
        </w:rPr>
      </w:pPr>
      <w:r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 xml:space="preserve">神仙灣 </w:t>
      </w:r>
      <w:r w:rsidRPr="00F83B07">
        <w:rPr>
          <w:rFonts w:ascii="微軟正黑體" w:eastAsia="微軟正黑體" w:hAnsi="微軟正黑體" w:hint="eastAsia"/>
          <w:color w:val="333333"/>
          <w:sz w:val="22"/>
          <w:szCs w:val="22"/>
        </w:rPr>
        <w:t>實際上就是喀納斯河在山澗低緩處形成的一片沼澤淺灘，在陽光照射下河水流光溢彩，連樹上的葉子都隨風搖曳、閃閃發光，乍看去仿佛無數珍珠任意撒落。這裏常有雲霧繚繞、超凡脫俗、如夢如幻，使人看了如臨仙境一般。</w:t>
      </w:r>
    </w:p>
    <w:p w14:paraId="5EB4C883" w14:textId="77777777" w:rsidR="005E65EE" w:rsidRPr="00F83B07" w:rsidRDefault="005E65EE" w:rsidP="00F83B07">
      <w:pPr>
        <w:spacing w:line="0" w:lineRule="atLeast"/>
        <w:rPr>
          <w:rFonts w:ascii="微軟正黑體" w:eastAsia="微軟正黑體" w:hAnsi="微軟正黑體" w:cs="SimSun"/>
          <w:b/>
          <w:bCs/>
          <w:color w:val="3A7C22" w:themeColor="accent6" w:themeShade="BF"/>
          <w:sz w:val="22"/>
          <w:szCs w:val="22"/>
          <w:shd w:val="clear" w:color="auto" w:fill="FFFFFF"/>
          <w14:props3d w14:extrusionH="0" w14:contourW="0" w14:prstMaterial="clear"/>
        </w:rPr>
      </w:pPr>
      <w:r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 xml:space="preserve">月亮灣 </w:t>
      </w:r>
      <w:r w:rsidRPr="00F83B07">
        <w:rPr>
          <w:rFonts w:ascii="微軟正黑體" w:eastAsia="微軟正黑體" w:hAnsi="微軟正黑體" w:hint="eastAsia"/>
          <w:color w:val="333333"/>
          <w:sz w:val="22"/>
          <w:szCs w:val="22"/>
        </w:rPr>
        <w:t>在喀納斯的風景圖片中，月亮灣的美景占了很大比重。月亮灣是喀納斯河的一個河灣，位置在臥龍灣以上。由於湖底高差和上游來水量的變化及光線影響，月亮灣呈現出瑰麗而多變的色彩。月亮灣的靜謐脫俗會令看到她的人心情也不由自主地放鬆下來，水中央兩個宛如腳印的小島，更給人無限的想像空間。</w:t>
      </w:r>
    </w:p>
    <w:p w14:paraId="587D43A6" w14:textId="77777777" w:rsidR="005E65EE" w:rsidRPr="00F83B07" w:rsidRDefault="005E65EE" w:rsidP="00F83B07">
      <w:pPr>
        <w:spacing w:line="0" w:lineRule="atLeast"/>
        <w:rPr>
          <w:rFonts w:ascii="微軟正黑體" w:eastAsia="微軟正黑體" w:hAnsi="微軟正黑體"/>
          <w:color w:val="333333"/>
          <w:sz w:val="22"/>
          <w:szCs w:val="22"/>
        </w:rPr>
      </w:pPr>
      <w:r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 xml:space="preserve">臥龍灣 </w:t>
      </w:r>
      <w:r w:rsidRPr="00F83B07">
        <w:rPr>
          <w:rFonts w:ascii="微軟正黑體" w:eastAsia="微軟正黑體" w:hAnsi="微軟正黑體" w:hint="eastAsia"/>
          <w:color w:val="333333"/>
          <w:sz w:val="22"/>
          <w:szCs w:val="22"/>
        </w:rPr>
        <w:t>位於喀納斯河河谷中，是由喀納斯河長期側蝕沖刷而形成的一連串岸線曲折的河灣。登上東側公路旁的平臺，俯視U形河曲全景，恰似一條蛟龍盤臥嬉水，臥龍灣由此得名。河灘上綠草如茵，野花繁茂，牛羊成群，河灣兩側古木參天，越過樹梢可以看到層巒疊嶂的山峰，一派生機勃勃的景象。</w:t>
      </w:r>
    </w:p>
    <w:p w14:paraId="58990D05" w14:textId="77777777" w:rsidR="005E65EE" w:rsidRPr="00F83B07" w:rsidRDefault="005E65EE" w:rsidP="00F83B07">
      <w:pPr>
        <w:spacing w:line="0" w:lineRule="atLeast"/>
        <w:rPr>
          <w:rFonts w:ascii="微軟正黑體" w:eastAsia="微軟正黑體" w:hAnsi="微軟正黑體"/>
          <w:color w:val="333333"/>
          <w:sz w:val="22"/>
          <w:szCs w:val="22"/>
        </w:rPr>
      </w:pPr>
      <w:r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 xml:space="preserve">喀納斯湖 </w:t>
      </w:r>
      <w:r w:rsidRPr="00F83B07">
        <w:rPr>
          <w:rFonts w:ascii="微軟正黑體" w:eastAsia="微軟正黑體" w:hAnsi="微軟正黑體" w:hint="eastAsia"/>
          <w:color w:val="333333"/>
          <w:sz w:val="22"/>
          <w:szCs w:val="22"/>
        </w:rPr>
        <w:t>三道灣，是喀納斯湖水最深處，是傳說中“湖怪”出沒的地方，據科學家們判斷，所謂的“湖怪”是一種學名為哲羅鮭的大紅魚。坐在遊船上回看兩岸，湖面非常寬闊，有陣陣涼風吹來，兩岸的山巒此時顯得高大起來，天邊的雲一朵一朵懸掛在湖的上方，。喀納斯湖，就像一幅立體的油畫，當你置身其中，一轉身一回眸，一幅幅優美的油畫畫面就映入眼簾。</w:t>
      </w:r>
    </w:p>
    <w:p w14:paraId="0295713B" w14:textId="2162C5AA" w:rsidR="005E65EE" w:rsidRPr="00F83B07" w:rsidRDefault="005E65EE" w:rsidP="00F83B07">
      <w:pPr>
        <w:spacing w:line="0" w:lineRule="atLeast"/>
        <w:rPr>
          <w:rFonts w:ascii="微軟正黑體" w:eastAsia="微軟正黑體" w:hAnsi="微軟正黑體"/>
          <w:color w:val="333333"/>
          <w:sz w:val="22"/>
          <w:szCs w:val="22"/>
        </w:rPr>
      </w:pPr>
      <w:r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觀魚亭</w:t>
      </w:r>
      <w:r w:rsidR="000818E9">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w:t>
      </w:r>
      <w:r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含區間車</w:t>
      </w:r>
      <w:r w:rsidR="000818E9">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w:t>
      </w:r>
      <w:r w:rsidRPr="00F83B07">
        <w:rPr>
          <w:rFonts w:ascii="微軟正黑體" w:eastAsia="微軟正黑體" w:hAnsi="微軟正黑體" w:hint="eastAsia"/>
          <w:color w:val="333333"/>
          <w:sz w:val="22"/>
          <w:szCs w:val="22"/>
        </w:rPr>
        <w:t>位於喀納斯湖西岸駱駝峰頂上，海拔2030米，距湖面高差為600米。觀魚亭的修建是為了能居高臨下地觀察湖中的“湖怪”，即俗稱的大紅魚。雖然能看到大紅魚的人寥寥無幾，但這裏是俯瞰喀納斯湖全景的最佳角度，泛著銀光的雪山、蒼翠的森林、碧綠的湖水盡收眼。因此登觀魚亭成為來到喀納斯的遊人必做的一件事。</w:t>
      </w:r>
    </w:p>
    <w:p w14:paraId="3A2593F0" w14:textId="109DCBCB"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【溫馨提示</w:t>
      </w:r>
      <w:r w:rsidR="007C7737">
        <w:rPr>
          <w:rFonts w:ascii="微軟正黑體" w:eastAsia="微軟正黑體" w:hAnsi="微軟正黑體" w:hint="eastAsia"/>
          <w:b/>
          <w:bCs/>
          <w:color w:val="0484B1"/>
          <w:sz w:val="22"/>
          <w:szCs w:val="22"/>
        </w:rPr>
        <w:t>】</w:t>
      </w:r>
    </w:p>
    <w:p w14:paraId="4EA93E2C" w14:textId="77777777"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1.觀魚亭有1068級臺階要攀爬，建議帶手杖和護膝去登山。</w:t>
      </w:r>
    </w:p>
    <w:p w14:paraId="4DC3029D" w14:textId="77777777"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2.喀納斯湖水溫度偏低，避免下水。乘坐漂流或遊船時，保管好自己隨身物品，以免落水。登船後不要隨意走動，務必穿好救生衣，勿觸摸水浪。</w:t>
      </w:r>
    </w:p>
    <w:p w14:paraId="4D4818B3" w14:textId="77777777"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3.有興趣的貴賓這天也可以徒步穿越由月亮灣至臥龍灣的林蔭小道，去切身感受那份神秘和靜意。</w:t>
      </w:r>
    </w:p>
    <w:tbl>
      <w:tblPr>
        <w:tblStyle w:val="a9"/>
        <w:tblW w:w="0" w:type="auto"/>
        <w:tblInd w:w="156" w:type="dxa"/>
        <w:tblLook w:val="04A0" w:firstRow="1" w:lastRow="0" w:firstColumn="1" w:lastColumn="0" w:noHBand="0" w:noVBand="1"/>
      </w:tblPr>
      <w:tblGrid>
        <w:gridCol w:w="3268"/>
        <w:gridCol w:w="3269"/>
        <w:gridCol w:w="3269"/>
      </w:tblGrid>
      <w:tr w:rsidR="005E65EE" w:rsidRPr="00F83B07" w14:paraId="4D83C23E" w14:textId="77777777" w:rsidTr="0006366E">
        <w:trPr>
          <w:trHeight w:val="419"/>
        </w:trPr>
        <w:tc>
          <w:tcPr>
            <w:tcW w:w="3268" w:type="dxa"/>
            <w:tcBorders>
              <w:top w:val="single" w:sz="4" w:space="0" w:color="44546A"/>
              <w:left w:val="single" w:sz="4" w:space="0" w:color="44546A"/>
              <w:bottom w:val="single" w:sz="4" w:space="0" w:color="44546A"/>
            </w:tcBorders>
            <w:shd w:val="clear" w:color="auto" w:fill="auto"/>
            <w:vAlign w:val="center"/>
          </w:tcPr>
          <w:p w14:paraId="2E6F07EC" w14:textId="77777777"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早餐：酒店內</w:t>
            </w:r>
          </w:p>
        </w:tc>
        <w:tc>
          <w:tcPr>
            <w:tcW w:w="3269" w:type="dxa"/>
            <w:tcBorders>
              <w:top w:val="single" w:sz="4" w:space="0" w:color="44546A"/>
              <w:bottom w:val="single" w:sz="4" w:space="0" w:color="44546A"/>
            </w:tcBorders>
            <w:shd w:val="clear" w:color="auto" w:fill="auto"/>
            <w:vAlign w:val="center"/>
          </w:tcPr>
          <w:p w14:paraId="748FAC18" w14:textId="1CD5282C"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午餐：</w:t>
            </w:r>
            <w:r w:rsidRPr="00F83B07">
              <w:rPr>
                <w:rFonts w:ascii="微軟正黑體" w:eastAsia="微軟正黑體" w:hAnsi="微軟正黑體" w:hint="eastAsia"/>
                <w:b/>
                <w:bCs/>
                <w:color w:val="F34213"/>
                <w:sz w:val="22"/>
                <w:szCs w:val="22"/>
                <w:lang w:eastAsia="zh-TW"/>
              </w:rPr>
              <w:t>中式合菜</w:t>
            </w:r>
            <w:r w:rsidR="00764C84" w:rsidRPr="00F83B07">
              <w:rPr>
                <w:rFonts w:ascii="微軟正黑體" w:eastAsia="微軟正黑體" w:hAnsi="微軟正黑體" w:hint="eastAsia"/>
                <w:b/>
                <w:bCs/>
                <w:color w:val="F34213"/>
                <w:sz w:val="22"/>
                <w:szCs w:val="22"/>
                <w:lang w:eastAsia="zh-TW"/>
              </w:rPr>
              <w:t>80</w:t>
            </w:r>
          </w:p>
        </w:tc>
        <w:tc>
          <w:tcPr>
            <w:tcW w:w="3269" w:type="dxa"/>
            <w:tcBorders>
              <w:top w:val="single" w:sz="4" w:space="0" w:color="44546A"/>
              <w:bottom w:val="single" w:sz="4" w:space="0" w:color="44546A"/>
            </w:tcBorders>
            <w:shd w:val="clear" w:color="auto" w:fill="auto"/>
            <w:vAlign w:val="center"/>
          </w:tcPr>
          <w:p w14:paraId="46C9F9DF" w14:textId="0ECC85AA"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晚餐：</w:t>
            </w:r>
            <w:r w:rsidRPr="00F83B07">
              <w:rPr>
                <w:rFonts w:ascii="微軟正黑體" w:eastAsia="微軟正黑體" w:hAnsi="微軟正黑體" w:hint="eastAsia"/>
                <w:b/>
                <w:bCs/>
                <w:color w:val="F34213"/>
                <w:sz w:val="22"/>
                <w:szCs w:val="22"/>
                <w:lang w:eastAsia="zh-TW"/>
              </w:rPr>
              <w:t>中式合菜</w:t>
            </w:r>
            <w:r w:rsidR="00764C84" w:rsidRPr="00F83B07">
              <w:rPr>
                <w:rFonts w:ascii="微軟正黑體" w:eastAsia="微軟正黑體" w:hAnsi="微軟正黑體" w:hint="eastAsia"/>
                <w:b/>
                <w:bCs/>
                <w:color w:val="F34213"/>
                <w:sz w:val="22"/>
                <w:szCs w:val="22"/>
                <w:lang w:eastAsia="zh-TW"/>
              </w:rPr>
              <w:t>100</w:t>
            </w:r>
          </w:p>
        </w:tc>
      </w:tr>
      <w:tr w:rsidR="005E65EE" w:rsidRPr="00F83B07" w14:paraId="1CEBBECB" w14:textId="77777777" w:rsidTr="0006366E">
        <w:trPr>
          <w:trHeight w:val="454"/>
        </w:trPr>
        <w:tc>
          <w:tcPr>
            <w:tcW w:w="9806" w:type="dxa"/>
            <w:gridSpan w:val="3"/>
            <w:tcBorders>
              <w:top w:val="single" w:sz="4" w:space="0" w:color="44546A"/>
              <w:left w:val="single" w:sz="4" w:space="0" w:color="44546A"/>
            </w:tcBorders>
            <w:shd w:val="clear" w:color="auto" w:fill="auto"/>
            <w:vAlign w:val="center"/>
          </w:tcPr>
          <w:p w14:paraId="52BFA362" w14:textId="0883E2E6" w:rsidR="005E65EE" w:rsidRPr="00F83B07" w:rsidRDefault="005E65EE" w:rsidP="00F83B07">
            <w:pPr>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住宿：</w:t>
            </w:r>
            <w:r w:rsidR="007C7737">
              <w:rPr>
                <w:rFonts w:ascii="微軟正黑體" w:eastAsia="微軟正黑體" w:hAnsi="微軟正黑體" w:hint="eastAsia"/>
                <w:b/>
                <w:bCs/>
                <w:color w:val="F34213"/>
                <w:sz w:val="22"/>
                <w:szCs w:val="22"/>
              </w:rPr>
              <w:t>準★★</w:t>
            </w:r>
            <w:r w:rsidRPr="00F83B07">
              <w:rPr>
                <w:rFonts w:ascii="微軟正黑體" w:eastAsia="微軟正黑體" w:hAnsi="微軟正黑體" w:hint="eastAsia"/>
                <w:b/>
                <w:bCs/>
                <w:color w:val="F34213"/>
                <w:sz w:val="22"/>
                <w:szCs w:val="22"/>
              </w:rPr>
              <w:t>★★★鴻福生態酒店 或 白樺林酒店 或 四季休閒酒店</w:t>
            </w:r>
            <w:r w:rsidR="007C7737" w:rsidRPr="007C7737">
              <w:rPr>
                <w:rFonts w:ascii="微軟正黑體" w:eastAsia="微軟正黑體" w:hAnsi="微軟正黑體" w:hint="eastAsia"/>
                <w:b/>
                <w:bCs/>
                <w:color w:val="F34213"/>
                <w:sz w:val="22"/>
                <w:szCs w:val="22"/>
              </w:rPr>
              <w:t xml:space="preserve"> 或同級</w:t>
            </w:r>
          </w:p>
        </w:tc>
      </w:tr>
    </w:tbl>
    <w:p w14:paraId="1B034392" w14:textId="77777777" w:rsidR="005E65EE" w:rsidRPr="00F83B07" w:rsidRDefault="005E65EE" w:rsidP="00F83B07">
      <w:pPr>
        <w:adjustRightInd w:val="0"/>
        <w:snapToGrid w:val="0"/>
        <w:spacing w:line="0" w:lineRule="atLeast"/>
        <w:rPr>
          <w:rFonts w:ascii="微軟正黑體" w:eastAsia="微軟正黑體" w:hAnsi="微軟正黑體" w:cs="MiSans" w:hint="eastAsia"/>
          <w:b/>
          <w:bCs/>
          <w:color w:val="3A7C22" w:themeColor="accent6" w:themeShade="BF"/>
          <w:sz w:val="22"/>
          <w:szCs w:val="22"/>
          <w:shd w:val="clear" w:color="auto" w:fill="FFFFFF"/>
          <w14:props3d w14:extrusionH="0" w14:contourW="0" w14:prstMaterial="clear"/>
        </w:rPr>
      </w:pPr>
    </w:p>
    <w:p w14:paraId="6743F900" w14:textId="50BF666B" w:rsidR="005E65EE" w:rsidRPr="00F83B07" w:rsidRDefault="005E65EE" w:rsidP="00F83B07">
      <w:pPr>
        <w:numPr>
          <w:ilvl w:val="0"/>
          <w:numId w:val="1"/>
        </w:numPr>
        <w:shd w:val="clear" w:color="auto" w:fill="D3E4EA"/>
        <w:spacing w:line="0" w:lineRule="atLeast"/>
        <w:rPr>
          <w:rFonts w:ascii="微軟正黑體" w:eastAsia="微軟正黑體" w:hAnsi="微軟正黑體" w:cs="SimSun"/>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pP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賈登峪-禾木（50KM 1H）-布爾津（160KM 3H）</w:t>
      </w:r>
    </w:p>
    <w:p w14:paraId="35B46159" w14:textId="04620448" w:rsidR="005E65EE" w:rsidRPr="00F83B07" w:rsidRDefault="00002738" w:rsidP="00F83B07">
      <w:pPr>
        <w:adjustRightInd w:val="0"/>
        <w:snapToGrid w:val="0"/>
        <w:spacing w:line="0" w:lineRule="atLeast"/>
        <w:rPr>
          <w:rFonts w:ascii="微軟正黑體" w:eastAsia="微軟正黑體" w:hAnsi="微軟正黑體" w:cs="MiSans" w:hint="eastAsia"/>
          <w:b/>
          <w:bCs/>
          <w:color w:val="0484B1"/>
          <w:sz w:val="22"/>
          <w:szCs w:val="22"/>
          <w:shd w:val="clear" w:color="auto" w:fill="FFFFFF"/>
        </w:rPr>
      </w:pP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禾木村（含區間車）</w:t>
      </w: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禾木觀景臺</w:t>
      </w: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五彩灘</w:t>
      </w:r>
    </w:p>
    <w:p w14:paraId="36F41EBE" w14:textId="77777777" w:rsidR="00002738" w:rsidRPr="00F83B07" w:rsidRDefault="005E65EE" w:rsidP="00F83B07">
      <w:pPr>
        <w:spacing w:line="0" w:lineRule="atLeast"/>
        <w:jc w:val="center"/>
        <w:rPr>
          <w:rFonts w:ascii="微軟正黑體" w:eastAsia="微軟正黑體" w:hAnsi="微軟正黑體" w:cs="SimSun"/>
          <w:b/>
          <w:bCs/>
          <w:color w:val="3A7C22" w:themeColor="accent6" w:themeShade="BF"/>
          <w:sz w:val="22"/>
          <w:szCs w:val="22"/>
          <w:shd w:val="clear" w:color="auto" w:fill="FFFFFF"/>
          <w:lang w:eastAsia="zh-TW"/>
          <w14:props3d w14:extrusionH="0" w14:contourW="0" w14:prstMaterial="clear"/>
        </w:rPr>
      </w:pPr>
      <w:r w:rsidRPr="00F83B07">
        <w:rPr>
          <w:rFonts w:ascii="微軟正黑體" w:eastAsia="微軟正黑體" w:hAnsi="微軟正黑體" w:cs="MiSans" w:hint="eastAsia"/>
          <w:b/>
          <w:bCs/>
          <w:noProof/>
          <w:color w:val="3A7C22" w:themeColor="accent6" w:themeShade="BF"/>
          <w:sz w:val="22"/>
          <w:szCs w:val="22"/>
          <w:shd w:val="clear" w:color="auto" w:fill="FFFFFF"/>
          <w14:props3d w14:extrusionH="0" w14:contourW="0" w14:prstMaterial="clear"/>
        </w:rPr>
        <w:drawing>
          <wp:inline distT="0" distB="0" distL="114300" distR="114300" wp14:anchorId="680F452C" wp14:editId="796CABFE">
            <wp:extent cx="6479540" cy="3932366"/>
            <wp:effectExtent l="0" t="0" r="0" b="0"/>
            <wp:docPr id="4" name="图片 4" descr="G:/杨婕/2024线路/素材/禾木.jpg禾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杨婕/2024线路/素材/禾木.jpg禾木"/>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480000" cy="3932645"/>
                    </a:xfrm>
                    <a:prstGeom prst="rect">
                      <a:avLst/>
                    </a:prstGeom>
                    <a:ln>
                      <a:noFill/>
                    </a:ln>
                    <a:extLst>
                      <a:ext uri="{53640926-AAD7-44D8-BBD7-CCE9431645EC}">
                        <a14:shadowObscured xmlns:a14="http://schemas.microsoft.com/office/drawing/2010/main"/>
                      </a:ext>
                    </a:extLst>
                  </pic:spPr>
                </pic:pic>
              </a:graphicData>
            </a:graphic>
          </wp:inline>
        </w:drawing>
      </w:r>
    </w:p>
    <w:p w14:paraId="64075FD5" w14:textId="5EB7E22A" w:rsidR="005E65EE" w:rsidRPr="00F83B07" w:rsidRDefault="005E65EE" w:rsidP="00F83B07">
      <w:pPr>
        <w:spacing w:line="0" w:lineRule="atLeast"/>
        <w:rPr>
          <w:rFonts w:ascii="微軟正黑體" w:eastAsia="微軟正黑體" w:hAnsi="微軟正黑體" w:cs="SimSun"/>
          <w:b/>
          <w:bCs/>
          <w:color w:val="3A7C22" w:themeColor="accent6" w:themeShade="BF"/>
          <w:sz w:val="22"/>
          <w:szCs w:val="22"/>
          <w:shd w:val="clear" w:color="auto" w:fill="FFFFFF"/>
          <w:lang w:eastAsia="zh-TW"/>
          <w14:props3d w14:extrusionH="0" w14:contourW="0" w14:prstMaterial="clear"/>
        </w:rPr>
      </w:pPr>
      <w:r w:rsidRPr="00F83B07">
        <w:rPr>
          <w:rFonts w:ascii="微軟正黑體" w:eastAsia="微軟正黑體" w:hAnsi="微軟正黑體" w:cs="SimSun" w:hint="eastAsia"/>
          <w:b/>
          <w:bCs/>
          <w:color w:val="3A7C22" w:themeColor="accent6" w:themeShade="BF"/>
          <w:sz w:val="22"/>
          <w:szCs w:val="22"/>
          <w:shd w:val="clear" w:color="auto" w:fill="FFFFFF"/>
          <w:lang w:eastAsia="zh-TW"/>
          <w14:props3d w14:extrusionH="0" w14:contourW="0" w14:prstMaterial="clear"/>
        </w:rPr>
        <w:t>禾木村景區</w:t>
      </w:r>
      <w:r w:rsidR="000818E9">
        <w:rPr>
          <w:rFonts w:ascii="微軟正黑體" w:eastAsia="微軟正黑體" w:hAnsi="微軟正黑體" w:cs="SimSun" w:hint="eastAsia"/>
          <w:b/>
          <w:bCs/>
          <w:color w:val="3A7C22" w:themeColor="accent6" w:themeShade="BF"/>
          <w:sz w:val="22"/>
          <w:szCs w:val="22"/>
          <w:shd w:val="clear" w:color="auto" w:fill="FFFFFF"/>
          <w:lang w:eastAsia="zh-TW"/>
          <w14:props3d w14:extrusionH="0" w14:contourW="0" w14:prstMaterial="clear"/>
        </w:rPr>
        <w:t>（</w:t>
      </w:r>
      <w:r w:rsidRPr="00F83B07">
        <w:rPr>
          <w:rFonts w:ascii="微軟正黑體" w:eastAsia="微軟正黑體" w:hAnsi="微軟正黑體" w:cs="SimSun" w:hint="eastAsia"/>
          <w:b/>
          <w:bCs/>
          <w:color w:val="3A7C22" w:themeColor="accent6" w:themeShade="BF"/>
          <w:sz w:val="22"/>
          <w:szCs w:val="22"/>
          <w:shd w:val="clear" w:color="auto" w:fill="FFFFFF"/>
          <w:lang w:eastAsia="zh-TW"/>
          <w14:props3d w14:extrusionH="0" w14:contourW="0" w14:prstMaterial="clear"/>
        </w:rPr>
        <w:t>含區間車</w:t>
      </w:r>
      <w:r w:rsidR="000818E9">
        <w:rPr>
          <w:rFonts w:ascii="微軟正黑體" w:eastAsia="微軟正黑體" w:hAnsi="微軟正黑體" w:cs="SimSun" w:hint="eastAsia"/>
          <w:b/>
          <w:bCs/>
          <w:color w:val="3A7C22" w:themeColor="accent6" w:themeShade="BF"/>
          <w:sz w:val="22"/>
          <w:szCs w:val="22"/>
          <w:shd w:val="clear" w:color="auto" w:fill="FFFFFF"/>
          <w:lang w:eastAsia="zh-TW"/>
          <w14:props3d w14:extrusionH="0" w14:contourW="0" w14:prstMaterial="clear"/>
        </w:rPr>
        <w:t>）</w:t>
      </w:r>
      <w:r w:rsidRPr="00F83B07">
        <w:rPr>
          <w:rFonts w:ascii="微軟正黑體" w:eastAsia="微軟正黑體" w:hAnsi="微軟正黑體" w:hint="eastAsia"/>
          <w:color w:val="333333"/>
          <w:sz w:val="22"/>
          <w:szCs w:val="22"/>
        </w:rPr>
        <w:t>曾被農業部評為“中國十個最有魅力的休閒鄉村”，這是新疆唯一獲此殊榮的鄉村。素有“中國第一村”的美稱，</w:t>
      </w:r>
      <w:r w:rsidRPr="00F83B07">
        <w:rPr>
          <w:rFonts w:ascii="微軟正黑體" w:eastAsia="微軟正黑體" w:hAnsi="微軟正黑體" w:hint="eastAsia"/>
          <w:color w:val="333333"/>
          <w:sz w:val="22"/>
          <w:szCs w:val="22"/>
          <w:lang w:val="zh-CN"/>
        </w:rPr>
        <w:t>禾木村是圖瓦人的集中生活居住地，是僅存的</w:t>
      </w:r>
      <w:r w:rsidRPr="00F83B07">
        <w:rPr>
          <w:rFonts w:ascii="微軟正黑體" w:eastAsia="微軟正黑體" w:hAnsi="微軟正黑體" w:hint="eastAsia"/>
          <w:color w:val="333333"/>
          <w:sz w:val="22"/>
          <w:szCs w:val="22"/>
          <w:lang w:val="zh-CN" w:eastAsia="zh-TW"/>
        </w:rPr>
        <w:t>3</w:t>
      </w:r>
      <w:r w:rsidRPr="00F83B07">
        <w:rPr>
          <w:rFonts w:ascii="微軟正黑體" w:eastAsia="微軟正黑體" w:hAnsi="微軟正黑體" w:hint="eastAsia"/>
          <w:color w:val="333333"/>
          <w:sz w:val="22"/>
          <w:szCs w:val="22"/>
          <w:lang w:val="zh-CN"/>
        </w:rPr>
        <w:t>個圖瓦人村落</w:t>
      </w:r>
      <w:r w:rsidR="000818E9">
        <w:rPr>
          <w:rFonts w:ascii="微軟正黑體" w:eastAsia="微軟正黑體" w:hAnsi="微軟正黑體" w:hint="eastAsia"/>
          <w:color w:val="333333"/>
          <w:sz w:val="22"/>
          <w:szCs w:val="22"/>
          <w:lang w:val="zh-CN" w:eastAsia="zh-TW"/>
        </w:rPr>
        <w:t>（</w:t>
      </w:r>
      <w:r w:rsidRPr="00F83B07">
        <w:rPr>
          <w:rFonts w:ascii="微軟正黑體" w:eastAsia="微軟正黑體" w:hAnsi="微軟正黑體" w:hint="eastAsia"/>
          <w:color w:val="333333"/>
          <w:sz w:val="22"/>
          <w:szCs w:val="22"/>
          <w:lang w:val="zh-CN"/>
        </w:rPr>
        <w:t>禾木村、喀納斯村和白哈巴村</w:t>
      </w:r>
      <w:r w:rsidR="000818E9">
        <w:rPr>
          <w:rFonts w:ascii="微軟正黑體" w:eastAsia="微軟正黑體" w:hAnsi="微軟正黑體" w:hint="eastAsia"/>
          <w:color w:val="333333"/>
          <w:sz w:val="22"/>
          <w:szCs w:val="22"/>
          <w:lang w:val="zh-CN" w:eastAsia="zh-TW"/>
        </w:rPr>
        <w:t>）</w:t>
      </w:r>
      <w:r w:rsidRPr="00F83B07">
        <w:rPr>
          <w:rFonts w:ascii="微軟正黑體" w:eastAsia="微軟正黑體" w:hAnsi="微軟正黑體" w:hint="eastAsia"/>
          <w:color w:val="333333"/>
          <w:sz w:val="22"/>
          <w:szCs w:val="22"/>
          <w:lang w:val="zh-CN"/>
        </w:rPr>
        <w:t>中最大的村莊，總面積</w:t>
      </w:r>
      <w:r w:rsidRPr="00F83B07">
        <w:rPr>
          <w:rFonts w:ascii="微軟正黑體" w:eastAsia="微軟正黑體" w:hAnsi="微軟正黑體" w:hint="eastAsia"/>
          <w:color w:val="333333"/>
          <w:sz w:val="22"/>
          <w:szCs w:val="22"/>
          <w:lang w:val="zh-CN" w:eastAsia="zh-TW"/>
        </w:rPr>
        <w:t>3040</w:t>
      </w:r>
      <w:r w:rsidRPr="00F83B07">
        <w:rPr>
          <w:rFonts w:ascii="微軟正黑體" w:eastAsia="微軟正黑體" w:hAnsi="微軟正黑體" w:hint="eastAsia"/>
          <w:color w:val="333333"/>
          <w:sz w:val="22"/>
          <w:szCs w:val="22"/>
          <w:lang w:val="zh-CN"/>
        </w:rPr>
        <w:t>平方公里。這裏的房子全是原木搭成的，充滿了原始的味道。禾木村最出名的就是萬山紅遍的醉人秋色，炊煙在晨霧秋色中冉冉升起，形成一條夢幻般的煙霧帶，仙境。</w:t>
      </w:r>
    </w:p>
    <w:p w14:paraId="09F459AE" w14:textId="77777777" w:rsidR="005E65EE" w:rsidRPr="00F83B07" w:rsidRDefault="005E65EE" w:rsidP="00F83B07">
      <w:pPr>
        <w:spacing w:line="0" w:lineRule="atLeast"/>
        <w:rPr>
          <w:rFonts w:ascii="微軟正黑體" w:eastAsia="微軟正黑體" w:hAnsi="微軟正黑體"/>
          <w:color w:val="333333"/>
          <w:sz w:val="22"/>
          <w:szCs w:val="22"/>
        </w:rPr>
      </w:pPr>
      <w:r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禾木觀景臺，</w:t>
      </w:r>
      <w:r w:rsidRPr="00F83B07">
        <w:rPr>
          <w:rFonts w:ascii="微軟正黑體" w:eastAsia="微軟正黑體" w:hAnsi="微軟正黑體" w:hint="eastAsia"/>
          <w:color w:val="333333"/>
          <w:sz w:val="22"/>
          <w:szCs w:val="22"/>
        </w:rPr>
        <w:t>登上哈登平臺，首先進入視野的就是那一棟棟的特色小木屋與森林、藍天、白雲構成了獨特的自然景觀。眼前的像夢境但比夢境真實，似萬卷畫廊但實屬自然造化。</w:t>
      </w:r>
    </w:p>
    <w:p w14:paraId="57D0F95E" w14:textId="59C8EFA9" w:rsidR="005E65EE" w:rsidRPr="00F83B07" w:rsidRDefault="005E65EE" w:rsidP="00F83B07">
      <w:pPr>
        <w:spacing w:line="0" w:lineRule="atLeast"/>
        <w:rPr>
          <w:rFonts w:ascii="微軟正黑體" w:eastAsia="微軟正黑體" w:hAnsi="微軟正黑體" w:hint="eastAsia"/>
          <w:color w:val="333333"/>
          <w:sz w:val="22"/>
          <w:szCs w:val="22"/>
          <w:lang w:eastAsia="zh-TW"/>
        </w:rPr>
      </w:pPr>
      <w:r w:rsidRPr="00F83B07">
        <w:rPr>
          <w:rFonts w:ascii="微軟正黑體" w:eastAsia="微軟正黑體" w:hAnsi="微軟正黑體" w:cs="SimSun" w:hint="eastAsia"/>
          <w:b/>
          <w:bCs/>
          <w:color w:val="3A7C22" w:themeColor="accent6" w:themeShade="BF"/>
          <w:sz w:val="22"/>
          <w:szCs w:val="22"/>
          <w:shd w:val="clear" w:color="auto" w:fill="FFFFFF"/>
          <w:lang w:val="zh-CN" w:eastAsia="zh-TW"/>
          <w14:props3d w14:extrusionH="0" w14:contourW="0" w14:prstMaterial="clear"/>
        </w:rPr>
        <w:t>五彩灘</w:t>
      </w:r>
      <w:r w:rsidRPr="00F83B07">
        <w:rPr>
          <w:rFonts w:ascii="微軟正黑體" w:eastAsia="微軟正黑體" w:hAnsi="微軟正黑體" w:hint="eastAsia"/>
          <w:color w:val="333333"/>
          <w:sz w:val="22"/>
          <w:szCs w:val="22"/>
          <w:lang w:val="zh-CN" w:eastAsia="zh-TW"/>
        </w:rPr>
        <w:t>被譽為“天下第一灘”，是唯一的一條注入北冰洋的河流—額爾齊斯河穿其而過。五彩灘一河兩岸，南北各異。南岸，有綠洲、沙漠與藍色的天際相合，風光盡收眼底。北岸，它是懸崖式的雅丹地貌，山勢起伏、顏色多變，其是由激猛的流河侵蝕切割以及狂風侵蝕作用而共同形成五彩灘。由於河岸岩層間抗風化能力的強弱程度不一而形成了參差不齊的輪廓，這裡的岩石顏色多變，且在落日時分的陽光照射下，岩石的色彩以紅色為主，間以綠、黃、白、黑及過渡色彩，色彩斑斕、嬌豔嫵媚，因此被稱作“五彩灘”並號稱是“新疆最美的雅丹地貌”。五彩灘狀如彩色古堡、怪獸、峰叢等奇特造型的風蝕地形，這裏完全是自然地貌，戈壁荒漠，怪石嶙峋。五彩灘岩層以紅色、土紅色、淺黃和淺綠色砂岩、泥岩及砂礫岩組成，金黃，褐黃，土黃，淺黃，玫瑰紅，棕紅……不同的色彩，層層疊疊，五彩繽紛，令人目不暇接，因此被稱作“五彩灘”並號稱是“新疆最美的雅丹地貌”。</w:t>
      </w:r>
    </w:p>
    <w:p w14:paraId="06FB6418" w14:textId="5FE944B5"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【溫馨提示</w:t>
      </w:r>
      <w:r w:rsidR="007C7737">
        <w:rPr>
          <w:rFonts w:ascii="微軟正黑體" w:eastAsia="微軟正黑體" w:hAnsi="微軟正黑體" w:hint="eastAsia"/>
          <w:b/>
          <w:bCs/>
          <w:color w:val="0484B1"/>
          <w:sz w:val="22"/>
          <w:szCs w:val="22"/>
        </w:rPr>
        <w:t>】</w:t>
      </w:r>
    </w:p>
    <w:p w14:paraId="753B9122" w14:textId="77777777"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1.禾木觀景平臺有1000多級臺階要攀爬，建議帶手杖和護膝去登山。</w:t>
      </w:r>
    </w:p>
    <w:p w14:paraId="093BA9D6" w14:textId="77777777"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2.有興趣的貴賓這天也可以漫步禾木河邊的林蔭小道，去切身感受那份神秘和靜意。</w:t>
      </w:r>
    </w:p>
    <w:p w14:paraId="7FCC53B0" w14:textId="0C9F099A" w:rsidR="005E65EE" w:rsidRPr="00F83B07" w:rsidRDefault="005E65EE" w:rsidP="00F83B07">
      <w:pPr>
        <w:spacing w:line="0" w:lineRule="atLeast"/>
        <w:rPr>
          <w:rFonts w:ascii="微軟正黑體" w:eastAsia="微軟正黑體" w:hAnsi="微軟正黑體" w:hint="eastAsia"/>
          <w:b/>
          <w:bCs/>
          <w:color w:val="0484B1"/>
          <w:sz w:val="22"/>
          <w:szCs w:val="22"/>
        </w:rPr>
      </w:pPr>
      <w:r w:rsidRPr="00F83B07">
        <w:rPr>
          <w:rFonts w:ascii="微軟正黑體" w:eastAsia="微軟正黑體" w:hAnsi="微軟正黑體" w:hint="eastAsia"/>
          <w:b/>
          <w:bCs/>
          <w:color w:val="0484B1"/>
          <w:sz w:val="22"/>
          <w:szCs w:val="22"/>
        </w:rPr>
        <w:t>3.在阿勒泰地區旅行，應瞭解和尊重當地哈薩克族人、圖瓦人的風俗習慣，借助微笑這種親切的語言，可以給旅行增添很多偷快。</w:t>
      </w:r>
    </w:p>
    <w:tbl>
      <w:tblPr>
        <w:tblStyle w:val="a9"/>
        <w:tblW w:w="0" w:type="auto"/>
        <w:tblInd w:w="156" w:type="dxa"/>
        <w:tblLook w:val="04A0" w:firstRow="1" w:lastRow="0" w:firstColumn="1" w:lastColumn="0" w:noHBand="0" w:noVBand="1"/>
      </w:tblPr>
      <w:tblGrid>
        <w:gridCol w:w="3268"/>
        <w:gridCol w:w="3092"/>
        <w:gridCol w:w="3446"/>
      </w:tblGrid>
      <w:tr w:rsidR="005E65EE" w:rsidRPr="00F83B07" w14:paraId="40A1A6E9" w14:textId="77777777" w:rsidTr="00764C84">
        <w:trPr>
          <w:trHeight w:val="419"/>
        </w:trPr>
        <w:tc>
          <w:tcPr>
            <w:tcW w:w="3268" w:type="dxa"/>
            <w:tcBorders>
              <w:top w:val="single" w:sz="4" w:space="0" w:color="44546A"/>
              <w:left w:val="single" w:sz="4" w:space="0" w:color="44546A"/>
              <w:bottom w:val="single" w:sz="4" w:space="0" w:color="44546A"/>
            </w:tcBorders>
            <w:shd w:val="clear" w:color="auto" w:fill="auto"/>
            <w:vAlign w:val="center"/>
          </w:tcPr>
          <w:p w14:paraId="5CB3863D" w14:textId="77777777"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早餐：酒店內</w:t>
            </w:r>
          </w:p>
        </w:tc>
        <w:tc>
          <w:tcPr>
            <w:tcW w:w="3092" w:type="dxa"/>
            <w:tcBorders>
              <w:top w:val="single" w:sz="4" w:space="0" w:color="44546A"/>
              <w:bottom w:val="single" w:sz="4" w:space="0" w:color="44546A"/>
            </w:tcBorders>
            <w:shd w:val="clear" w:color="auto" w:fill="auto"/>
            <w:vAlign w:val="center"/>
          </w:tcPr>
          <w:p w14:paraId="6E31C360" w14:textId="02726DD2"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午餐：</w:t>
            </w:r>
            <w:r w:rsidRPr="00F83B07">
              <w:rPr>
                <w:rFonts w:ascii="微軟正黑體" w:eastAsia="微軟正黑體" w:hAnsi="微軟正黑體" w:hint="eastAsia"/>
                <w:b/>
                <w:bCs/>
                <w:color w:val="F34213"/>
                <w:sz w:val="22"/>
                <w:szCs w:val="22"/>
                <w:lang w:eastAsia="zh-TW"/>
              </w:rPr>
              <w:t>中式合菜</w:t>
            </w:r>
            <w:r w:rsidR="00764C84" w:rsidRPr="00F83B07">
              <w:rPr>
                <w:rFonts w:ascii="微軟正黑體" w:eastAsia="微軟正黑體" w:hAnsi="微軟正黑體" w:hint="eastAsia"/>
                <w:b/>
                <w:bCs/>
                <w:color w:val="F34213"/>
                <w:sz w:val="22"/>
                <w:szCs w:val="22"/>
                <w:lang w:eastAsia="zh-TW"/>
              </w:rPr>
              <w:t>80</w:t>
            </w:r>
          </w:p>
        </w:tc>
        <w:tc>
          <w:tcPr>
            <w:tcW w:w="3446" w:type="dxa"/>
            <w:tcBorders>
              <w:top w:val="single" w:sz="4" w:space="0" w:color="44546A"/>
              <w:bottom w:val="single" w:sz="4" w:space="0" w:color="44546A"/>
            </w:tcBorders>
            <w:shd w:val="clear" w:color="auto" w:fill="auto"/>
            <w:vAlign w:val="center"/>
          </w:tcPr>
          <w:p w14:paraId="06212553" w14:textId="3BE3E30B"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晚餐：</w:t>
            </w:r>
            <w:r w:rsidRPr="00F83B07">
              <w:rPr>
                <w:rFonts w:ascii="微軟正黑體" w:eastAsia="微軟正黑體" w:hAnsi="微軟正黑體" w:hint="eastAsia"/>
                <w:b/>
                <w:bCs/>
                <w:color w:val="F34213"/>
                <w:sz w:val="22"/>
                <w:szCs w:val="22"/>
                <w:lang w:eastAsia="zh-TW"/>
              </w:rPr>
              <w:t>清蒸黑魚或烤魚風味</w:t>
            </w:r>
            <w:r w:rsidR="00764C84" w:rsidRPr="00F83B07">
              <w:rPr>
                <w:rFonts w:ascii="微軟正黑體" w:eastAsia="微軟正黑體" w:hAnsi="微軟正黑體" w:hint="eastAsia"/>
                <w:b/>
                <w:bCs/>
                <w:color w:val="F34213"/>
                <w:sz w:val="22"/>
                <w:szCs w:val="22"/>
                <w:lang w:eastAsia="zh-TW"/>
              </w:rPr>
              <w:t>100</w:t>
            </w:r>
          </w:p>
        </w:tc>
      </w:tr>
      <w:tr w:rsidR="005E65EE" w:rsidRPr="00F83B07" w14:paraId="03A9099C" w14:textId="77777777" w:rsidTr="0006366E">
        <w:trPr>
          <w:trHeight w:val="454"/>
        </w:trPr>
        <w:tc>
          <w:tcPr>
            <w:tcW w:w="9806" w:type="dxa"/>
            <w:gridSpan w:val="3"/>
            <w:tcBorders>
              <w:top w:val="single" w:sz="4" w:space="0" w:color="44546A"/>
              <w:left w:val="single" w:sz="4" w:space="0" w:color="44546A"/>
            </w:tcBorders>
            <w:shd w:val="clear" w:color="auto" w:fill="auto"/>
            <w:vAlign w:val="center"/>
          </w:tcPr>
          <w:p w14:paraId="148D169C" w14:textId="53BFF628"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住宿：</w:t>
            </w:r>
            <w:r w:rsidR="007C7737">
              <w:rPr>
                <w:rFonts w:ascii="微軟正黑體" w:eastAsia="微軟正黑體" w:hAnsi="微軟正黑體" w:hint="eastAsia"/>
                <w:b/>
                <w:bCs/>
                <w:color w:val="F34213"/>
                <w:sz w:val="22"/>
                <w:szCs w:val="22"/>
              </w:rPr>
              <w:t>準★★</w:t>
            </w:r>
            <w:r w:rsidRPr="00F83B07">
              <w:rPr>
                <w:rFonts w:ascii="微軟正黑體" w:eastAsia="微軟正黑體" w:hAnsi="微軟正黑體" w:hint="eastAsia"/>
                <w:b/>
                <w:bCs/>
                <w:color w:val="F34213"/>
                <w:sz w:val="22"/>
                <w:szCs w:val="22"/>
              </w:rPr>
              <w:t>★★★上士國際酒店 或 河畔藝墅假日酒店 或同級</w:t>
            </w:r>
          </w:p>
        </w:tc>
      </w:tr>
    </w:tbl>
    <w:p w14:paraId="06E25C39" w14:textId="77777777" w:rsidR="005E65EE" w:rsidRPr="00F83B07" w:rsidRDefault="005E65EE" w:rsidP="00F83B07">
      <w:pPr>
        <w:spacing w:line="0" w:lineRule="atLeast"/>
        <w:rPr>
          <w:rFonts w:ascii="微軟正黑體" w:eastAsia="微軟正黑體" w:hAnsi="微軟正黑體"/>
          <w:sz w:val="22"/>
          <w:szCs w:val="22"/>
        </w:rPr>
      </w:pPr>
    </w:p>
    <w:p w14:paraId="34F8B32D" w14:textId="16466C14" w:rsidR="005E65EE" w:rsidRPr="00F83B07" w:rsidRDefault="005E65EE" w:rsidP="00F83B07">
      <w:pPr>
        <w:numPr>
          <w:ilvl w:val="0"/>
          <w:numId w:val="1"/>
        </w:numPr>
        <w:shd w:val="clear" w:color="auto" w:fill="D3E4EA"/>
        <w:spacing w:line="0" w:lineRule="atLeast"/>
        <w:rPr>
          <w:rFonts w:ascii="微軟正黑體" w:eastAsia="微軟正黑體" w:hAnsi="微軟正黑體" w:cs="SimSun"/>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pPr>
      <w:r w:rsidRPr="00F83B0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布爾津－烏爾禾</w:t>
      </w: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w:t>
      </w:r>
      <w:r w:rsidRPr="00F83B0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百里油田</w:t>
      </w: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w:t>
      </w:r>
      <w:r w:rsidRPr="00F83B0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奎屯</w:t>
      </w:r>
      <w:r w:rsidR="007C773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 xml:space="preserve"> </w:t>
      </w: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w:t>
      </w:r>
      <w:r w:rsidR="007C7737">
        <w:rPr>
          <w:rFonts w:ascii="微軟正黑體" w:eastAsia="微軟正黑體" w:hAnsi="微軟正黑體" w:cs="SimSun"/>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 xml:space="preserve"> </w:t>
      </w: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獨山子（400KM 4H）</w:t>
      </w:r>
    </w:p>
    <w:p w14:paraId="43FE8F3A" w14:textId="52939357" w:rsidR="005E65EE" w:rsidRPr="00F83B07" w:rsidRDefault="00002738" w:rsidP="00F83B07">
      <w:pPr>
        <w:adjustRightInd w:val="0"/>
        <w:snapToGrid w:val="0"/>
        <w:spacing w:line="0" w:lineRule="atLeast"/>
        <w:rPr>
          <w:rFonts w:ascii="微軟正黑體" w:eastAsia="微軟正黑體" w:hAnsi="微軟正黑體" w:cs="MiSans" w:hint="eastAsia"/>
          <w:b/>
          <w:bCs/>
          <w:color w:val="0484B1"/>
          <w:sz w:val="22"/>
          <w:szCs w:val="22"/>
          <w:shd w:val="clear" w:color="auto" w:fill="FFFFFF"/>
        </w:rPr>
      </w:pP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烏爾禾魔鬼城</w:t>
      </w:r>
      <w:r w:rsidR="005E65EE" w:rsidRPr="00F83B07">
        <w:rPr>
          <w:rFonts w:ascii="微軟正黑體" w:eastAsia="微軟正黑體" w:hAnsi="微軟正黑體" w:cs="MiSans" w:hint="eastAsia"/>
          <w:b/>
          <w:bCs/>
          <w:color w:val="0484B1"/>
          <w:sz w:val="22"/>
          <w:szCs w:val="22"/>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含區間車</w:t>
      </w:r>
      <w:r w:rsidR="005E65EE" w:rsidRPr="00F83B07">
        <w:rPr>
          <w:rFonts w:ascii="微軟正黑體" w:eastAsia="微軟正黑體" w:hAnsi="微軟正黑體" w:cs="MiSans" w:hint="eastAsia"/>
          <w:b/>
          <w:bCs/>
          <w:color w:val="0484B1"/>
          <w:sz w:val="22"/>
          <w:szCs w:val="22"/>
          <w:shd w:val="clear" w:color="auto" w:fill="FFFFFF"/>
        </w:rPr>
        <w:t>）</w:t>
      </w: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rPr>
        <w:t>途觀</w:t>
      </w:r>
      <w:r w:rsidR="005E65EE" w:rsidRPr="00F83B07">
        <w:rPr>
          <w:rFonts w:ascii="微軟正黑體" w:eastAsia="微軟正黑體" w:hAnsi="微軟正黑體" w:cs="MiSans" w:hint="eastAsia"/>
          <w:b/>
          <w:bCs/>
          <w:color w:val="0484B1"/>
          <w:sz w:val="22"/>
          <w:szCs w:val="22"/>
          <w:shd w:val="clear" w:color="auto" w:fill="FFFFFF"/>
          <w:lang w:eastAsia="zh-TW"/>
        </w:rPr>
        <w:t>百里油田</w:t>
      </w:r>
      <w:r w:rsidR="005E65EE" w:rsidRPr="00F83B07">
        <w:rPr>
          <w:rFonts w:ascii="微軟正黑體" w:eastAsia="微軟正黑體" w:hAnsi="微軟正黑體" w:cs="MiSans" w:hint="eastAsia"/>
          <w:b/>
          <w:bCs/>
          <w:color w:val="0484B1"/>
          <w:sz w:val="22"/>
          <w:szCs w:val="22"/>
          <w:shd w:val="clear" w:color="auto" w:fill="FFFFFF"/>
        </w:rPr>
        <w:t>及</w:t>
      </w:r>
      <w:r w:rsidR="005E65EE" w:rsidRPr="00F83B07">
        <w:rPr>
          <w:rFonts w:ascii="微軟正黑體" w:eastAsia="微軟正黑體" w:hAnsi="微軟正黑體" w:cs="MiSans" w:hint="eastAsia"/>
          <w:b/>
          <w:bCs/>
          <w:color w:val="0484B1"/>
          <w:sz w:val="22"/>
          <w:szCs w:val="22"/>
          <w:shd w:val="clear" w:color="auto" w:fill="FFFFFF"/>
          <w:lang w:eastAsia="zh-TW"/>
        </w:rPr>
        <w:t>兵團風貌</w:t>
      </w:r>
    </w:p>
    <w:p w14:paraId="42BC3C27" w14:textId="77777777" w:rsidR="00002738" w:rsidRPr="00F83B07" w:rsidRDefault="005E65EE" w:rsidP="00F83B07">
      <w:pPr>
        <w:spacing w:line="0" w:lineRule="atLeast"/>
        <w:jc w:val="center"/>
        <w:rPr>
          <w:rFonts w:ascii="微軟正黑體" w:eastAsia="微軟正黑體" w:hAnsi="微軟正黑體" w:cs="SimSun"/>
          <w:b/>
          <w:bCs/>
          <w:color w:val="3A7C22" w:themeColor="accent6" w:themeShade="BF"/>
          <w:sz w:val="22"/>
          <w:szCs w:val="22"/>
          <w:shd w:val="clear" w:color="auto" w:fill="FFFFFF"/>
          <w14:props3d w14:extrusionH="0" w14:contourW="0" w14:prstMaterial="clear"/>
        </w:rPr>
      </w:pPr>
      <w:r w:rsidRPr="00F83B07">
        <w:rPr>
          <w:rFonts w:ascii="微軟正黑體" w:eastAsia="微軟正黑體" w:hAnsi="微軟正黑體" w:cs="MiSans" w:hint="eastAsia"/>
          <w:b/>
          <w:bCs/>
          <w:noProof/>
          <w:color w:val="3A7C22" w:themeColor="accent6" w:themeShade="BF"/>
          <w:sz w:val="22"/>
          <w:szCs w:val="22"/>
          <w:shd w:val="clear" w:color="auto" w:fill="FFFFFF"/>
          <w14:props3d w14:extrusionH="0" w14:contourW="0" w14:prstMaterial="clear"/>
        </w:rPr>
        <w:drawing>
          <wp:inline distT="0" distB="0" distL="114300" distR="114300" wp14:anchorId="4CB39F00" wp14:editId="1DE1C5C4">
            <wp:extent cx="6479540" cy="3103245"/>
            <wp:effectExtent l="0" t="0" r="0" b="1905"/>
            <wp:docPr id="6" name="图片 6" descr="G:/杨婕/2024线路/素材/魔鬼城.jpg魔鬼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杨婕/2024线路/素材/魔鬼城.jpg魔鬼城"/>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480000" cy="3103465"/>
                    </a:xfrm>
                    <a:prstGeom prst="rect">
                      <a:avLst/>
                    </a:prstGeom>
                    <a:ln>
                      <a:noFill/>
                    </a:ln>
                    <a:extLst>
                      <a:ext uri="{53640926-AAD7-44D8-BBD7-CCE9431645EC}">
                        <a14:shadowObscured xmlns:a14="http://schemas.microsoft.com/office/drawing/2010/main"/>
                      </a:ext>
                    </a:extLst>
                  </pic:spPr>
                </pic:pic>
              </a:graphicData>
            </a:graphic>
          </wp:inline>
        </w:drawing>
      </w:r>
    </w:p>
    <w:p w14:paraId="17C981A9" w14:textId="063659D6" w:rsidR="005E65EE" w:rsidRPr="00F83B07" w:rsidRDefault="005E65EE" w:rsidP="00F83B07">
      <w:pPr>
        <w:spacing w:line="0" w:lineRule="atLeast"/>
        <w:rPr>
          <w:rFonts w:ascii="微軟正黑體" w:eastAsia="微軟正黑體" w:hAnsi="微軟正黑體"/>
          <w:color w:val="333333"/>
          <w:sz w:val="22"/>
          <w:szCs w:val="22"/>
        </w:rPr>
      </w:pPr>
      <w:r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烏爾禾魔鬼城</w:t>
      </w:r>
      <w:r w:rsidR="000818E9">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w:t>
      </w:r>
      <w:r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含區間車</w:t>
      </w:r>
      <w:r w:rsidR="000818E9">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w:t>
      </w:r>
      <w:r w:rsidRPr="00F83B07">
        <w:rPr>
          <w:rFonts w:ascii="微軟正黑體" w:eastAsia="微軟正黑體" w:hAnsi="微軟正黑體" w:hint="eastAsia"/>
          <w:color w:val="333333"/>
          <w:sz w:val="22"/>
          <w:szCs w:val="22"/>
        </w:rPr>
        <w:t>“雅丹”是地理學名詞，在維吾爾語中意為“險峻的土丘”，專指乾燥地區的一種特殊地貌。它的演變過程是沙漠裏基岩構成的平臺形高地內部有節理或裂隙，暴雨的沖刷使得裂隙加寬擴大，之後由於大風不斷剝蝕，漸漸形成風蝕溝穀和窪地，孤島狀的平臺小山則變為石柱或石墩，這樣的地方就像是一座廢棄的空城，古書中稱它為“龍城”。魔鬼城一帶地面乾裂，一些駱駝刺之類的小灌木叢稀稀拉拉地散佈在地上。由赭紅和灰綠岩層構成的桌狀山經過千百萬年的流水侵蝕和風沙衝擊，看上去像是一座座古代的城垣、堡壘和宮殿，還有許多生動逼真動植物造型景觀。每到夏秋季節這裏常常會刮起七八級大風，風沿著谷地吹過，卷著砂石發出淒厲的聲響，有如鬼哭狼嚎，“魔鬼城”名字就是這樣得來。堪稱為天然博物館，這裏景致獨特，許多電影都把魔鬼城當作了外景地，比如奧斯卡大獎影片《臥虎藏龍》。該地貌被《中國國家地理》“選美中國”活動評選為“中國最美的三大雅丹”第一名。</w:t>
      </w:r>
    </w:p>
    <w:p w14:paraId="4C951C59" w14:textId="1F27B48F" w:rsidR="005E65EE" w:rsidRPr="00F83B07" w:rsidRDefault="005E65EE" w:rsidP="00F83B07">
      <w:pPr>
        <w:spacing w:line="0" w:lineRule="atLeast"/>
        <w:rPr>
          <w:rFonts w:ascii="微軟正黑體" w:eastAsia="微軟正黑體" w:hAnsi="微軟正黑體" w:hint="eastAsia"/>
          <w:color w:val="333333"/>
          <w:sz w:val="22"/>
          <w:szCs w:val="22"/>
        </w:rPr>
      </w:pPr>
      <w:r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百里油田</w:t>
      </w:r>
      <w:r w:rsidRPr="00F83B07">
        <w:rPr>
          <w:rFonts w:ascii="微軟正黑體" w:eastAsia="微軟正黑體" w:hAnsi="微軟正黑體" w:hint="eastAsia"/>
          <w:color w:val="333333"/>
          <w:sz w:val="22"/>
          <w:szCs w:val="22"/>
        </w:rPr>
        <w:t>克拉瑪依（維吾爾語：</w:t>
      </w:r>
      <w:r w:rsidRPr="00F83B07">
        <w:rPr>
          <w:rFonts w:ascii="Arial" w:eastAsia="微軟正黑體" w:hAnsi="Arial" w:cs="Arial"/>
          <w:color w:val="333333"/>
          <w:sz w:val="22"/>
          <w:szCs w:val="22"/>
        </w:rPr>
        <w:t>قارامايش</w:t>
      </w:r>
      <w:r w:rsidRPr="00F83B07">
        <w:rPr>
          <w:rFonts w:ascii="微軟正黑體" w:eastAsia="微軟正黑體" w:hAnsi="微軟正黑體" w:hint="eastAsia"/>
          <w:color w:val="333333"/>
          <w:sz w:val="22"/>
          <w:szCs w:val="22"/>
          <w:cs/>
        </w:rPr>
        <w:t>ەھرى</w:t>
      </w:r>
      <w:r w:rsidRPr="00F83B07">
        <w:rPr>
          <w:rFonts w:ascii="微軟正黑體" w:eastAsia="微軟正黑體" w:hAnsi="微軟正黑體" w:hint="eastAsia"/>
          <w:color w:val="333333"/>
          <w:sz w:val="22"/>
          <w:szCs w:val="22"/>
        </w:rPr>
        <w:t>；維吾爾語拉丁化：Qaramay；英語：Karamay或Karamai），系維吾爾語“黑油”的音譯，得名於市區附近的一座天然瀝青丘</w:t>
      </w:r>
      <w:r w:rsidR="007C7737">
        <w:rPr>
          <w:rFonts w:ascii="微軟正黑體" w:eastAsia="微軟正黑體" w:hAnsi="微軟正黑體" w:hint="eastAsia"/>
          <w:color w:val="333333"/>
          <w:sz w:val="22"/>
          <w:szCs w:val="22"/>
        </w:rPr>
        <w:t>－</w:t>
      </w:r>
      <w:r w:rsidRPr="00F83B07">
        <w:rPr>
          <w:rFonts w:ascii="微軟正黑體" w:eastAsia="微軟正黑體" w:hAnsi="微軟正黑體" w:hint="eastAsia"/>
          <w:color w:val="333333"/>
          <w:sz w:val="22"/>
          <w:szCs w:val="22"/>
        </w:rPr>
        <w:t>黑油山。1955年10月29日黑油山第一口油井噴油，當時取名為克拉瑪依油田，是新中國成立後開發的第一個大油田。放眼望去，茫茫的戈壁灘上油井林立，怎麼都看不到盡頭，蔚為壯觀！</w:t>
      </w:r>
    </w:p>
    <w:p w14:paraId="0F6D634B" w14:textId="28867711"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【溫馨提示</w:t>
      </w:r>
      <w:r w:rsidR="007C7737">
        <w:rPr>
          <w:rFonts w:ascii="微軟正黑體" w:eastAsia="微軟正黑體" w:hAnsi="微軟正黑體" w:hint="eastAsia"/>
          <w:b/>
          <w:bCs/>
          <w:color w:val="0484B1"/>
          <w:sz w:val="22"/>
          <w:szCs w:val="22"/>
        </w:rPr>
        <w:t>】</w:t>
      </w:r>
    </w:p>
    <w:p w14:paraId="7286E95E" w14:textId="77777777"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魔鬼城夏天太陽非常暴曬，很少有遮陽的地方，基本都是露天暴曬，一定要做好防曬，備好乾糧和水。</w:t>
      </w:r>
    </w:p>
    <w:tbl>
      <w:tblPr>
        <w:tblStyle w:val="a9"/>
        <w:tblW w:w="0" w:type="auto"/>
        <w:tblInd w:w="156" w:type="dxa"/>
        <w:tblLook w:val="04A0" w:firstRow="1" w:lastRow="0" w:firstColumn="1" w:lastColumn="0" w:noHBand="0" w:noVBand="1"/>
      </w:tblPr>
      <w:tblGrid>
        <w:gridCol w:w="3268"/>
        <w:gridCol w:w="3269"/>
        <w:gridCol w:w="3269"/>
      </w:tblGrid>
      <w:tr w:rsidR="005E65EE" w:rsidRPr="00F83B07" w14:paraId="25256DDA" w14:textId="77777777" w:rsidTr="0006366E">
        <w:trPr>
          <w:trHeight w:val="419"/>
        </w:trPr>
        <w:tc>
          <w:tcPr>
            <w:tcW w:w="3268" w:type="dxa"/>
            <w:tcBorders>
              <w:top w:val="single" w:sz="4" w:space="0" w:color="44546A"/>
              <w:left w:val="single" w:sz="4" w:space="0" w:color="44546A"/>
              <w:bottom w:val="single" w:sz="4" w:space="0" w:color="44546A"/>
            </w:tcBorders>
            <w:shd w:val="clear" w:color="auto" w:fill="auto"/>
            <w:vAlign w:val="center"/>
          </w:tcPr>
          <w:p w14:paraId="3CB3B309" w14:textId="77777777"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早餐：酒店內</w:t>
            </w:r>
          </w:p>
        </w:tc>
        <w:tc>
          <w:tcPr>
            <w:tcW w:w="3269" w:type="dxa"/>
            <w:tcBorders>
              <w:top w:val="single" w:sz="4" w:space="0" w:color="44546A"/>
              <w:bottom w:val="single" w:sz="4" w:space="0" w:color="44546A"/>
            </w:tcBorders>
            <w:shd w:val="clear" w:color="auto" w:fill="auto"/>
            <w:vAlign w:val="center"/>
          </w:tcPr>
          <w:p w14:paraId="54E82BB9" w14:textId="095ACAEC"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午餐：</w:t>
            </w:r>
            <w:r w:rsidRPr="00F83B07">
              <w:rPr>
                <w:rFonts w:ascii="微軟正黑體" w:eastAsia="微軟正黑體" w:hAnsi="微軟正黑體" w:hint="eastAsia"/>
                <w:b/>
                <w:bCs/>
                <w:color w:val="F34213"/>
                <w:sz w:val="22"/>
                <w:szCs w:val="22"/>
                <w:lang w:eastAsia="zh-TW"/>
              </w:rPr>
              <w:t>中式合菜</w:t>
            </w:r>
            <w:r w:rsidR="00764C84" w:rsidRPr="00F83B07">
              <w:rPr>
                <w:rFonts w:ascii="微軟正黑體" w:eastAsia="微軟正黑體" w:hAnsi="微軟正黑體" w:hint="eastAsia"/>
                <w:b/>
                <w:bCs/>
                <w:color w:val="F34213"/>
                <w:sz w:val="22"/>
                <w:szCs w:val="22"/>
                <w:lang w:eastAsia="zh-TW"/>
              </w:rPr>
              <w:t>80</w:t>
            </w:r>
          </w:p>
        </w:tc>
        <w:tc>
          <w:tcPr>
            <w:tcW w:w="3269" w:type="dxa"/>
            <w:tcBorders>
              <w:top w:val="single" w:sz="4" w:space="0" w:color="44546A"/>
              <w:bottom w:val="single" w:sz="4" w:space="0" w:color="44546A"/>
            </w:tcBorders>
            <w:shd w:val="clear" w:color="auto" w:fill="auto"/>
            <w:vAlign w:val="center"/>
          </w:tcPr>
          <w:p w14:paraId="69E22EAC" w14:textId="43AD171F"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晚餐：</w:t>
            </w:r>
            <w:r w:rsidRPr="00F83B07">
              <w:rPr>
                <w:rFonts w:ascii="微軟正黑體" w:eastAsia="微軟正黑體" w:hAnsi="微軟正黑體" w:hint="eastAsia"/>
                <w:b/>
                <w:bCs/>
                <w:color w:val="F34213"/>
                <w:sz w:val="22"/>
                <w:szCs w:val="22"/>
                <w:lang w:eastAsia="zh-TW"/>
              </w:rPr>
              <w:t>中式合菜</w:t>
            </w:r>
            <w:r w:rsidR="00764C84" w:rsidRPr="00F83B07">
              <w:rPr>
                <w:rFonts w:ascii="微軟正黑體" w:eastAsia="微軟正黑體" w:hAnsi="微軟正黑體" w:hint="eastAsia"/>
                <w:b/>
                <w:bCs/>
                <w:color w:val="F34213"/>
                <w:sz w:val="22"/>
                <w:szCs w:val="22"/>
                <w:lang w:eastAsia="zh-TW"/>
              </w:rPr>
              <w:t>100</w:t>
            </w:r>
          </w:p>
        </w:tc>
      </w:tr>
      <w:tr w:rsidR="005E65EE" w:rsidRPr="00F83B07" w14:paraId="5A2B7CB5" w14:textId="77777777" w:rsidTr="0006366E">
        <w:trPr>
          <w:trHeight w:val="454"/>
        </w:trPr>
        <w:tc>
          <w:tcPr>
            <w:tcW w:w="9806" w:type="dxa"/>
            <w:gridSpan w:val="3"/>
            <w:tcBorders>
              <w:top w:val="single" w:sz="4" w:space="0" w:color="44546A"/>
              <w:left w:val="single" w:sz="4" w:space="0" w:color="44546A"/>
            </w:tcBorders>
            <w:shd w:val="clear" w:color="auto" w:fill="auto"/>
            <w:vAlign w:val="center"/>
          </w:tcPr>
          <w:p w14:paraId="27F41738" w14:textId="792B4CF7"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住宿：★★★★★西戈瑪大酒店 或 奎屯雲居酒店 或 錦匯國際酒店</w:t>
            </w:r>
            <w:r w:rsidR="007C7737" w:rsidRPr="007C7737">
              <w:rPr>
                <w:rFonts w:ascii="微軟正黑體" w:eastAsia="微軟正黑體" w:hAnsi="微軟正黑體" w:hint="eastAsia"/>
                <w:b/>
                <w:bCs/>
                <w:color w:val="F34213"/>
                <w:sz w:val="22"/>
                <w:szCs w:val="22"/>
              </w:rPr>
              <w:t xml:space="preserve"> 或同級</w:t>
            </w:r>
          </w:p>
        </w:tc>
      </w:tr>
    </w:tbl>
    <w:p w14:paraId="515C22E4" w14:textId="77777777" w:rsidR="005E65EE" w:rsidRPr="00F83B07" w:rsidRDefault="005E65EE" w:rsidP="00F83B07">
      <w:pPr>
        <w:widowControl/>
        <w:spacing w:line="0" w:lineRule="atLeast"/>
        <w:contextualSpacing/>
        <w:rPr>
          <w:rFonts w:ascii="微軟正黑體" w:eastAsia="微軟正黑體" w:hAnsi="微軟正黑體" w:cs="新細明體"/>
          <w:b/>
          <w:bCs/>
          <w:color w:val="FB115E"/>
          <w:kern w:val="0"/>
          <w:sz w:val="22"/>
          <w:szCs w:val="22"/>
        </w:rPr>
      </w:pPr>
    </w:p>
    <w:p w14:paraId="56B35753" w14:textId="6B2E461E" w:rsidR="005E65EE" w:rsidRPr="00F83B07" w:rsidRDefault="005E65EE" w:rsidP="00F83B07">
      <w:pPr>
        <w:numPr>
          <w:ilvl w:val="0"/>
          <w:numId w:val="1"/>
        </w:numPr>
        <w:shd w:val="clear" w:color="auto" w:fill="D3E4EA"/>
        <w:spacing w:line="0" w:lineRule="atLeast"/>
        <w:rPr>
          <w:rFonts w:ascii="微軟正黑體" w:eastAsia="微軟正黑體" w:hAnsi="微軟正黑體" w:cs="SimSun"/>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pPr>
      <w:r w:rsidRPr="00F83B0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奎屯</w:t>
      </w: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-賽裏木湖-</w:t>
      </w:r>
      <w:r w:rsidRPr="00F83B0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伊寧</w:t>
      </w: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（380KM 5H）</w:t>
      </w:r>
    </w:p>
    <w:p w14:paraId="3929E478" w14:textId="3D58F38F" w:rsidR="005E65EE" w:rsidRPr="00F83B07" w:rsidRDefault="00002738" w:rsidP="00F83B07">
      <w:pPr>
        <w:adjustRightInd w:val="0"/>
        <w:snapToGrid w:val="0"/>
        <w:spacing w:line="0" w:lineRule="atLeast"/>
        <w:rPr>
          <w:rFonts w:ascii="微軟正黑體" w:eastAsia="微軟正黑體" w:hAnsi="微軟正黑體" w:cs="MiSans" w:hint="eastAsia"/>
          <w:b/>
          <w:bCs/>
          <w:color w:val="0484B1"/>
          <w:sz w:val="22"/>
          <w:szCs w:val="22"/>
          <w:shd w:val="clear" w:color="auto" w:fill="FFFFFF"/>
        </w:rPr>
      </w:pP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賽裏木湖景區</w:t>
      </w:r>
      <w:r w:rsidR="005E65EE" w:rsidRPr="00F83B07">
        <w:rPr>
          <w:rFonts w:ascii="微軟正黑體" w:eastAsia="微軟正黑體" w:hAnsi="微軟正黑體" w:cs="MiSans" w:hint="eastAsia"/>
          <w:b/>
          <w:bCs/>
          <w:color w:val="0484B1"/>
          <w:sz w:val="22"/>
          <w:szCs w:val="22"/>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含區間車</w:t>
      </w:r>
      <w:r w:rsidR="005E65EE" w:rsidRPr="00F83B07">
        <w:rPr>
          <w:rFonts w:ascii="微軟正黑體" w:eastAsia="微軟正黑體" w:hAnsi="微軟正黑體" w:cs="MiSans" w:hint="eastAsia"/>
          <w:b/>
          <w:bCs/>
          <w:color w:val="0484B1"/>
          <w:sz w:val="22"/>
          <w:szCs w:val="22"/>
          <w:shd w:val="clear" w:color="auto" w:fill="FFFFFF"/>
        </w:rPr>
        <w:t>）</w:t>
      </w: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途觀果子溝大橋</w:t>
      </w: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theme="majorEastAsia" w:hint="eastAsia"/>
          <w:b/>
          <w:bCs/>
          <w:color w:val="0484B1"/>
          <w:sz w:val="22"/>
          <w:szCs w:val="22"/>
          <w:shd w:val="clear" w:color="auto" w:fill="FFFFFF"/>
        </w:rPr>
        <w:t>5-6</w:t>
      </w:r>
      <w:r w:rsidR="005E65EE" w:rsidRPr="00F83B07">
        <w:rPr>
          <w:rFonts w:ascii="微軟正黑體" w:eastAsia="微軟正黑體" w:hAnsi="微軟正黑體" w:cs="MiSans" w:hint="eastAsia"/>
          <w:b/>
          <w:bCs/>
          <w:color w:val="0484B1"/>
          <w:sz w:val="22"/>
          <w:szCs w:val="22"/>
          <w:shd w:val="clear" w:color="auto" w:fill="FFFFFF"/>
          <w:lang w:eastAsia="zh-TW"/>
        </w:rPr>
        <w:t>月薰衣草莊園</w:t>
      </w:r>
    </w:p>
    <w:p w14:paraId="31F63B14" w14:textId="77777777" w:rsidR="00002738" w:rsidRPr="00F83B07" w:rsidRDefault="005E65EE" w:rsidP="00F83B07">
      <w:pPr>
        <w:spacing w:line="0" w:lineRule="atLeast"/>
        <w:jc w:val="center"/>
        <w:rPr>
          <w:rFonts w:ascii="微軟正黑體" w:eastAsia="微軟正黑體" w:hAnsi="微軟正黑體" w:cs="SimSun"/>
          <w:b/>
          <w:bCs/>
          <w:color w:val="3A7C22" w:themeColor="accent6" w:themeShade="BF"/>
          <w:sz w:val="22"/>
          <w:szCs w:val="22"/>
          <w:shd w:val="clear" w:color="auto" w:fill="FFFFFF"/>
          <w14:props3d w14:extrusionH="0" w14:contourW="0" w14:prstMaterial="clear"/>
        </w:rPr>
      </w:pPr>
      <w:r w:rsidRPr="00F83B07">
        <w:rPr>
          <w:rFonts w:ascii="微軟正黑體" w:eastAsia="微軟正黑體" w:hAnsi="微軟正黑體" w:cs="MiSans" w:hint="eastAsia"/>
          <w:b/>
          <w:bCs/>
          <w:noProof/>
          <w:color w:val="3A7C22" w:themeColor="accent6" w:themeShade="BF"/>
          <w:sz w:val="22"/>
          <w:szCs w:val="22"/>
          <w:shd w:val="clear" w:color="auto" w:fill="FFFFFF"/>
          <w14:props3d w14:extrusionH="0" w14:contourW="0" w14:prstMaterial="clear"/>
        </w:rPr>
        <w:drawing>
          <wp:inline distT="0" distB="0" distL="114300" distR="114300" wp14:anchorId="4D7B95A6" wp14:editId="1BE7923C">
            <wp:extent cx="6478905" cy="2628265"/>
            <wp:effectExtent l="0" t="0" r="0" b="635"/>
            <wp:docPr id="7" name="图片 7" descr="G:/杨婕/备用/2023相关文件/2023线路排版/素材/QQ图片20230104135020.pngQQ图片2023010413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杨婕/备用/2023相关文件/2023线路排版/素材/QQ图片20230104135020.pngQQ图片20230104135020"/>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480000" cy="2628709"/>
                    </a:xfrm>
                    <a:prstGeom prst="rect">
                      <a:avLst/>
                    </a:prstGeom>
                    <a:ln>
                      <a:noFill/>
                    </a:ln>
                    <a:extLst>
                      <a:ext uri="{53640926-AAD7-44D8-BBD7-CCE9431645EC}">
                        <a14:shadowObscured xmlns:a14="http://schemas.microsoft.com/office/drawing/2010/main"/>
                      </a:ext>
                    </a:extLst>
                  </pic:spPr>
                </pic:pic>
              </a:graphicData>
            </a:graphic>
          </wp:inline>
        </w:drawing>
      </w:r>
    </w:p>
    <w:p w14:paraId="172E96DA" w14:textId="18849935" w:rsidR="005E65EE" w:rsidRPr="00F83B07" w:rsidRDefault="005E65EE" w:rsidP="00F83B07">
      <w:pPr>
        <w:spacing w:line="0" w:lineRule="atLeast"/>
        <w:rPr>
          <w:rFonts w:ascii="微軟正黑體" w:eastAsia="微軟正黑體" w:hAnsi="微軟正黑體"/>
          <w:color w:val="333333"/>
          <w:sz w:val="22"/>
          <w:szCs w:val="22"/>
        </w:rPr>
      </w:pPr>
      <w:r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 xml:space="preserve">賽裏木湖 </w:t>
      </w:r>
      <w:r w:rsidRPr="00F83B07">
        <w:rPr>
          <w:rFonts w:ascii="微軟正黑體" w:eastAsia="微軟正黑體" w:hAnsi="微軟正黑體" w:hint="eastAsia"/>
          <w:color w:val="333333"/>
          <w:sz w:val="22"/>
          <w:szCs w:val="22"/>
        </w:rPr>
        <w:t>賽裏木是哈薩克語，意為“祝願”，它還有一個俗稱叫“三臺海子”。賽裏木湖像一顆璀璨的“藍寶石”鑲嵌於西天山之上，海拔2073米，湖泊略呈卵圓形，東西長20公里，南北寬30公里，面積454平方公里，最深處86米，是新疆海拔最高、面積最大的高山冷水湖。賽裏木湖是一個冷水湖，湖水平靜湛藍，湖四周一片寂靜，只能聽到掠過草原和山坡的風聲和偶而才有的牛羊的叫聲，湖畔的草原是優良的夏季牧場，每年的7月底至8月初，當地的蒙古族和哈薩克族牧民會在這裏舉行那達慕盛會。</w:t>
      </w:r>
    </w:p>
    <w:p w14:paraId="715DF911" w14:textId="77777777" w:rsidR="005E65EE" w:rsidRPr="00F83B07" w:rsidRDefault="005E65EE" w:rsidP="00F83B07">
      <w:pPr>
        <w:spacing w:line="0" w:lineRule="atLeast"/>
        <w:rPr>
          <w:rFonts w:ascii="微軟正黑體" w:eastAsia="微軟正黑體" w:hAnsi="微軟正黑體"/>
          <w:color w:val="333333"/>
          <w:sz w:val="22"/>
          <w:szCs w:val="22"/>
        </w:rPr>
      </w:pPr>
      <w:r w:rsidRPr="00F83B07">
        <w:rPr>
          <w:rFonts w:ascii="微軟正黑體" w:eastAsia="微軟正黑體" w:hAnsi="微軟正黑體" w:cs="SimSun" w:hint="eastAsia"/>
          <w:b/>
          <w:bCs/>
          <w:color w:val="3A7C22" w:themeColor="accent6" w:themeShade="BF"/>
          <w:sz w:val="22"/>
          <w:szCs w:val="22"/>
          <w:shd w:val="clear" w:color="auto" w:fill="FFFFFF"/>
          <w14:props3d w14:extrusionH="0" w14:contourW="0" w14:prstMaterial="clear"/>
        </w:rPr>
        <w:t>果子溝大橋</w:t>
      </w:r>
      <w:r w:rsidRPr="00F83B07">
        <w:rPr>
          <w:rFonts w:ascii="微軟正黑體" w:eastAsia="微軟正黑體" w:hAnsi="微軟正黑體" w:hint="eastAsia"/>
          <w:color w:val="333333"/>
          <w:sz w:val="22"/>
          <w:szCs w:val="22"/>
        </w:rPr>
        <w:t>果子溝大橋是自治區公路第一座斜拉橋，也是國內第一座公路雙塔雙索面鋼桁梁斜拉橋，大橋橋樑全長700米，橋面距穀底凈高達200米，主塔高度分別為209米和215.5米，大橋主橋全部採用鋼桁梁結構。為新疆第一座斜拉橋、第一高橋,是新疆最大最重要的橋樑,同時也是全國首座公路鋼桁梁斜拉橋,它集新技術、新結構、新工藝、新設備“四新”於一身，是新疆公路建設史上一次重大突破。</w:t>
      </w:r>
    </w:p>
    <w:p w14:paraId="3D28F324" w14:textId="77777777" w:rsidR="005E65EE" w:rsidRPr="00F83B07" w:rsidRDefault="005E65EE" w:rsidP="00F83B07">
      <w:pPr>
        <w:spacing w:line="0" w:lineRule="atLeast"/>
        <w:rPr>
          <w:rFonts w:ascii="微軟正黑體" w:eastAsia="微軟正黑體" w:hAnsi="微軟正黑體"/>
          <w:color w:val="333333"/>
          <w:sz w:val="22"/>
          <w:szCs w:val="22"/>
        </w:rPr>
      </w:pPr>
      <w:r w:rsidRPr="00F83B07">
        <w:rPr>
          <w:rFonts w:ascii="微軟正黑體" w:eastAsia="微軟正黑體" w:hAnsi="微軟正黑體" w:cs="SimSun" w:hint="eastAsia"/>
          <w:b/>
          <w:bCs/>
          <w:color w:val="3A7C22" w:themeColor="accent6" w:themeShade="BF"/>
          <w:sz w:val="22"/>
          <w:szCs w:val="22"/>
          <w:shd w:val="clear" w:color="auto" w:fill="FFFFFF"/>
          <w:lang w:val="zh-CN" w:eastAsia="zh-TW"/>
          <w14:props3d w14:extrusionH="0" w14:contourW="0" w14:prstMaterial="clear"/>
        </w:rPr>
        <w:t>熏衣草觀光基地</w:t>
      </w:r>
      <w:r w:rsidRPr="00F83B07">
        <w:rPr>
          <w:rFonts w:ascii="微軟正黑體" w:eastAsia="微軟正黑體" w:hAnsi="微軟正黑體" w:hint="eastAsia"/>
          <w:color w:val="333333"/>
          <w:sz w:val="22"/>
          <w:szCs w:val="22"/>
          <w:lang w:val="zh-CN"/>
        </w:rPr>
        <w:t>（</w:t>
      </w:r>
      <w:r w:rsidRPr="00F83B07">
        <w:rPr>
          <w:rFonts w:ascii="微軟正黑體" w:eastAsia="微軟正黑體" w:hAnsi="微軟正黑體" w:hint="eastAsia"/>
          <w:color w:val="333333"/>
          <w:sz w:val="22"/>
          <w:szCs w:val="22"/>
        </w:rPr>
        <w:t>5-6月</w:t>
      </w:r>
      <w:r w:rsidRPr="00F83B07">
        <w:rPr>
          <w:rFonts w:ascii="微軟正黑體" w:eastAsia="微軟正黑體" w:hAnsi="微軟正黑體" w:hint="eastAsia"/>
          <w:color w:val="333333"/>
          <w:sz w:val="22"/>
          <w:szCs w:val="22"/>
          <w:lang w:val="zh-CN"/>
        </w:rPr>
        <w:t>）伊寧地處天山北麓伊黎河谷，與世界薰衣草原產地法國普羅旺斯的地理位置、氣候 條件和土壤環境非常相似，是全世界繼法國普羅旺斯、日本富良野之後的第三大薰衣草種植基地，是中 國薰衣草主產地，有“中國薰衣草之鄉”的美譽。景區內的“香草品種園”是目前中國唯一一個、也是 薰衣草、香草品種最多的香草植物品種景觀園。園內種植了薰衣草、神香草、薄荷、迷迭香、香紫蘇、 紫雛菊等200種30多個品系的香草植物。</w:t>
      </w:r>
      <w:r w:rsidRPr="00F83B07">
        <w:rPr>
          <w:rFonts w:ascii="微軟正黑體" w:eastAsia="微軟正黑體" w:hAnsi="微軟正黑體" w:hint="eastAsia"/>
          <w:color w:val="333333"/>
          <w:sz w:val="22"/>
          <w:szCs w:val="22"/>
          <w:lang w:val="zh-CN" w:eastAsia="zh-TW"/>
        </w:rPr>
        <w:t>有薰衣草種植基地2.2萬畝。每年的薰衣草原油生產和儲備量可達８０噸左右，薰衣草幹花近200噸，有十大系列100多個產品。</w:t>
      </w:r>
    </w:p>
    <w:p w14:paraId="6704908E" w14:textId="151BD776"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【溫馨提示</w:t>
      </w:r>
      <w:r w:rsidR="007C7737">
        <w:rPr>
          <w:rFonts w:ascii="微軟正黑體" w:eastAsia="微軟正黑體" w:hAnsi="微軟正黑體" w:hint="eastAsia"/>
          <w:b/>
          <w:bCs/>
          <w:color w:val="0484B1"/>
          <w:sz w:val="22"/>
          <w:szCs w:val="22"/>
        </w:rPr>
        <w:t>】</w:t>
      </w:r>
    </w:p>
    <w:p w14:paraId="352A87AE" w14:textId="77777777"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1.賽裏木湖景區為乘坐大車環湖遊覽，優於一般行程賽裏木湖外觀。</w:t>
      </w:r>
    </w:p>
    <w:p w14:paraId="3BA3EDDC" w14:textId="77777777"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2.在賽裏木湖周邊地區，有豐富的自然資源和民族文化，例如草原、牧民、哈薩克族等。在與當地居民接觸時，請保持尊重和禮貌，不要侵犯他人的權益或習俗。如果有興趣瞭解當地文化，可以主動與他們交流，但要注意言行得體，避免冒犯。</w:t>
      </w:r>
    </w:p>
    <w:p w14:paraId="59798667" w14:textId="7C94F5BF" w:rsidR="00F83B07" w:rsidRPr="00F83B07" w:rsidRDefault="005E65EE" w:rsidP="00F83B07">
      <w:pPr>
        <w:spacing w:line="0" w:lineRule="atLeast"/>
        <w:rPr>
          <w:rFonts w:ascii="微軟正黑體" w:eastAsia="DengXian" w:hAnsi="微軟正黑體" w:hint="eastAsia"/>
          <w:b/>
          <w:bCs/>
          <w:color w:val="0484B1"/>
          <w:sz w:val="22"/>
          <w:szCs w:val="22"/>
        </w:rPr>
      </w:pPr>
      <w:r w:rsidRPr="00F83B07">
        <w:rPr>
          <w:rFonts w:ascii="微軟正黑體" w:eastAsia="微軟正黑體" w:hAnsi="微軟正黑體" w:hint="eastAsia"/>
          <w:b/>
          <w:bCs/>
          <w:color w:val="0484B1"/>
          <w:sz w:val="22"/>
          <w:szCs w:val="22"/>
        </w:rPr>
        <w:t>3.賽裏木湖是一個適合攝影的地方，湖水、草原、群山等景色都非常美麗。如果您是攝影愛好者，可以帶上相機或者機，記錄下美麗的瞬間。但請注意保護環境，不要損壞自然景觀，遵守景區的規定。</w:t>
      </w:r>
    </w:p>
    <w:tbl>
      <w:tblPr>
        <w:tblStyle w:val="a9"/>
        <w:tblW w:w="0" w:type="auto"/>
        <w:tblInd w:w="156" w:type="dxa"/>
        <w:tblLook w:val="04A0" w:firstRow="1" w:lastRow="0" w:firstColumn="1" w:lastColumn="0" w:noHBand="0" w:noVBand="1"/>
      </w:tblPr>
      <w:tblGrid>
        <w:gridCol w:w="3268"/>
        <w:gridCol w:w="3269"/>
        <w:gridCol w:w="3269"/>
      </w:tblGrid>
      <w:tr w:rsidR="005E65EE" w:rsidRPr="00F83B07" w14:paraId="101BBC83" w14:textId="77777777" w:rsidTr="0006366E">
        <w:trPr>
          <w:trHeight w:val="419"/>
        </w:trPr>
        <w:tc>
          <w:tcPr>
            <w:tcW w:w="3268" w:type="dxa"/>
            <w:tcBorders>
              <w:top w:val="single" w:sz="4" w:space="0" w:color="44546A"/>
              <w:left w:val="single" w:sz="4" w:space="0" w:color="44546A"/>
              <w:bottom w:val="single" w:sz="4" w:space="0" w:color="44546A"/>
            </w:tcBorders>
            <w:shd w:val="clear" w:color="auto" w:fill="auto"/>
            <w:vAlign w:val="center"/>
          </w:tcPr>
          <w:p w14:paraId="6857A047" w14:textId="77777777"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早餐：酒店內</w:t>
            </w:r>
          </w:p>
        </w:tc>
        <w:tc>
          <w:tcPr>
            <w:tcW w:w="3269" w:type="dxa"/>
            <w:tcBorders>
              <w:top w:val="single" w:sz="4" w:space="0" w:color="44546A"/>
              <w:bottom w:val="single" w:sz="4" w:space="0" w:color="44546A"/>
            </w:tcBorders>
            <w:shd w:val="clear" w:color="auto" w:fill="auto"/>
            <w:vAlign w:val="center"/>
          </w:tcPr>
          <w:p w14:paraId="04ACA222" w14:textId="1C7DC7D0"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午餐：</w:t>
            </w:r>
            <w:r w:rsidRPr="00F83B07">
              <w:rPr>
                <w:rFonts w:ascii="微軟正黑體" w:eastAsia="微軟正黑體" w:hAnsi="微軟正黑體" w:hint="eastAsia"/>
                <w:b/>
                <w:bCs/>
                <w:color w:val="F34213"/>
                <w:sz w:val="22"/>
                <w:szCs w:val="22"/>
                <w:lang w:eastAsia="zh-TW"/>
              </w:rPr>
              <w:t>中式合菜</w:t>
            </w:r>
            <w:r w:rsidR="00764C84" w:rsidRPr="00F83B07">
              <w:rPr>
                <w:rFonts w:ascii="微軟正黑體" w:eastAsia="微軟正黑體" w:hAnsi="微軟正黑體" w:hint="eastAsia"/>
                <w:b/>
                <w:bCs/>
                <w:color w:val="F34213"/>
                <w:sz w:val="22"/>
                <w:szCs w:val="22"/>
                <w:lang w:eastAsia="zh-TW"/>
              </w:rPr>
              <w:t>80</w:t>
            </w:r>
          </w:p>
        </w:tc>
        <w:tc>
          <w:tcPr>
            <w:tcW w:w="3269" w:type="dxa"/>
            <w:tcBorders>
              <w:top w:val="single" w:sz="4" w:space="0" w:color="44546A"/>
              <w:bottom w:val="single" w:sz="4" w:space="0" w:color="44546A"/>
            </w:tcBorders>
            <w:shd w:val="clear" w:color="auto" w:fill="auto"/>
            <w:vAlign w:val="center"/>
          </w:tcPr>
          <w:p w14:paraId="6DD499C3" w14:textId="77777777"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晚餐：中式合菜+</w:t>
            </w:r>
            <w:r w:rsidRPr="00F83B07">
              <w:rPr>
                <w:rFonts w:ascii="微軟正黑體" w:eastAsia="微軟正黑體" w:hAnsi="微軟正黑體" w:hint="eastAsia"/>
                <w:b/>
                <w:bCs/>
                <w:color w:val="F34213"/>
                <w:sz w:val="22"/>
                <w:szCs w:val="22"/>
                <w:lang w:eastAsia="zh-TW"/>
              </w:rPr>
              <w:t>烤全羊120</w:t>
            </w:r>
          </w:p>
        </w:tc>
      </w:tr>
      <w:tr w:rsidR="005E65EE" w:rsidRPr="00F83B07" w14:paraId="27A287F8" w14:textId="77777777" w:rsidTr="0006366E">
        <w:trPr>
          <w:trHeight w:val="454"/>
        </w:trPr>
        <w:tc>
          <w:tcPr>
            <w:tcW w:w="9806" w:type="dxa"/>
            <w:gridSpan w:val="3"/>
            <w:tcBorders>
              <w:top w:val="single" w:sz="4" w:space="0" w:color="44546A"/>
              <w:left w:val="single" w:sz="4" w:space="0" w:color="44546A"/>
            </w:tcBorders>
            <w:shd w:val="clear" w:color="auto" w:fill="auto"/>
            <w:vAlign w:val="center"/>
          </w:tcPr>
          <w:p w14:paraId="131BAC02" w14:textId="7EDE289C"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住宿：★★★★★麗呈華廷酒店 或 駿錦國際酒店 或 溫州國際酒店</w:t>
            </w:r>
            <w:r w:rsidR="007C7737" w:rsidRPr="007C7737">
              <w:rPr>
                <w:rFonts w:ascii="微軟正黑體" w:eastAsia="微軟正黑體" w:hAnsi="微軟正黑體" w:hint="eastAsia"/>
                <w:b/>
                <w:bCs/>
                <w:color w:val="F34213"/>
                <w:sz w:val="22"/>
                <w:szCs w:val="22"/>
              </w:rPr>
              <w:t xml:space="preserve"> 或同級</w:t>
            </w:r>
          </w:p>
        </w:tc>
      </w:tr>
    </w:tbl>
    <w:p w14:paraId="3A156689" w14:textId="77777777" w:rsidR="005E65EE" w:rsidRPr="00F83B07" w:rsidRDefault="005E65EE" w:rsidP="00F83B07">
      <w:pPr>
        <w:spacing w:line="0" w:lineRule="atLeast"/>
        <w:rPr>
          <w:rFonts w:ascii="微軟正黑體" w:eastAsia="微軟正黑體" w:hAnsi="微軟正黑體" w:cs="SimSun"/>
          <w:b/>
          <w:bCs/>
          <w:color w:val="3A7C22" w:themeColor="accent6" w:themeShade="BF"/>
          <w:sz w:val="22"/>
          <w:szCs w:val="22"/>
          <w:shd w:val="clear" w:color="auto" w:fill="FFFFFF"/>
          <w14:props3d w14:extrusionH="0" w14:contourW="0" w14:prstMaterial="clear"/>
        </w:rPr>
      </w:pPr>
    </w:p>
    <w:p w14:paraId="620B7873" w14:textId="77777777" w:rsidR="005E65EE" w:rsidRPr="00F83B07" w:rsidRDefault="005E65EE" w:rsidP="00F83B07">
      <w:pPr>
        <w:numPr>
          <w:ilvl w:val="0"/>
          <w:numId w:val="1"/>
        </w:numPr>
        <w:shd w:val="clear" w:color="auto" w:fill="D3E4EA"/>
        <w:spacing w:line="0" w:lineRule="atLeast"/>
        <w:ind w:left="0" w:firstLine="0"/>
        <w:rPr>
          <w:rFonts w:ascii="微軟正黑體" w:eastAsia="微軟正黑體" w:hAnsi="微軟正黑體" w:cs="SimSun"/>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pPr>
      <w:r w:rsidRPr="00F83B0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伊寧－</w:t>
      </w: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那拉提（160KM 3H）</w:t>
      </w:r>
    </w:p>
    <w:p w14:paraId="6D18B615" w14:textId="4E09F6DF" w:rsidR="005E65EE" w:rsidRPr="00F83B07" w:rsidRDefault="00002738" w:rsidP="00F83B07">
      <w:pPr>
        <w:adjustRightInd w:val="0"/>
        <w:snapToGrid w:val="0"/>
        <w:spacing w:line="0" w:lineRule="atLeast"/>
        <w:rPr>
          <w:rFonts w:ascii="微軟正黑體" w:eastAsia="微軟正黑體" w:hAnsi="微軟正黑體" w:cs="MiSans" w:hint="eastAsia"/>
          <w:b/>
          <w:bCs/>
          <w:color w:val="0484B1"/>
          <w:sz w:val="22"/>
          <w:szCs w:val="22"/>
          <w:shd w:val="clear" w:color="auto" w:fill="FFFFFF"/>
        </w:rPr>
      </w:pP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rPr>
        <w:t>伊黎河風光、鞏乃斯河谷風光</w:t>
      </w: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rPr>
        <w:t>那拉提大草原（含區間車）空中草原含區間車</w:t>
      </w:r>
      <w:r w:rsidR="005E65EE" w:rsidRPr="00F83B07">
        <w:rPr>
          <w:rFonts w:ascii="微軟正黑體" w:eastAsia="微軟正黑體" w:hAnsi="微軟正黑體" w:cstheme="majorEastAsia" w:hint="eastAsia"/>
          <w:b/>
          <w:bCs/>
          <w:color w:val="0484B1"/>
          <w:sz w:val="22"/>
          <w:szCs w:val="22"/>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rPr>
        <w:t>纜車</w:t>
      </w:r>
    </w:p>
    <w:p w14:paraId="680E2974" w14:textId="77777777" w:rsidR="005E65EE" w:rsidRPr="00F83B07" w:rsidRDefault="005E65EE" w:rsidP="00F83B07">
      <w:pPr>
        <w:spacing w:line="0" w:lineRule="atLeast"/>
        <w:jc w:val="center"/>
        <w:rPr>
          <w:rFonts w:ascii="微軟正黑體" w:eastAsia="微軟正黑體" w:hAnsi="微軟正黑體"/>
          <w:color w:val="333333"/>
          <w:sz w:val="22"/>
          <w:szCs w:val="22"/>
        </w:rPr>
      </w:pPr>
      <w:r w:rsidRPr="00F83B07">
        <w:rPr>
          <w:rFonts w:ascii="微軟正黑體" w:eastAsia="微軟正黑體" w:hAnsi="微軟正黑體" w:cs="MiSans" w:hint="eastAsia"/>
          <w:b/>
          <w:bCs/>
          <w:noProof/>
          <w:color w:val="3A7C22" w:themeColor="accent6" w:themeShade="BF"/>
          <w:sz w:val="22"/>
          <w:szCs w:val="22"/>
          <w:shd w:val="clear" w:color="auto" w:fill="FFFFFF"/>
          <w14:props3d w14:extrusionH="0" w14:contourW="0" w14:prstMaterial="clear"/>
        </w:rPr>
        <w:drawing>
          <wp:inline distT="0" distB="0" distL="114300" distR="114300" wp14:anchorId="4EBC9400" wp14:editId="52302425">
            <wp:extent cx="6480000" cy="2168605"/>
            <wp:effectExtent l="0" t="0" r="0" b="3175"/>
            <wp:docPr id="12" name="图片 12" descr="G:/杨婕/2024线路/素材/唐布拉.jpg唐布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杨婕/2024线路/素材/唐布拉.jpg唐布拉"/>
                    <pic:cNvPicPr>
                      <a:picLocks noChangeAspect="1"/>
                    </pic:cNvPicPr>
                  </pic:nvPicPr>
                  <pic:blipFill rotWithShape="1">
                    <a:blip r:embed="rId19" cstate="email">
                      <a:extLst>
                        <a:ext uri="{28A0092B-C50C-407E-A947-70E740481C1C}">
                          <a14:useLocalDpi xmlns:a14="http://schemas.microsoft.com/office/drawing/2010/main"/>
                        </a:ext>
                      </a:extLst>
                    </a:blip>
                    <a:stretch/>
                  </pic:blipFill>
                  <pic:spPr bwMode="auto">
                    <a:xfrm>
                      <a:off x="0" y="0"/>
                      <a:ext cx="6480000" cy="2168605"/>
                    </a:xfrm>
                    <a:prstGeom prst="rect">
                      <a:avLst/>
                    </a:prstGeom>
                    <a:extLst>
                      <a:ext uri="{53640926-AAD7-44D8-BBD7-CCE9431645EC}">
                        <a14:shadowObscured xmlns:a14="http://schemas.microsoft.com/office/drawing/2010/main"/>
                      </a:ext>
                    </a:extLst>
                  </pic:spPr>
                </pic:pic>
              </a:graphicData>
            </a:graphic>
          </wp:inline>
        </w:drawing>
      </w:r>
    </w:p>
    <w:p w14:paraId="025941A7" w14:textId="77777777" w:rsidR="005E65EE" w:rsidRPr="00F83B07" w:rsidRDefault="005E65EE" w:rsidP="00F83B07">
      <w:pPr>
        <w:spacing w:line="0" w:lineRule="atLeast"/>
        <w:rPr>
          <w:rFonts w:ascii="微軟正黑體" w:eastAsia="微軟正黑體" w:hAnsi="微軟正黑體"/>
          <w:color w:val="333333"/>
          <w:sz w:val="22"/>
          <w:szCs w:val="22"/>
        </w:rPr>
      </w:pPr>
      <w:r w:rsidRPr="00F83B07">
        <w:rPr>
          <w:rFonts w:ascii="微軟正黑體" w:eastAsia="微軟正黑體" w:hAnsi="微軟正黑體" w:cs="MiSans" w:hint="eastAsia"/>
          <w:b/>
          <w:bCs/>
          <w:color w:val="3A7C22" w:themeColor="accent6" w:themeShade="BF"/>
          <w:sz w:val="22"/>
          <w:szCs w:val="22"/>
          <w:shd w:val="clear" w:color="auto" w:fill="FFFFFF"/>
          <w14:props3d w14:extrusionH="0" w14:contourW="0" w14:prstMaterial="clear"/>
        </w:rPr>
        <w:t>那拉提草原（含區間車）</w:t>
      </w:r>
      <w:r w:rsidRPr="00F83B07">
        <w:rPr>
          <w:rFonts w:ascii="微軟正黑體" w:eastAsia="微軟正黑體" w:hAnsi="微軟正黑體" w:hint="eastAsia"/>
          <w:color w:val="333333"/>
          <w:sz w:val="22"/>
          <w:szCs w:val="22"/>
        </w:rPr>
        <w:t>那拉提草原地處天山腹地，平均海拔1800米，總面積1848平方千米，年降雨量在880毫米以上，年平均氣溫20度，由於降水豐沛，有利於牧草的生長，載畜量很高，歷史上的那拉提草原有“鹿苑”之稱。那拉提草原是典型的亞高山草甸草原，自古以來就是著名的牧場，在這裏河谷、冰峰、深峽、森林交相輝映，仲春時節，大群的牧畜轉入，一望無垠的草原上散落著珍珠般雪白的氈房，成群的牛羊如雲般遊走。每年6月進入草原的黃金季節，那拉提草原是哈薩克牧民的重要夏牧場，草原人的各種集會也多在此舉行，所以有人說那拉提是草原集會的勝地。傳說吉成思汗西征時，有一支蒙古軍隊由天山深處向伊犁進發，時值春日，山中卻是風雪彌漫，饑寒交迫使這支軍隊疲乏不堪，不想翻過山嶺，眼前卻是一片繁花織錦的莽莽草原，泉眼密佈，流水淙淙，猶如進入了另一個世界，恰在此時雲開日出，霞光萬丈，人們不由的大叫“那拉提（有太陽），那拉提”於是留下了這個地名。那拉提草原之美，讓人身在其間卻被其美麗所恍惚，離它而去後，反而心中那如詩如畫的景色在不斷浮現中被勾勒得更為清晰。</w:t>
      </w:r>
    </w:p>
    <w:p w14:paraId="35385678" w14:textId="77777777" w:rsidR="005E65EE" w:rsidRPr="00F83B07" w:rsidRDefault="005E65EE" w:rsidP="00F83B07">
      <w:pPr>
        <w:spacing w:line="0" w:lineRule="atLeast"/>
        <w:rPr>
          <w:rFonts w:ascii="微軟正黑體" w:eastAsia="微軟正黑體" w:hAnsi="微軟正黑體"/>
          <w:color w:val="333333"/>
          <w:sz w:val="22"/>
          <w:szCs w:val="22"/>
        </w:rPr>
      </w:pPr>
      <w:r w:rsidRPr="00F83B07">
        <w:rPr>
          <w:rFonts w:ascii="微軟正黑體" w:eastAsia="微軟正黑體" w:hAnsi="微軟正黑體" w:cs="MiSans" w:hint="eastAsia"/>
          <w:b/>
          <w:bCs/>
          <w:color w:val="3A7C22" w:themeColor="accent6" w:themeShade="BF"/>
          <w:sz w:val="22"/>
          <w:szCs w:val="22"/>
          <w:shd w:val="clear" w:color="auto" w:fill="FFFFFF"/>
          <w14:props3d w14:extrusionH="0" w14:contourW="0" w14:prstMaterial="clear"/>
        </w:rPr>
        <w:t>那拉提空中草原</w:t>
      </w:r>
      <w:r w:rsidRPr="00F83B07">
        <w:rPr>
          <w:rFonts w:ascii="微軟正黑體" w:eastAsia="微軟正黑體" w:hAnsi="微軟正黑體" w:hint="eastAsia"/>
          <w:color w:val="333333"/>
          <w:sz w:val="22"/>
          <w:szCs w:val="22"/>
        </w:rPr>
        <w:t>位於新疆維吾爾自治區伊犁哈薩克自治州新源縣那拉提鎮，地處天山腹地，伊犁河谷東端。總規劃面積達到960平方公里，是新疆著名的旅遊風景區之一。平均海拔高達2200米，最高處可達3500米，仿佛置身於雲端之上。那拉提空中草原以其廣袤無垠的草原、連綿起伏的山丘、茂密的森林和蜿蜒的溪流而著稱。這裏四季分明，每個季節都有其獨特的魅力。巍峨的雪山與茂密的森林相映成趣，形成了獨特的立體畫卷。山頂山腳都是牧場，牛羊成群，構成了一幅生動的田園風光。</w:t>
      </w:r>
    </w:p>
    <w:p w14:paraId="4D5A1947" w14:textId="0306D678"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【溫馨提示</w:t>
      </w:r>
      <w:r w:rsidR="007C7737">
        <w:rPr>
          <w:rFonts w:ascii="微軟正黑體" w:eastAsia="微軟正黑體" w:hAnsi="微軟正黑體" w:hint="eastAsia"/>
          <w:b/>
          <w:bCs/>
          <w:color w:val="0484B1"/>
          <w:sz w:val="22"/>
          <w:szCs w:val="22"/>
        </w:rPr>
        <w:t>】</w:t>
      </w:r>
    </w:p>
    <w:p w14:paraId="1488A7EA" w14:textId="77777777"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1.景區內天氣變化無常，經常下雨，建議帶衝鋒衣、薄羽絨服、雨具進入，和舒適防滑的鞋子。</w:t>
      </w:r>
    </w:p>
    <w:p w14:paraId="304CC105" w14:textId="0F71E7DC" w:rsidR="005E65EE" w:rsidRPr="00F83B07" w:rsidRDefault="005E65EE" w:rsidP="00F83B07">
      <w:pPr>
        <w:spacing w:line="0" w:lineRule="atLeast"/>
        <w:rPr>
          <w:rFonts w:ascii="微軟正黑體" w:eastAsia="微軟正黑體" w:hAnsi="微軟正黑體" w:hint="eastAsia"/>
          <w:b/>
          <w:bCs/>
          <w:color w:val="0484B1"/>
          <w:sz w:val="22"/>
          <w:szCs w:val="22"/>
        </w:rPr>
      </w:pPr>
      <w:r w:rsidRPr="00F83B07">
        <w:rPr>
          <w:rFonts w:ascii="微軟正黑體" w:eastAsia="微軟正黑體" w:hAnsi="微軟正黑體" w:hint="eastAsia"/>
          <w:b/>
          <w:bCs/>
          <w:color w:val="0484B1"/>
          <w:sz w:val="22"/>
          <w:szCs w:val="22"/>
        </w:rPr>
        <w:t>2.那拉提草原地勢平坦，且馬隊管理較為安全，若有興趣的團友可自費騎馬，充分體驗牧民生活!</w:t>
      </w:r>
    </w:p>
    <w:tbl>
      <w:tblPr>
        <w:tblStyle w:val="a9"/>
        <w:tblW w:w="0" w:type="auto"/>
        <w:tblInd w:w="156" w:type="dxa"/>
        <w:tblLook w:val="04A0" w:firstRow="1" w:lastRow="0" w:firstColumn="1" w:lastColumn="0" w:noHBand="0" w:noVBand="1"/>
      </w:tblPr>
      <w:tblGrid>
        <w:gridCol w:w="3268"/>
        <w:gridCol w:w="3269"/>
        <w:gridCol w:w="3269"/>
      </w:tblGrid>
      <w:tr w:rsidR="005E65EE" w:rsidRPr="00F83B07" w14:paraId="757C25EE" w14:textId="77777777" w:rsidTr="0006366E">
        <w:trPr>
          <w:trHeight w:val="419"/>
        </w:trPr>
        <w:tc>
          <w:tcPr>
            <w:tcW w:w="3268" w:type="dxa"/>
            <w:tcBorders>
              <w:top w:val="single" w:sz="4" w:space="0" w:color="44546A"/>
              <w:left w:val="single" w:sz="4" w:space="0" w:color="44546A"/>
              <w:bottom w:val="single" w:sz="4" w:space="0" w:color="44546A"/>
            </w:tcBorders>
            <w:shd w:val="clear" w:color="auto" w:fill="auto"/>
            <w:vAlign w:val="center"/>
          </w:tcPr>
          <w:p w14:paraId="0B95A25A" w14:textId="77777777"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早餐：酒店內</w:t>
            </w:r>
          </w:p>
        </w:tc>
        <w:tc>
          <w:tcPr>
            <w:tcW w:w="3269" w:type="dxa"/>
            <w:tcBorders>
              <w:top w:val="single" w:sz="4" w:space="0" w:color="44546A"/>
              <w:bottom w:val="single" w:sz="4" w:space="0" w:color="44546A"/>
            </w:tcBorders>
            <w:shd w:val="clear" w:color="auto" w:fill="auto"/>
            <w:vAlign w:val="center"/>
          </w:tcPr>
          <w:p w14:paraId="06821FC1" w14:textId="32DF2059"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午餐：</w:t>
            </w:r>
            <w:r w:rsidRPr="00F83B07">
              <w:rPr>
                <w:rFonts w:ascii="微軟正黑體" w:eastAsia="微軟正黑體" w:hAnsi="微軟正黑體" w:hint="eastAsia"/>
                <w:b/>
                <w:bCs/>
                <w:color w:val="F34213"/>
                <w:sz w:val="22"/>
                <w:szCs w:val="22"/>
                <w:lang w:eastAsia="zh-TW"/>
              </w:rPr>
              <w:t>中式合菜</w:t>
            </w:r>
            <w:r w:rsidR="00764C84" w:rsidRPr="00F83B07">
              <w:rPr>
                <w:rFonts w:ascii="微軟正黑體" w:eastAsia="微軟正黑體" w:hAnsi="微軟正黑體" w:hint="eastAsia"/>
                <w:b/>
                <w:bCs/>
                <w:color w:val="F34213"/>
                <w:sz w:val="22"/>
                <w:szCs w:val="22"/>
                <w:lang w:eastAsia="zh-TW"/>
              </w:rPr>
              <w:t>80</w:t>
            </w:r>
          </w:p>
        </w:tc>
        <w:tc>
          <w:tcPr>
            <w:tcW w:w="3269" w:type="dxa"/>
            <w:tcBorders>
              <w:top w:val="single" w:sz="4" w:space="0" w:color="44546A"/>
              <w:bottom w:val="single" w:sz="4" w:space="0" w:color="44546A"/>
            </w:tcBorders>
            <w:shd w:val="clear" w:color="auto" w:fill="auto"/>
            <w:vAlign w:val="center"/>
          </w:tcPr>
          <w:p w14:paraId="4908E669" w14:textId="38B3B970"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晚餐：</w:t>
            </w:r>
            <w:r w:rsidRPr="00F83B07">
              <w:rPr>
                <w:rFonts w:ascii="微軟正黑體" w:eastAsia="微軟正黑體" w:hAnsi="微軟正黑體" w:hint="eastAsia"/>
                <w:b/>
                <w:bCs/>
                <w:color w:val="F34213"/>
                <w:sz w:val="22"/>
                <w:szCs w:val="22"/>
                <w:lang w:eastAsia="zh-TW"/>
              </w:rPr>
              <w:t>中式合菜</w:t>
            </w:r>
            <w:r w:rsidR="00764C84" w:rsidRPr="00F83B07">
              <w:rPr>
                <w:rFonts w:ascii="微軟正黑體" w:eastAsia="微軟正黑體" w:hAnsi="微軟正黑體" w:hint="eastAsia"/>
                <w:b/>
                <w:bCs/>
                <w:color w:val="F34213"/>
                <w:sz w:val="22"/>
                <w:szCs w:val="22"/>
                <w:lang w:eastAsia="zh-TW"/>
              </w:rPr>
              <w:t>100</w:t>
            </w:r>
          </w:p>
        </w:tc>
      </w:tr>
      <w:tr w:rsidR="005E65EE" w:rsidRPr="00F83B07" w14:paraId="33089AE4" w14:textId="77777777" w:rsidTr="0006366E">
        <w:trPr>
          <w:trHeight w:val="454"/>
        </w:trPr>
        <w:tc>
          <w:tcPr>
            <w:tcW w:w="9806" w:type="dxa"/>
            <w:gridSpan w:val="3"/>
            <w:tcBorders>
              <w:top w:val="single" w:sz="4" w:space="0" w:color="44546A"/>
              <w:left w:val="single" w:sz="4" w:space="0" w:color="44546A"/>
            </w:tcBorders>
            <w:shd w:val="clear" w:color="auto" w:fill="auto"/>
            <w:vAlign w:val="center"/>
          </w:tcPr>
          <w:p w14:paraId="36C808DB" w14:textId="424E0131"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住宿：</w:t>
            </w:r>
            <w:r w:rsidR="007C7737">
              <w:rPr>
                <w:rFonts w:ascii="微軟正黑體" w:eastAsia="微軟正黑體" w:hAnsi="微軟正黑體" w:hint="eastAsia"/>
                <w:b/>
                <w:bCs/>
                <w:color w:val="F34213"/>
                <w:sz w:val="22"/>
                <w:szCs w:val="22"/>
              </w:rPr>
              <w:t>準★★</w:t>
            </w:r>
            <w:r w:rsidRPr="00F83B07">
              <w:rPr>
                <w:rFonts w:ascii="微軟正黑體" w:eastAsia="微軟正黑體" w:hAnsi="微軟正黑體" w:hint="eastAsia"/>
                <w:b/>
                <w:bCs/>
                <w:color w:val="F34213"/>
                <w:sz w:val="22"/>
                <w:szCs w:val="22"/>
              </w:rPr>
              <w:t>★★★那拉提文旅度假</w:t>
            </w:r>
            <w:r w:rsidRPr="00F83B07">
              <w:rPr>
                <w:rFonts w:ascii="微軟正黑體" w:eastAsia="微軟正黑體" w:hAnsi="微軟正黑體" w:hint="eastAsia"/>
                <w:b/>
                <w:bCs/>
                <w:color w:val="F34213"/>
                <w:sz w:val="22"/>
                <w:szCs w:val="22"/>
                <w:lang w:eastAsia="zh-TW"/>
              </w:rPr>
              <w:t>酒店</w:t>
            </w:r>
            <w:r w:rsidRPr="00F83B07">
              <w:rPr>
                <w:rFonts w:ascii="微軟正黑體" w:eastAsia="微軟正黑體" w:hAnsi="微軟正黑體" w:hint="eastAsia"/>
                <w:b/>
                <w:bCs/>
                <w:color w:val="F34213"/>
                <w:sz w:val="22"/>
                <w:szCs w:val="22"/>
              </w:rPr>
              <w:t xml:space="preserve"> 或 萬森度假酒店 或同級</w:t>
            </w:r>
          </w:p>
        </w:tc>
      </w:tr>
    </w:tbl>
    <w:p w14:paraId="46FDF307" w14:textId="77777777" w:rsidR="005E65EE" w:rsidRPr="00F83B07" w:rsidRDefault="005E65EE" w:rsidP="00F83B07">
      <w:pPr>
        <w:spacing w:line="0" w:lineRule="atLeast"/>
        <w:rPr>
          <w:rFonts w:ascii="微軟正黑體" w:eastAsia="微軟正黑體" w:hAnsi="微軟正黑體"/>
          <w:sz w:val="22"/>
          <w:szCs w:val="22"/>
        </w:rPr>
      </w:pPr>
    </w:p>
    <w:p w14:paraId="176120F2" w14:textId="1FD8A16A" w:rsidR="005E65EE" w:rsidRPr="00F83B07" w:rsidRDefault="005E65EE" w:rsidP="00F83B07">
      <w:pPr>
        <w:numPr>
          <w:ilvl w:val="0"/>
          <w:numId w:val="1"/>
        </w:numPr>
        <w:shd w:val="clear" w:color="auto" w:fill="D3E4EA"/>
        <w:spacing w:line="0" w:lineRule="atLeast"/>
        <w:ind w:left="0" w:firstLine="0"/>
        <w:rPr>
          <w:rFonts w:ascii="微軟正黑體" w:eastAsia="微軟正黑體" w:hAnsi="微軟正黑體" w:cs="SimSun"/>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pP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那拉提-巴音布魯克</w:t>
      </w:r>
      <w:r w:rsidRPr="00F83B0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（160KM 2H）</w:t>
      </w:r>
    </w:p>
    <w:p w14:paraId="0439AFBF" w14:textId="544382E7" w:rsidR="005E65EE" w:rsidRPr="00F83B07" w:rsidRDefault="00002738" w:rsidP="00F83B07">
      <w:pPr>
        <w:adjustRightInd w:val="0"/>
        <w:snapToGrid w:val="0"/>
        <w:spacing w:line="0" w:lineRule="atLeast"/>
        <w:rPr>
          <w:rFonts w:ascii="微軟正黑體" w:eastAsia="微軟正黑體" w:hAnsi="微軟正黑體" w:cs="MiSans" w:hint="eastAsia"/>
          <w:b/>
          <w:bCs/>
          <w:color w:val="3A7C22" w:themeColor="accent6" w:themeShade="BF"/>
          <w:sz w:val="22"/>
          <w:szCs w:val="22"/>
          <w:shd w:val="clear" w:color="auto" w:fill="FFFFFF"/>
          <w:lang w:val="zh-CN" w:eastAsia="zh-TW"/>
          <w14:props3d w14:extrusionH="0" w14:contourW="0" w14:prstMaterial="clear"/>
        </w:rPr>
      </w:pP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巴音布魯克景區『景區區間車』</w:t>
      </w: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天鵝湖、九曲十八灣『</w:t>
      </w:r>
      <w:r w:rsidR="005E65EE" w:rsidRPr="00F83B07">
        <w:rPr>
          <w:rFonts w:ascii="微軟正黑體" w:eastAsia="微軟正黑體" w:hAnsi="微軟正黑體" w:cs="MiSans" w:hint="eastAsia"/>
          <w:b/>
          <w:bCs/>
          <w:color w:val="0484B1"/>
          <w:sz w:val="22"/>
          <w:szCs w:val="22"/>
          <w:shd w:val="clear" w:color="auto" w:fill="FFFFFF"/>
          <w:lang w:val="zh-CN" w:eastAsia="zh-TW"/>
        </w:rPr>
        <w:t>含電瓶車上下觀景臺</w:t>
      </w:r>
      <w:r w:rsidR="005E65EE" w:rsidRPr="00F83B07">
        <w:rPr>
          <w:rFonts w:ascii="微軟正黑體" w:eastAsia="微軟正黑體" w:hAnsi="微軟正黑體" w:cs="MiSans" w:hint="eastAsia"/>
          <w:b/>
          <w:bCs/>
          <w:color w:val="0484B1"/>
          <w:sz w:val="22"/>
          <w:szCs w:val="22"/>
          <w:shd w:val="clear" w:color="auto" w:fill="FFFFFF"/>
          <w:lang w:eastAsia="zh-TW"/>
        </w:rPr>
        <w:t>』</w:t>
      </w:r>
    </w:p>
    <w:p w14:paraId="04E4F2F7" w14:textId="77777777" w:rsidR="00002738" w:rsidRPr="00F83B07" w:rsidRDefault="005E65EE" w:rsidP="00F83B07">
      <w:pPr>
        <w:spacing w:line="0" w:lineRule="atLeast"/>
        <w:jc w:val="center"/>
        <w:rPr>
          <w:rFonts w:ascii="微軟正黑體" w:eastAsia="微軟正黑體" w:hAnsi="微軟正黑體" w:cs="MiSans"/>
          <w:b/>
          <w:bCs/>
          <w:color w:val="3A7C22" w:themeColor="accent6" w:themeShade="BF"/>
          <w:sz w:val="22"/>
          <w:szCs w:val="22"/>
          <w:shd w:val="clear" w:color="auto" w:fill="FFFFFF"/>
          <w:lang w:val="zh-CN" w:eastAsia="zh-TW"/>
          <w14:props3d w14:extrusionH="0" w14:contourW="0" w14:prstMaterial="clear"/>
        </w:rPr>
      </w:pPr>
      <w:r w:rsidRPr="00F83B07">
        <w:rPr>
          <w:rFonts w:ascii="微軟正黑體" w:eastAsia="微軟正黑體" w:hAnsi="微軟正黑體" w:cs="MiSans" w:hint="eastAsia"/>
          <w:b/>
          <w:bCs/>
          <w:noProof/>
          <w:color w:val="3A7C22" w:themeColor="accent6" w:themeShade="BF"/>
          <w:sz w:val="22"/>
          <w:szCs w:val="22"/>
          <w:shd w:val="clear" w:color="auto" w:fill="FFFFFF"/>
          <w14:props3d w14:extrusionH="0" w14:contourW="0" w14:prstMaterial="clear"/>
        </w:rPr>
        <w:drawing>
          <wp:inline distT="0" distB="0" distL="114300" distR="114300" wp14:anchorId="517E4EF4" wp14:editId="0AE36F43">
            <wp:extent cx="6480000" cy="2214135"/>
            <wp:effectExtent l="0" t="0" r="0" b="0"/>
            <wp:docPr id="15" name="图片 15" descr="G:/杨婕/备用/2023相关文件/2023线路排版/素材/QQ截图20230103151603.pngQQ截图2023010315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杨婕/备用/2023相关文件/2023线路排版/素材/QQ截图20230103151603.pngQQ截图20230103151603"/>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6480000" cy="2214135"/>
                    </a:xfrm>
                    <a:prstGeom prst="rect">
                      <a:avLst/>
                    </a:prstGeom>
                  </pic:spPr>
                </pic:pic>
              </a:graphicData>
            </a:graphic>
          </wp:inline>
        </w:drawing>
      </w:r>
    </w:p>
    <w:p w14:paraId="3417DEF8" w14:textId="3D01B0B5" w:rsidR="005E65EE" w:rsidRPr="00F83B07" w:rsidRDefault="005E65EE" w:rsidP="00F83B07">
      <w:pPr>
        <w:spacing w:line="0" w:lineRule="atLeast"/>
        <w:rPr>
          <w:rFonts w:ascii="微軟正黑體" w:eastAsia="微軟正黑體" w:hAnsi="微軟正黑體" w:cs="SimSun"/>
          <w:sz w:val="22"/>
          <w:szCs w:val="22"/>
          <w:lang w:val="zh-CN" w:eastAsia="zh-TW"/>
        </w:rPr>
      </w:pPr>
      <w:r w:rsidRPr="00F83B07">
        <w:rPr>
          <w:rFonts w:ascii="微軟正黑體" w:eastAsia="微軟正黑體" w:hAnsi="微軟正黑體" w:cs="MiSans" w:hint="eastAsia"/>
          <w:b/>
          <w:bCs/>
          <w:color w:val="3A7C22" w:themeColor="accent6" w:themeShade="BF"/>
          <w:sz w:val="22"/>
          <w:szCs w:val="22"/>
          <w:shd w:val="clear" w:color="auto" w:fill="FFFFFF"/>
          <w:lang w:val="zh-CN" w:eastAsia="zh-TW"/>
          <w14:props3d w14:extrusionH="0" w14:contourW="0" w14:prstMaterial="clear"/>
        </w:rPr>
        <w:t>巴音布魯克大草原</w:t>
      </w:r>
      <w:r w:rsidRPr="00F83B07">
        <w:rPr>
          <w:rFonts w:ascii="微軟正黑體" w:eastAsia="微軟正黑體" w:hAnsi="微軟正黑體" w:cs="SimSun" w:hint="eastAsia"/>
          <w:sz w:val="22"/>
          <w:szCs w:val="22"/>
          <w:lang w:val="zh-CN" w:eastAsia="zh-TW"/>
        </w:rPr>
        <w:t>位於天山山脈中部的山間盆地中，四周為雪山環抱，海拔約2500米，面積22000平方公里，是我國第二大草原，僅次於內蒙古額爾多斯草原。這裏地勢平坦，水草豐盛，是典型的禾草草甸草原，也是天山南麓最肥美的夏牧場。巴音布魯克蒙古語意為“富饒的泉水”。每當盛夏來臨，巴音布魯克草原層巒疊翠，綠野無限，湖沼廣布，牛羊遍野，一片興旺景象。巴音布魯克草原居住著蒙、漢、藏、哈等9個民族，民族風情燦爛多彩。蒙古族牧民每年舉行的“那達慕”盛會尤為精彩。</w:t>
      </w:r>
    </w:p>
    <w:p w14:paraId="12D1ACDC" w14:textId="77777777" w:rsidR="005E65EE" w:rsidRPr="00F83B07" w:rsidRDefault="005E65EE" w:rsidP="00F83B07">
      <w:pPr>
        <w:spacing w:line="0" w:lineRule="atLeast"/>
        <w:rPr>
          <w:rFonts w:ascii="微軟正黑體" w:eastAsia="微軟正黑體" w:hAnsi="微軟正黑體" w:cs="SimSun"/>
          <w:sz w:val="22"/>
          <w:szCs w:val="22"/>
          <w:lang w:val="zh-CN" w:eastAsia="zh-TW"/>
        </w:rPr>
      </w:pPr>
      <w:r w:rsidRPr="00F83B07">
        <w:rPr>
          <w:rFonts w:ascii="微軟正黑體" w:eastAsia="微軟正黑體" w:hAnsi="微軟正黑體" w:cs="MiSans" w:hint="eastAsia"/>
          <w:b/>
          <w:bCs/>
          <w:color w:val="3A7C22" w:themeColor="accent6" w:themeShade="BF"/>
          <w:sz w:val="22"/>
          <w:szCs w:val="22"/>
          <w:shd w:val="clear" w:color="auto" w:fill="FFFFFF"/>
          <w:lang w:val="zh-CN" w:eastAsia="zh-TW"/>
          <w14:props3d w14:extrusionH="0" w14:contourW="0" w14:prstMaterial="clear"/>
        </w:rPr>
        <w:t>天鵝湖保護區</w:t>
      </w:r>
      <w:r w:rsidRPr="00F83B07">
        <w:rPr>
          <w:rFonts w:ascii="微軟正黑體" w:eastAsia="微軟正黑體" w:hAnsi="微軟正黑體" w:cs="SimSun" w:hint="eastAsia"/>
          <w:sz w:val="22"/>
          <w:szCs w:val="22"/>
          <w:lang w:val="zh-CN" w:eastAsia="zh-TW"/>
        </w:rPr>
        <w:t>位於巴音布魯克草原尤勒都斯山間盆地，海拔2000－2500米，是一個東西長30公里，南北寬10公里的高原湖泊，面積300多平方公里。1986年批准為國家級天鵝自然保護區。連綿的雪嶺，聳入雲霄的冰峰，構成了天鵝湖的天然屏障。泉水、溪流和天山雪水匯入的湖中，水豐草茂，食料富足，氣候涼爽而濕潤，適合天鵝生長。每當春天來到，冰雪消融，萬物復蘇，大批天鵝從印度和非洲南部成群結隊飛越叢山峻嶺，來到天鵝湖棲息繁衍。在和煦的陽光下，湖水、天光、雲影、天鵝，構成一幅“片水無痕浸碧天，山容水態自成圖”的畫卷。天鵝湖鳥類資源十分豐富，水禽種類多、數量大。據考察，有大天鵝、小天鵝、疣鼻天鵝一萬餘只；還有灰雁、斑頭雁、白頭鷂、燕鷗、白鷺、雕、禿鷲、胡兀鷲等近10餘種珍稀鳥類，均屬國家一、二級保護動物。</w:t>
      </w:r>
    </w:p>
    <w:p w14:paraId="10E12275" w14:textId="77777777" w:rsidR="005E65EE" w:rsidRPr="00F83B07" w:rsidRDefault="005E65EE" w:rsidP="00F83B07">
      <w:pPr>
        <w:spacing w:line="0" w:lineRule="atLeast"/>
        <w:rPr>
          <w:rFonts w:ascii="微軟正黑體" w:eastAsia="微軟正黑體" w:hAnsi="微軟正黑體" w:cs="SimSun"/>
          <w:sz w:val="22"/>
          <w:szCs w:val="22"/>
        </w:rPr>
      </w:pPr>
      <w:r w:rsidRPr="00F83B07">
        <w:rPr>
          <w:rFonts w:ascii="微軟正黑體" w:eastAsia="微軟正黑體" w:hAnsi="微軟正黑體" w:cs="MiSans" w:hint="eastAsia"/>
          <w:b/>
          <w:bCs/>
          <w:color w:val="3A7C22" w:themeColor="accent6" w:themeShade="BF"/>
          <w:sz w:val="22"/>
          <w:szCs w:val="22"/>
          <w:shd w:val="clear" w:color="auto" w:fill="FFFFFF"/>
          <w:lang w:val="zh-CN" w:eastAsia="zh-TW"/>
          <w14:props3d w14:extrusionH="0" w14:contourW="0" w14:prstMaterial="clear"/>
        </w:rPr>
        <w:t>九曲十八彎</w:t>
      </w:r>
      <w:r w:rsidRPr="00F83B07">
        <w:rPr>
          <w:rFonts w:ascii="微軟正黑體" w:eastAsia="微軟正黑體" w:hAnsi="微軟正黑體" w:cs="SimSun" w:hint="eastAsia"/>
          <w:sz w:val="22"/>
          <w:szCs w:val="22"/>
          <w:lang w:val="zh-CN" w:eastAsia="zh-TW"/>
        </w:rPr>
        <w:t>站在天鵝湖畔巴西裏克山頂眺望，古老的開都河從天邊緩緩向你走來。這就是“此景只應天上有，人間能有幾回現”的九曲十八彎。它像是泉水和雪水彙聚而成的仙女的飄帶穿過天鵝湖，更像是上蒼為巴音布魯克這個翡翠王國披上的聖潔的哈達。當夕陽從雲縫中把萬道霞光射向草原，落日搖金，蜿蜒如蟒的九曲十八彎就映出了後弈射下的那九個太陽。</w:t>
      </w:r>
    </w:p>
    <w:p w14:paraId="27F38E44" w14:textId="1ADE4DF5"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【溫馨提示</w:t>
      </w:r>
      <w:r w:rsidR="007C7737">
        <w:rPr>
          <w:rFonts w:ascii="微軟正黑體" w:eastAsia="微軟正黑體" w:hAnsi="微軟正黑體" w:hint="eastAsia"/>
          <w:b/>
          <w:bCs/>
          <w:color w:val="0484B1"/>
          <w:sz w:val="22"/>
          <w:szCs w:val="22"/>
        </w:rPr>
        <w:t>】</w:t>
      </w:r>
    </w:p>
    <w:p w14:paraId="45A57D2D" w14:textId="77777777"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1.九曲十八彎觀景臺坡度陡.如果安排騎馬上下，對於沒有特別經驗者或老人家來說是存在一定的風險。</w:t>
      </w:r>
    </w:p>
    <w:p w14:paraId="78C00335" w14:textId="77777777"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2.天鵝湖看天鵝最佳的時間是每年的5月至9月中旬，當地蒙古牧民視天鵝為神鳥，絕對不能傷害天鵝，天鵝湖景點多為沼澤濕地，請做好防蚊蟲叮咬保護。</w:t>
      </w:r>
    </w:p>
    <w:p w14:paraId="59B316AF" w14:textId="54B525B7" w:rsidR="005E65EE" w:rsidRPr="00F83B07" w:rsidRDefault="005E65EE" w:rsidP="00F83B07">
      <w:pPr>
        <w:spacing w:line="0" w:lineRule="atLeast"/>
        <w:rPr>
          <w:rFonts w:ascii="微軟正黑體" w:eastAsia="微軟正黑體" w:hAnsi="微軟正黑體" w:hint="eastAsia"/>
          <w:b/>
          <w:bCs/>
          <w:color w:val="0484B1"/>
          <w:sz w:val="22"/>
          <w:szCs w:val="22"/>
        </w:rPr>
      </w:pPr>
      <w:r w:rsidRPr="00F83B07">
        <w:rPr>
          <w:rFonts w:ascii="微軟正黑體" w:eastAsia="微軟正黑體" w:hAnsi="微軟正黑體" w:hint="eastAsia"/>
          <w:b/>
          <w:bCs/>
          <w:color w:val="0484B1"/>
          <w:sz w:val="22"/>
          <w:szCs w:val="22"/>
        </w:rPr>
        <w:t>3.即使在7.8月巴音布魯克草原早晚溫差也巨大，進入景區前一定備好厚外套以便抵禦落日後的寒風。</w:t>
      </w:r>
    </w:p>
    <w:tbl>
      <w:tblPr>
        <w:tblStyle w:val="a9"/>
        <w:tblW w:w="0" w:type="auto"/>
        <w:tblInd w:w="156" w:type="dxa"/>
        <w:tblLook w:val="04A0" w:firstRow="1" w:lastRow="0" w:firstColumn="1" w:lastColumn="0" w:noHBand="0" w:noVBand="1"/>
      </w:tblPr>
      <w:tblGrid>
        <w:gridCol w:w="3268"/>
        <w:gridCol w:w="3269"/>
        <w:gridCol w:w="3269"/>
      </w:tblGrid>
      <w:tr w:rsidR="005E65EE" w:rsidRPr="00F83B07" w14:paraId="5A9791AD" w14:textId="77777777" w:rsidTr="0006366E">
        <w:trPr>
          <w:trHeight w:val="419"/>
        </w:trPr>
        <w:tc>
          <w:tcPr>
            <w:tcW w:w="3268" w:type="dxa"/>
            <w:tcBorders>
              <w:top w:val="single" w:sz="4" w:space="0" w:color="44546A"/>
              <w:left w:val="single" w:sz="4" w:space="0" w:color="44546A"/>
              <w:bottom w:val="single" w:sz="4" w:space="0" w:color="44546A"/>
            </w:tcBorders>
            <w:shd w:val="clear" w:color="auto" w:fill="auto"/>
            <w:vAlign w:val="center"/>
          </w:tcPr>
          <w:p w14:paraId="467A16F5" w14:textId="77777777"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早餐：酒店內</w:t>
            </w:r>
          </w:p>
        </w:tc>
        <w:tc>
          <w:tcPr>
            <w:tcW w:w="3269" w:type="dxa"/>
            <w:tcBorders>
              <w:top w:val="single" w:sz="4" w:space="0" w:color="44546A"/>
              <w:bottom w:val="single" w:sz="4" w:space="0" w:color="44546A"/>
            </w:tcBorders>
            <w:shd w:val="clear" w:color="auto" w:fill="auto"/>
            <w:vAlign w:val="center"/>
          </w:tcPr>
          <w:p w14:paraId="54CF979C" w14:textId="7D76F2A3"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午餐：</w:t>
            </w:r>
            <w:r w:rsidRPr="00F83B07">
              <w:rPr>
                <w:rFonts w:ascii="微軟正黑體" w:eastAsia="微軟正黑體" w:hAnsi="微軟正黑體" w:hint="eastAsia"/>
                <w:b/>
                <w:bCs/>
                <w:color w:val="F34213"/>
                <w:sz w:val="22"/>
                <w:szCs w:val="22"/>
                <w:lang w:eastAsia="zh-TW"/>
              </w:rPr>
              <w:t>中式合菜</w:t>
            </w:r>
            <w:r w:rsidR="00764C84" w:rsidRPr="00F83B07">
              <w:rPr>
                <w:rFonts w:ascii="微軟正黑體" w:eastAsia="微軟正黑體" w:hAnsi="微軟正黑體" w:hint="eastAsia"/>
                <w:b/>
                <w:bCs/>
                <w:color w:val="F34213"/>
                <w:sz w:val="22"/>
                <w:szCs w:val="22"/>
                <w:lang w:eastAsia="zh-TW"/>
              </w:rPr>
              <w:t>80</w:t>
            </w:r>
          </w:p>
        </w:tc>
        <w:tc>
          <w:tcPr>
            <w:tcW w:w="3269" w:type="dxa"/>
            <w:tcBorders>
              <w:top w:val="single" w:sz="4" w:space="0" w:color="44546A"/>
              <w:bottom w:val="single" w:sz="4" w:space="0" w:color="44546A"/>
            </w:tcBorders>
            <w:shd w:val="clear" w:color="auto" w:fill="auto"/>
            <w:vAlign w:val="center"/>
          </w:tcPr>
          <w:p w14:paraId="3AF81703" w14:textId="1C1517DB"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晚餐：</w:t>
            </w:r>
            <w:r w:rsidRPr="00F83B07">
              <w:rPr>
                <w:rFonts w:ascii="微軟正黑體" w:eastAsia="微軟正黑體" w:hAnsi="微軟正黑體" w:hint="eastAsia"/>
                <w:b/>
                <w:bCs/>
                <w:color w:val="F34213"/>
                <w:sz w:val="22"/>
                <w:szCs w:val="22"/>
                <w:lang w:eastAsia="zh-TW"/>
              </w:rPr>
              <w:t>野蘑菇燉雞</w:t>
            </w:r>
            <w:r w:rsidR="00764C84" w:rsidRPr="00F83B07">
              <w:rPr>
                <w:rFonts w:ascii="微軟正黑體" w:eastAsia="微軟正黑體" w:hAnsi="微軟正黑體" w:hint="eastAsia"/>
                <w:b/>
                <w:bCs/>
                <w:color w:val="F34213"/>
                <w:sz w:val="22"/>
                <w:szCs w:val="22"/>
                <w:lang w:eastAsia="zh-TW"/>
              </w:rPr>
              <w:t>100</w:t>
            </w:r>
          </w:p>
        </w:tc>
      </w:tr>
      <w:tr w:rsidR="005E65EE" w:rsidRPr="00F83B07" w14:paraId="6EC34336" w14:textId="77777777" w:rsidTr="0006366E">
        <w:trPr>
          <w:trHeight w:val="454"/>
        </w:trPr>
        <w:tc>
          <w:tcPr>
            <w:tcW w:w="9806" w:type="dxa"/>
            <w:gridSpan w:val="3"/>
            <w:tcBorders>
              <w:top w:val="single" w:sz="4" w:space="0" w:color="44546A"/>
              <w:left w:val="single" w:sz="4" w:space="0" w:color="44546A"/>
            </w:tcBorders>
            <w:shd w:val="clear" w:color="auto" w:fill="auto"/>
            <w:vAlign w:val="center"/>
          </w:tcPr>
          <w:p w14:paraId="03BC6D8C" w14:textId="2853814A"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住宿：★★★★</w:t>
            </w:r>
            <w:r w:rsidRPr="00F83B07">
              <w:rPr>
                <w:rFonts w:ascii="微軟正黑體" w:eastAsia="微軟正黑體" w:hAnsi="微軟正黑體" w:hint="eastAsia"/>
                <w:b/>
                <w:bCs/>
                <w:color w:val="F34213"/>
                <w:sz w:val="22"/>
                <w:szCs w:val="22"/>
                <w:lang w:eastAsia="zh-TW"/>
              </w:rPr>
              <w:t>天河源</w:t>
            </w:r>
            <w:r w:rsidRPr="00F83B07">
              <w:rPr>
                <w:rFonts w:ascii="微軟正黑體" w:eastAsia="微軟正黑體" w:hAnsi="微軟正黑體" w:hint="eastAsia"/>
                <w:b/>
                <w:bCs/>
                <w:color w:val="F34213"/>
                <w:sz w:val="22"/>
                <w:szCs w:val="22"/>
              </w:rPr>
              <w:t>大</w:t>
            </w:r>
            <w:r w:rsidRPr="00F83B07">
              <w:rPr>
                <w:rFonts w:ascii="微軟正黑體" w:eastAsia="微軟正黑體" w:hAnsi="微軟正黑體" w:hint="eastAsia"/>
                <w:b/>
                <w:bCs/>
                <w:color w:val="F34213"/>
                <w:sz w:val="22"/>
                <w:szCs w:val="22"/>
                <w:lang w:eastAsia="zh-TW"/>
              </w:rPr>
              <w:t>酒店</w:t>
            </w:r>
            <w:r w:rsidRPr="00F83B07">
              <w:rPr>
                <w:rFonts w:ascii="微軟正黑體" w:eastAsia="微軟正黑體" w:hAnsi="微軟正黑體" w:hint="eastAsia"/>
                <w:b/>
                <w:bCs/>
                <w:color w:val="F34213"/>
                <w:sz w:val="22"/>
                <w:szCs w:val="22"/>
              </w:rPr>
              <w:t xml:space="preserve"> 或</w:t>
            </w:r>
            <w:r w:rsidRPr="00F83B07">
              <w:rPr>
                <w:rFonts w:ascii="微軟正黑體" w:eastAsia="微軟正黑體" w:hAnsi="微軟正黑體" w:hint="eastAsia"/>
                <w:b/>
                <w:bCs/>
                <w:color w:val="F34213"/>
                <w:sz w:val="22"/>
                <w:szCs w:val="22"/>
                <w:lang w:eastAsia="zh-TW"/>
              </w:rPr>
              <w:t>雲尚尊大酒店</w:t>
            </w:r>
            <w:r w:rsidR="007C7737" w:rsidRPr="007C7737">
              <w:rPr>
                <w:rFonts w:ascii="微軟正黑體" w:eastAsia="微軟正黑體" w:hAnsi="微軟正黑體" w:hint="eastAsia"/>
                <w:b/>
                <w:bCs/>
                <w:color w:val="F34213"/>
                <w:sz w:val="22"/>
                <w:szCs w:val="22"/>
              </w:rPr>
              <w:t xml:space="preserve"> 或同級</w:t>
            </w:r>
          </w:p>
        </w:tc>
      </w:tr>
    </w:tbl>
    <w:p w14:paraId="2EDB4D7D" w14:textId="77777777" w:rsidR="005E65EE" w:rsidRPr="00F83B07" w:rsidRDefault="005E65EE" w:rsidP="00F83B07">
      <w:pPr>
        <w:spacing w:line="0" w:lineRule="atLeast"/>
        <w:rPr>
          <w:rFonts w:ascii="微軟正黑體" w:eastAsia="微軟正黑體" w:hAnsi="微軟正黑體"/>
          <w:sz w:val="22"/>
          <w:szCs w:val="22"/>
        </w:rPr>
      </w:pPr>
    </w:p>
    <w:p w14:paraId="2E387500" w14:textId="69D872C4" w:rsidR="005E65EE" w:rsidRPr="00F83B07" w:rsidRDefault="005E65EE" w:rsidP="00F83B07">
      <w:pPr>
        <w:numPr>
          <w:ilvl w:val="0"/>
          <w:numId w:val="1"/>
        </w:numPr>
        <w:shd w:val="clear" w:color="auto" w:fill="D3E4EA"/>
        <w:spacing w:line="0" w:lineRule="atLeast"/>
        <w:rPr>
          <w:rFonts w:ascii="微軟正黑體" w:eastAsia="微軟正黑體" w:hAnsi="微軟正黑體" w:cs="SimSun"/>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pP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巴音布魯克-庫爾勒（360KM 5.5H）</w:t>
      </w:r>
    </w:p>
    <w:p w14:paraId="46ED4A81" w14:textId="37EA74AD" w:rsidR="005E65EE" w:rsidRPr="00F83B07" w:rsidRDefault="00002738" w:rsidP="00F83B07">
      <w:pPr>
        <w:spacing w:line="0" w:lineRule="atLeast"/>
        <w:rPr>
          <w:rFonts w:ascii="微軟正黑體" w:eastAsia="微軟正黑體" w:hAnsi="微軟正黑體" w:cs="MiSans" w:hint="eastAsia"/>
          <w:b/>
          <w:bCs/>
          <w:color w:val="0484B1"/>
          <w:sz w:val="22"/>
          <w:szCs w:val="22"/>
          <w:shd w:val="clear" w:color="auto" w:fill="FFFFFF"/>
          <w:lang w:eastAsia="zh-TW"/>
        </w:rPr>
      </w:pP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天山公路風光</w:t>
      </w: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鐵門關</w:t>
      </w: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孔雀河夜景</w:t>
      </w:r>
    </w:p>
    <w:p w14:paraId="185017F9" w14:textId="77777777" w:rsidR="005E65EE" w:rsidRPr="00F83B07" w:rsidRDefault="005E65EE" w:rsidP="00F83B07">
      <w:pPr>
        <w:spacing w:line="0" w:lineRule="atLeast"/>
        <w:jc w:val="center"/>
        <w:rPr>
          <w:rFonts w:ascii="微軟正黑體" w:eastAsia="微軟正黑體" w:hAnsi="微軟正黑體"/>
          <w:color w:val="333333"/>
          <w:sz w:val="22"/>
          <w:szCs w:val="22"/>
        </w:rPr>
      </w:pPr>
      <w:r w:rsidRPr="00F83B07">
        <w:rPr>
          <w:rFonts w:ascii="微軟正黑體" w:eastAsia="微軟正黑體" w:hAnsi="微軟正黑體" w:cs="MiSans" w:hint="eastAsia"/>
          <w:b/>
          <w:bCs/>
          <w:noProof/>
          <w:color w:val="3A7C22" w:themeColor="accent6" w:themeShade="BF"/>
          <w:sz w:val="22"/>
          <w:szCs w:val="22"/>
          <w:shd w:val="clear" w:color="auto" w:fill="FFFFFF"/>
          <w14:props3d w14:extrusionH="0" w14:contourW="0" w14:prstMaterial="clear"/>
        </w:rPr>
        <w:drawing>
          <wp:inline distT="0" distB="0" distL="114300" distR="114300" wp14:anchorId="40E610F7" wp14:editId="3485C500">
            <wp:extent cx="6479161" cy="2404745"/>
            <wp:effectExtent l="0" t="0" r="0" b="0"/>
            <wp:docPr id="8" name="图片 8" descr="G:/杨婕/2024线路/素材/天山山脉.jpg天山山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杨婕/2024线路/素材/天山山脉.jpg天山山脉"/>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6479161" cy="2404745"/>
                    </a:xfrm>
                    <a:prstGeom prst="rect">
                      <a:avLst/>
                    </a:prstGeom>
                    <a:ln>
                      <a:noFill/>
                    </a:ln>
                    <a:extLst>
                      <a:ext uri="{53640926-AAD7-44D8-BBD7-CCE9431645EC}">
                        <a14:shadowObscured xmlns:a14="http://schemas.microsoft.com/office/drawing/2010/main"/>
                      </a:ext>
                    </a:extLst>
                  </pic:spPr>
                </pic:pic>
              </a:graphicData>
            </a:graphic>
          </wp:inline>
        </w:drawing>
      </w:r>
    </w:p>
    <w:p w14:paraId="53B46E84" w14:textId="77777777" w:rsidR="005E65EE" w:rsidRPr="00F83B07" w:rsidRDefault="005E65EE" w:rsidP="00F83B07">
      <w:pPr>
        <w:pStyle w:val="a7"/>
        <w:spacing w:after="0" w:line="0" w:lineRule="atLeast"/>
        <w:rPr>
          <w:rFonts w:ascii="微軟正黑體" w:eastAsia="微軟正黑體" w:hAnsi="微軟正黑體"/>
          <w:bCs/>
          <w:color w:val="333333"/>
          <w:sz w:val="22"/>
          <w:szCs w:val="22"/>
        </w:rPr>
      </w:pPr>
      <w:r w:rsidRPr="00F83B07">
        <w:rPr>
          <w:rFonts w:ascii="微軟正黑體" w:eastAsia="微軟正黑體" w:hAnsi="微軟正黑體" w:cs="MiSans" w:hint="eastAsia"/>
          <w:b/>
          <w:bCs/>
          <w:color w:val="3A7C22" w:themeColor="accent6" w:themeShade="BF"/>
          <w:sz w:val="22"/>
          <w:szCs w:val="22"/>
          <w:shd w:val="clear" w:color="auto" w:fill="FFFFFF"/>
          <w14:props3d w14:extrusionH="0" w14:contourW="0" w14:prstMaterial="clear"/>
        </w:rPr>
        <w:t>天山風光</w:t>
      </w:r>
      <w:r w:rsidRPr="00F83B07">
        <w:rPr>
          <w:rFonts w:ascii="微軟正黑體" w:eastAsia="微軟正黑體" w:hAnsi="微軟正黑體" w:hint="eastAsia"/>
          <w:bCs/>
          <w:color w:val="333333"/>
          <w:sz w:val="22"/>
          <w:szCs w:val="22"/>
        </w:rPr>
        <w:t>天山是一個龐大的山系，東西橫跨中國，哈薩克斯坦，吉爾吉斯斯坦和烏茲別克斯坦四國，全長2500公里在中國境內1700公里最寬處達到800千米以上。天山將新疆分為南北兩部分，南邊是塔里木盆地，北面是准噶爾盆地。“天山雪雲常不開，千峰萬嶺雪崔嵬”唐代詩人岑參這樣描述天山的雄偉壯觀，它也是新疆的母親山，雪線以上山體終年積雪覆蓋，天山上的近萬條大大小小的冰川是新疆的固體水庫，從天山上發源的370多條河流，每年為天山南北的廣袤良田提供充足的灌溉用水，水將這片乾旱之地的命運。</w:t>
      </w:r>
    </w:p>
    <w:p w14:paraId="4C00AD99" w14:textId="77777777" w:rsidR="005E65EE" w:rsidRPr="00F83B07" w:rsidRDefault="005E65EE" w:rsidP="00F83B07">
      <w:pPr>
        <w:pStyle w:val="a7"/>
        <w:spacing w:after="0" w:line="0" w:lineRule="atLeast"/>
        <w:rPr>
          <w:rFonts w:ascii="微軟正黑體" w:eastAsia="微軟正黑體" w:hAnsi="微軟正黑體"/>
          <w:bCs/>
          <w:color w:val="333333"/>
          <w:sz w:val="22"/>
          <w:szCs w:val="22"/>
        </w:rPr>
      </w:pPr>
      <w:r w:rsidRPr="00F83B07">
        <w:rPr>
          <w:rFonts w:ascii="微軟正黑體" w:eastAsia="微軟正黑體" w:hAnsi="微軟正黑體" w:cs="MiSans" w:hint="eastAsia"/>
          <w:b/>
          <w:bCs/>
          <w:color w:val="3A7C22" w:themeColor="accent6" w:themeShade="BF"/>
          <w:sz w:val="22"/>
          <w:szCs w:val="22"/>
          <w:shd w:val="clear" w:color="auto" w:fill="FFFFFF"/>
          <w14:props3d w14:extrusionH="0" w14:contourW="0" w14:prstMaterial="clear"/>
        </w:rPr>
        <w:t>鐵門關</w:t>
      </w:r>
      <w:r w:rsidRPr="00F83B07">
        <w:rPr>
          <w:rFonts w:ascii="微軟正黑體" w:eastAsia="微軟正黑體" w:hAnsi="微軟正黑體" w:cs="SimSun" w:hint="eastAsia"/>
          <w:color w:val="333333"/>
          <w:sz w:val="22"/>
          <w:szCs w:val="22"/>
        </w:rPr>
        <w:t>位於市區西北郊、天山山脈中，關兩旁的山石如削，古代這裏是絲路中道的重要孔道。現在遊人看到的城關是前兩年新造的。孔雀河從關邊流過，扼孔雀河上游陡峭峽穀的出口，曾是南北疆交通的天險要衝，古代“絲綢之路”中道咽喉。晉代在這裏設關，因其險固，故稱“鐵門關”，列爲中國古代二十六名關之一。鐵門關自古以來就是兵家必爭之地，關旁絕壁上還留有“襟山帶河”4個隸書大字。如今關旁山坡上還留有古代屯兵的遺址。</w:t>
      </w:r>
    </w:p>
    <w:p w14:paraId="511092C9" w14:textId="7BB0DD2C"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【溫馨提示</w:t>
      </w:r>
      <w:r w:rsidR="007C7737">
        <w:rPr>
          <w:rFonts w:ascii="微軟正黑體" w:eastAsia="微軟正黑體" w:hAnsi="微軟正黑體" w:hint="eastAsia"/>
          <w:b/>
          <w:bCs/>
          <w:color w:val="0484B1"/>
          <w:sz w:val="22"/>
          <w:szCs w:val="22"/>
        </w:rPr>
        <w:t>】</w:t>
      </w:r>
    </w:p>
    <w:p w14:paraId="03DBF873" w14:textId="77777777" w:rsidR="005E65EE" w:rsidRPr="00F83B07" w:rsidRDefault="005E65EE" w:rsidP="00F83B07">
      <w:pPr>
        <w:spacing w:line="0" w:lineRule="atLeast"/>
        <w:rPr>
          <w:rFonts w:ascii="微軟正黑體" w:eastAsia="微軟正黑體" w:hAnsi="微軟正黑體"/>
          <w:b/>
          <w:bCs/>
          <w:color w:val="0484B1"/>
          <w:sz w:val="22"/>
          <w:szCs w:val="22"/>
        </w:rPr>
      </w:pPr>
      <w:r w:rsidRPr="00F83B07">
        <w:rPr>
          <w:rFonts w:ascii="微軟正黑體" w:eastAsia="微軟正黑體" w:hAnsi="微軟正黑體" w:hint="eastAsia"/>
          <w:b/>
          <w:bCs/>
          <w:color w:val="0484B1"/>
          <w:sz w:val="22"/>
          <w:szCs w:val="22"/>
        </w:rPr>
        <w:t>今天的行程早午溫差巨大，一定要及時增減衣物。</w:t>
      </w:r>
    </w:p>
    <w:tbl>
      <w:tblPr>
        <w:tblStyle w:val="a9"/>
        <w:tblW w:w="0" w:type="auto"/>
        <w:tblInd w:w="156" w:type="dxa"/>
        <w:tblLook w:val="04A0" w:firstRow="1" w:lastRow="0" w:firstColumn="1" w:lastColumn="0" w:noHBand="0" w:noVBand="1"/>
      </w:tblPr>
      <w:tblGrid>
        <w:gridCol w:w="3268"/>
        <w:gridCol w:w="3269"/>
        <w:gridCol w:w="3269"/>
      </w:tblGrid>
      <w:tr w:rsidR="005E65EE" w:rsidRPr="00F83B07" w14:paraId="1C443805" w14:textId="77777777" w:rsidTr="0006366E">
        <w:trPr>
          <w:trHeight w:val="419"/>
        </w:trPr>
        <w:tc>
          <w:tcPr>
            <w:tcW w:w="3268" w:type="dxa"/>
            <w:tcBorders>
              <w:top w:val="single" w:sz="4" w:space="0" w:color="44546A"/>
              <w:left w:val="single" w:sz="4" w:space="0" w:color="44546A"/>
              <w:bottom w:val="single" w:sz="4" w:space="0" w:color="44546A"/>
            </w:tcBorders>
            <w:shd w:val="clear" w:color="auto" w:fill="auto"/>
            <w:vAlign w:val="center"/>
          </w:tcPr>
          <w:p w14:paraId="28D6F592" w14:textId="77777777"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早餐：酒店內</w:t>
            </w:r>
          </w:p>
        </w:tc>
        <w:tc>
          <w:tcPr>
            <w:tcW w:w="3269" w:type="dxa"/>
            <w:tcBorders>
              <w:top w:val="single" w:sz="4" w:space="0" w:color="44546A"/>
              <w:bottom w:val="single" w:sz="4" w:space="0" w:color="44546A"/>
            </w:tcBorders>
            <w:shd w:val="clear" w:color="auto" w:fill="auto"/>
            <w:vAlign w:val="center"/>
          </w:tcPr>
          <w:p w14:paraId="5997B8CE" w14:textId="1FEA48B2"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午餐：</w:t>
            </w:r>
            <w:r w:rsidRPr="00F83B07">
              <w:rPr>
                <w:rFonts w:ascii="微軟正黑體" w:eastAsia="微軟正黑體" w:hAnsi="微軟正黑體" w:hint="eastAsia"/>
                <w:b/>
                <w:bCs/>
                <w:color w:val="F34213"/>
                <w:sz w:val="22"/>
                <w:szCs w:val="22"/>
                <w:lang w:eastAsia="zh-TW"/>
              </w:rPr>
              <w:t>中式合菜</w:t>
            </w:r>
            <w:r w:rsidR="00764C84" w:rsidRPr="00F83B07">
              <w:rPr>
                <w:rFonts w:ascii="微軟正黑體" w:eastAsia="微軟正黑體" w:hAnsi="微軟正黑體" w:hint="eastAsia"/>
                <w:b/>
                <w:bCs/>
                <w:color w:val="F34213"/>
                <w:sz w:val="22"/>
                <w:szCs w:val="22"/>
                <w:lang w:eastAsia="zh-TW"/>
              </w:rPr>
              <w:t>80</w:t>
            </w:r>
          </w:p>
        </w:tc>
        <w:tc>
          <w:tcPr>
            <w:tcW w:w="3269" w:type="dxa"/>
            <w:tcBorders>
              <w:top w:val="single" w:sz="4" w:space="0" w:color="44546A"/>
              <w:bottom w:val="single" w:sz="4" w:space="0" w:color="44546A"/>
            </w:tcBorders>
            <w:shd w:val="clear" w:color="auto" w:fill="auto"/>
            <w:vAlign w:val="center"/>
          </w:tcPr>
          <w:p w14:paraId="2C999DB7" w14:textId="6B1F4499"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晚餐：</w:t>
            </w:r>
            <w:r w:rsidRPr="00F83B07">
              <w:rPr>
                <w:rFonts w:ascii="微軟正黑體" w:eastAsia="微軟正黑體" w:hAnsi="微軟正黑體" w:hint="eastAsia"/>
                <w:b/>
                <w:bCs/>
                <w:color w:val="F34213"/>
                <w:sz w:val="22"/>
                <w:szCs w:val="22"/>
                <w:lang w:eastAsia="zh-TW"/>
              </w:rPr>
              <w:t>石磨豆花魚</w:t>
            </w:r>
            <w:r w:rsidR="00764C84" w:rsidRPr="00F83B07">
              <w:rPr>
                <w:rFonts w:ascii="微軟正黑體" w:eastAsia="微軟正黑體" w:hAnsi="微軟正黑體" w:hint="eastAsia"/>
                <w:b/>
                <w:bCs/>
                <w:color w:val="F34213"/>
                <w:sz w:val="22"/>
                <w:szCs w:val="22"/>
                <w:lang w:eastAsia="zh-TW"/>
              </w:rPr>
              <w:t>100</w:t>
            </w:r>
          </w:p>
        </w:tc>
      </w:tr>
      <w:tr w:rsidR="005E65EE" w:rsidRPr="00F83B07" w14:paraId="46A9BA43" w14:textId="77777777" w:rsidTr="0006366E">
        <w:trPr>
          <w:trHeight w:val="454"/>
        </w:trPr>
        <w:tc>
          <w:tcPr>
            <w:tcW w:w="9806" w:type="dxa"/>
            <w:gridSpan w:val="3"/>
            <w:tcBorders>
              <w:top w:val="single" w:sz="4" w:space="0" w:color="44546A"/>
              <w:left w:val="single" w:sz="4" w:space="0" w:color="44546A"/>
            </w:tcBorders>
            <w:shd w:val="clear" w:color="auto" w:fill="auto"/>
            <w:vAlign w:val="center"/>
          </w:tcPr>
          <w:p w14:paraId="0025D6AF" w14:textId="2693B17A"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住宿：★★★★★梨城花園酒店 或 康城建國酒店 或同級</w:t>
            </w:r>
          </w:p>
        </w:tc>
      </w:tr>
    </w:tbl>
    <w:p w14:paraId="785B6924" w14:textId="77777777" w:rsidR="005E65EE" w:rsidRPr="00F83B07" w:rsidRDefault="005E65EE" w:rsidP="00F83B07">
      <w:pPr>
        <w:widowControl/>
        <w:spacing w:line="0" w:lineRule="atLeast"/>
        <w:contextualSpacing/>
        <w:rPr>
          <w:rFonts w:ascii="微軟正黑體" w:eastAsia="微軟正黑體" w:hAnsi="微軟正黑體" w:cs="新細明體"/>
          <w:b/>
          <w:bCs/>
          <w:color w:val="FB115E"/>
          <w:kern w:val="0"/>
          <w:sz w:val="22"/>
          <w:szCs w:val="22"/>
        </w:rPr>
      </w:pPr>
    </w:p>
    <w:p w14:paraId="65DD7945" w14:textId="0AD266D3" w:rsidR="005E65EE" w:rsidRPr="00F83B07" w:rsidRDefault="005E65EE" w:rsidP="00F83B07">
      <w:pPr>
        <w:numPr>
          <w:ilvl w:val="0"/>
          <w:numId w:val="1"/>
        </w:numPr>
        <w:shd w:val="clear" w:color="auto" w:fill="D3E4EA"/>
        <w:spacing w:line="0" w:lineRule="atLeast"/>
        <w:rPr>
          <w:rFonts w:ascii="微軟正黑體" w:eastAsia="微軟正黑體" w:hAnsi="微軟正黑體" w:cs="SimSun"/>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pP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庫爾勒</w:t>
      </w:r>
      <w:r w:rsidRPr="00F83B0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-烏魯木齊</w:t>
      </w:r>
      <w:r w:rsidR="000818E9">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w:t>
      </w: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480KM 6H</w:t>
      </w:r>
      <w:r w:rsidR="000818E9">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w:t>
      </w:r>
    </w:p>
    <w:p w14:paraId="7C823B2F" w14:textId="45B75B75" w:rsidR="005E65EE" w:rsidRPr="00F83B07" w:rsidRDefault="00002738" w:rsidP="00F83B07">
      <w:pPr>
        <w:spacing w:line="0" w:lineRule="atLeast"/>
        <w:rPr>
          <w:rFonts w:ascii="微軟正黑體" w:eastAsia="微軟正黑體" w:hAnsi="微軟正黑體" w:cs="MiSans" w:hint="eastAsia"/>
          <w:b/>
          <w:bCs/>
          <w:color w:val="0484B1"/>
          <w:sz w:val="22"/>
          <w:szCs w:val="22"/>
          <w:shd w:val="clear" w:color="auto" w:fill="FFFFFF"/>
          <w:lang w:eastAsia="zh-TW"/>
        </w:rPr>
      </w:pP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lang w:eastAsia="zh-TW"/>
        </w:rPr>
        <w:t>羅布人村寨</w:t>
      </w:r>
      <w:r w:rsidR="005E65EE" w:rsidRPr="00F83B07">
        <w:rPr>
          <w:rFonts w:ascii="微軟正黑體" w:eastAsia="微軟正黑體" w:hAnsi="微軟正黑體" w:cstheme="majorEastAsia" w:hint="eastAsia"/>
          <w:b/>
          <w:bCs/>
          <w:color w:val="0484B1"/>
          <w:sz w:val="22"/>
          <w:szCs w:val="22"/>
          <w:shd w:val="clear" w:color="auto" w:fill="FFFFFF"/>
          <w:lang w:eastAsia="zh-TW"/>
        </w:rPr>
        <w:t>+</w:t>
      </w:r>
      <w:r w:rsidR="005E65EE" w:rsidRPr="00F83B07">
        <w:rPr>
          <w:rFonts w:ascii="微軟正黑體" w:eastAsia="微軟正黑體" w:hAnsi="微軟正黑體" w:cs="MiSans" w:hint="eastAsia"/>
          <w:b/>
          <w:bCs/>
          <w:color w:val="0484B1"/>
          <w:sz w:val="22"/>
          <w:szCs w:val="22"/>
          <w:shd w:val="clear" w:color="auto" w:fill="FFFFFF"/>
          <w:lang w:eastAsia="zh-TW"/>
        </w:rPr>
        <w:t>區間車</w:t>
      </w:r>
    </w:p>
    <w:p w14:paraId="2B25623A" w14:textId="77777777" w:rsidR="005E65EE" w:rsidRPr="00F83B07" w:rsidRDefault="005E65EE" w:rsidP="00F83B07">
      <w:pPr>
        <w:spacing w:line="0" w:lineRule="atLeast"/>
        <w:rPr>
          <w:rFonts w:ascii="微軟正黑體" w:eastAsia="微軟正黑體" w:hAnsi="微軟正黑體" w:cs="MiSans" w:hint="eastAsia"/>
          <w:b/>
          <w:bCs/>
          <w:color w:val="0484B1"/>
          <w:sz w:val="22"/>
          <w:szCs w:val="22"/>
          <w:shd w:val="clear" w:color="auto" w:fill="FFFFFF"/>
        </w:rPr>
      </w:pPr>
      <w:r w:rsidRPr="00F83B07">
        <w:rPr>
          <w:rFonts w:ascii="微軟正黑體" w:eastAsia="微軟正黑體" w:hAnsi="微軟正黑體" w:cs="MiSans" w:hint="eastAsia"/>
          <w:b/>
          <w:bCs/>
          <w:color w:val="F34213"/>
          <w:sz w:val="22"/>
          <w:szCs w:val="22"/>
          <w:shd w:val="clear" w:color="auto" w:fill="FFFFFF"/>
        </w:rPr>
        <w:t>增加城際列車：待定 二等座</w:t>
      </w:r>
    </w:p>
    <w:p w14:paraId="54361121" w14:textId="77777777" w:rsidR="005E65EE" w:rsidRPr="00F83B07" w:rsidRDefault="005E65EE" w:rsidP="00F83B07">
      <w:pPr>
        <w:spacing w:line="0" w:lineRule="atLeast"/>
        <w:jc w:val="center"/>
        <w:rPr>
          <w:rFonts w:ascii="微軟正黑體" w:eastAsia="微軟正黑體" w:hAnsi="微軟正黑體"/>
          <w:bCs/>
          <w:color w:val="333333"/>
          <w:sz w:val="22"/>
          <w:szCs w:val="22"/>
        </w:rPr>
      </w:pPr>
      <w:r w:rsidRPr="00F83B07">
        <w:rPr>
          <w:rFonts w:ascii="微軟正黑體" w:eastAsia="微軟正黑體" w:hAnsi="微軟正黑體" w:cs="MiSans" w:hint="eastAsia"/>
          <w:b/>
          <w:bCs/>
          <w:noProof/>
          <w:color w:val="3A7C22" w:themeColor="accent6" w:themeShade="BF"/>
          <w:sz w:val="22"/>
          <w:szCs w:val="22"/>
          <w:shd w:val="clear" w:color="auto" w:fill="FFFFFF"/>
          <w14:props3d w14:extrusionH="0" w14:contourW="0" w14:prstMaterial="clear"/>
        </w:rPr>
        <w:drawing>
          <wp:inline distT="0" distB="0" distL="114300" distR="114300" wp14:anchorId="22B13E01" wp14:editId="514A9011">
            <wp:extent cx="6477955" cy="3212465"/>
            <wp:effectExtent l="0" t="0" r="0" b="6985"/>
            <wp:docPr id="9" name="图片 9" descr="G:/杨婕/备用/2023相关文件/2023线路排版/素材/IMG_1897(20230110-154327).JPGIMG_1897(20230110-15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杨婕/备用/2023相关文件/2023线路排版/素材/IMG_1897(20230110-154327).JPGIMG_1897(20230110-154327)"/>
                    <pic:cNvPicPr>
                      <a:picLocks noChangeAspect="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478905" cy="3212936"/>
                    </a:xfrm>
                    <a:prstGeom prst="rect">
                      <a:avLst/>
                    </a:prstGeom>
                    <a:ln>
                      <a:noFill/>
                    </a:ln>
                    <a:extLst>
                      <a:ext uri="{53640926-AAD7-44D8-BBD7-CCE9431645EC}">
                        <a14:shadowObscured xmlns:a14="http://schemas.microsoft.com/office/drawing/2010/main"/>
                      </a:ext>
                    </a:extLst>
                  </pic:spPr>
                </pic:pic>
              </a:graphicData>
            </a:graphic>
          </wp:inline>
        </w:drawing>
      </w:r>
    </w:p>
    <w:p w14:paraId="393BF276" w14:textId="77777777" w:rsidR="005E65EE" w:rsidRPr="00F83B07" w:rsidRDefault="005E65EE" w:rsidP="00F83B07">
      <w:pPr>
        <w:spacing w:line="0" w:lineRule="atLeast"/>
        <w:rPr>
          <w:rFonts w:ascii="微軟正黑體" w:eastAsia="微軟正黑體" w:hAnsi="微軟正黑體"/>
          <w:bCs/>
          <w:color w:val="333333"/>
          <w:sz w:val="22"/>
          <w:szCs w:val="22"/>
        </w:rPr>
      </w:pPr>
      <w:r w:rsidRPr="00F83B07">
        <w:rPr>
          <w:rFonts w:ascii="微軟正黑體" w:eastAsia="微軟正黑體" w:hAnsi="微軟正黑體" w:cs="MiSans" w:hint="eastAsia"/>
          <w:b/>
          <w:bCs/>
          <w:color w:val="3A7C22" w:themeColor="accent6" w:themeShade="BF"/>
          <w:sz w:val="22"/>
          <w:szCs w:val="22"/>
          <w:shd w:val="clear" w:color="auto" w:fill="FFFFFF"/>
          <w14:props3d w14:extrusionH="0" w14:contourW="0" w14:prstMaterial="clear"/>
        </w:rPr>
        <w:t>羅布人村寨</w:t>
      </w:r>
      <w:r w:rsidRPr="00F83B07">
        <w:rPr>
          <w:rFonts w:ascii="微軟正黑體" w:eastAsia="微軟正黑體" w:hAnsi="微軟正黑體" w:cs="Arial" w:hint="eastAsia"/>
          <w:sz w:val="22"/>
          <w:szCs w:val="22"/>
          <w:shd w:val="clear" w:color="auto" w:fill="FFFFFF"/>
        </w:rPr>
        <w:t>位於</w:t>
      </w:r>
      <w:hyperlink r:id="rId23" w:tgtFrame="https://baike.baidu.com/item/%E7%BD%97%E5%B8%83%E4%BA%BA%E6%9D%91%E5%AF%A8/_blank" w:history="1">
        <w:r w:rsidRPr="00F83B07">
          <w:rPr>
            <w:rFonts w:ascii="微軟正黑體" w:eastAsia="微軟正黑體" w:hAnsi="微軟正黑體" w:cs="Arial"/>
            <w:sz w:val="22"/>
            <w:szCs w:val="22"/>
            <w:shd w:val="clear" w:color="auto" w:fill="FFFFFF"/>
          </w:rPr>
          <w:t>尉犁縣</w:t>
        </w:r>
      </w:hyperlink>
      <w:r w:rsidRPr="00F83B07">
        <w:rPr>
          <w:rFonts w:ascii="微軟正黑體" w:eastAsia="微軟正黑體" w:hAnsi="微軟正黑體" w:cs="Arial"/>
          <w:sz w:val="22"/>
          <w:szCs w:val="22"/>
          <w:shd w:val="clear" w:color="auto" w:fill="FFFFFF"/>
        </w:rPr>
        <w:t>城西南35公里處，距庫爾勒市南85公里處。村寨方圓72平方公里，有二十餘戶人家，是</w:t>
      </w:r>
      <w:hyperlink r:id="rId24" w:tgtFrame="https://baike.baidu.com/item/%E7%BD%97%E5%B8%83%E4%BA%BA%E6%9D%91%E5%AF%A8/_blank" w:history="1">
        <w:r w:rsidRPr="00F83B07">
          <w:rPr>
            <w:rFonts w:ascii="微軟正黑體" w:eastAsia="微軟正黑體" w:hAnsi="微軟正黑體" w:cs="Arial"/>
            <w:sz w:val="22"/>
            <w:szCs w:val="22"/>
            <w:shd w:val="clear" w:color="auto" w:fill="FFFFFF"/>
          </w:rPr>
          <w:t>中國西部</w:t>
        </w:r>
      </w:hyperlink>
      <w:r w:rsidRPr="00F83B07">
        <w:rPr>
          <w:rFonts w:ascii="微軟正黑體" w:eastAsia="微軟正黑體" w:hAnsi="微軟正黑體" w:cs="Arial"/>
          <w:sz w:val="22"/>
          <w:szCs w:val="22"/>
          <w:shd w:val="clear" w:color="auto" w:fill="FFFFFF"/>
        </w:rPr>
        <w:t>地域面積最大的村莊之一。屬瓊庫勒牧場，是一處羅布人居住的世外桃源，寨區涵蓋塔克拉瑪幹沙漠、遊移湖泊、</w:t>
      </w:r>
      <w:hyperlink r:id="rId25" w:tgtFrame="https://baike.baidu.com/item/%E7%BD%97%E5%B8%83%E4%BA%BA%E6%9D%91%E5%AF%A8/_blank" w:history="1">
        <w:r w:rsidRPr="00F83B07">
          <w:rPr>
            <w:rFonts w:ascii="微軟正黑體" w:eastAsia="微軟正黑體" w:hAnsi="微軟正黑體" w:cs="Arial"/>
            <w:sz w:val="22"/>
            <w:szCs w:val="22"/>
            <w:shd w:val="clear" w:color="auto" w:fill="FFFFFF"/>
          </w:rPr>
          <w:t>塔里木河</w:t>
        </w:r>
      </w:hyperlink>
      <w:r w:rsidRPr="00F83B07">
        <w:rPr>
          <w:rFonts w:ascii="微軟正黑體" w:eastAsia="微軟正黑體" w:hAnsi="微軟正黑體" w:cs="Arial"/>
          <w:sz w:val="22"/>
          <w:szCs w:val="22"/>
          <w:shd w:val="clear" w:color="auto" w:fill="FFFFFF"/>
        </w:rPr>
        <w:t>、</w:t>
      </w:r>
      <w:hyperlink r:id="rId26" w:tgtFrame="https://baike.baidu.com/item/%E7%BD%97%E5%B8%83%E4%BA%BA%E6%9D%91%E5%AF%A8/_blank" w:history="1">
        <w:r w:rsidRPr="00F83B07">
          <w:rPr>
            <w:rFonts w:ascii="微軟正黑體" w:eastAsia="微軟正黑體" w:hAnsi="微軟正黑體" w:cs="Arial"/>
            <w:sz w:val="22"/>
            <w:szCs w:val="22"/>
            <w:shd w:val="clear" w:color="auto" w:fill="FFFFFF"/>
          </w:rPr>
          <w:t>原始胡楊林</w:t>
        </w:r>
      </w:hyperlink>
      <w:r w:rsidRPr="00F83B07">
        <w:rPr>
          <w:rFonts w:ascii="微軟正黑體" w:eastAsia="微軟正黑體" w:hAnsi="微軟正黑體" w:cs="Arial"/>
          <w:sz w:val="22"/>
          <w:szCs w:val="22"/>
          <w:shd w:val="clear" w:color="auto" w:fill="FFFFFF"/>
        </w:rPr>
        <w:t>、</w:t>
      </w:r>
      <w:hyperlink r:id="rId27" w:tgtFrame="https://baike.baidu.com/item/%E7%BD%97%E5%B8%83%E4%BA%BA%E6%9D%91%E5%AF%A8/_blank" w:history="1">
        <w:r w:rsidRPr="00F83B07">
          <w:rPr>
            <w:rFonts w:ascii="微軟正黑體" w:eastAsia="微軟正黑體" w:hAnsi="微軟正黑體" w:cs="Arial"/>
            <w:sz w:val="22"/>
            <w:szCs w:val="22"/>
            <w:shd w:val="clear" w:color="auto" w:fill="FFFFFF"/>
          </w:rPr>
          <w:t>草原</w:t>
        </w:r>
      </w:hyperlink>
      <w:r w:rsidRPr="00F83B07">
        <w:rPr>
          <w:rFonts w:ascii="微軟正黑體" w:eastAsia="微軟正黑體" w:hAnsi="微軟正黑體" w:cs="Arial"/>
          <w:sz w:val="22"/>
          <w:szCs w:val="22"/>
          <w:shd w:val="clear" w:color="auto" w:fill="FFFFFF"/>
        </w:rPr>
        <w:t>和羅布人 。最大沙漠、最長的內陸河、最大的綠色走廊和絲綢之路在這裏交匯，形成了黃金品質的天然景觀。</w:t>
      </w:r>
      <w:r w:rsidRPr="00F83B07">
        <w:rPr>
          <w:rFonts w:ascii="微軟正黑體" w:eastAsia="微軟正黑體" w:hAnsi="微軟正黑體" w:cs="Arial" w:hint="eastAsia"/>
          <w:sz w:val="22"/>
          <w:szCs w:val="22"/>
          <w:shd w:val="clear" w:color="auto" w:fill="FFFFFF"/>
        </w:rPr>
        <w:t>羅布人是新疆最古老的民族之一，他們生活在塔里木河畔的小海子邊，“不種五穀，不牧牲畜，唯以小舟捕魚為食。”其方言也是新疆三大方言之一，其民俗、民歌、故事都具有獨特的藝術價值。千百年來他們與世隔絕，如今，沙漠中只剩下了為數不多的“最後的羅布人”。他們在沙漠中的海子邊打魚狩獵，種莊稼，保持著原始的風俗習慣，其生活充滿了神秘色彩。旅遊者在此既可涉河水、穿森林、騎駱駝觀沙海，也可狩獵，滑沙、乘舟捕魚、聽羅布人演唱民歌、圍著篝火觀看羅布舞蹈、睡茅屋、領略古老的羅布民族風情，享受回歸大自然的樂趣</w:t>
      </w:r>
    </w:p>
    <w:tbl>
      <w:tblPr>
        <w:tblStyle w:val="a9"/>
        <w:tblW w:w="0" w:type="auto"/>
        <w:tblInd w:w="156" w:type="dxa"/>
        <w:tblLook w:val="04A0" w:firstRow="1" w:lastRow="0" w:firstColumn="1" w:lastColumn="0" w:noHBand="0" w:noVBand="1"/>
      </w:tblPr>
      <w:tblGrid>
        <w:gridCol w:w="3268"/>
        <w:gridCol w:w="3269"/>
        <w:gridCol w:w="3269"/>
      </w:tblGrid>
      <w:tr w:rsidR="005E65EE" w:rsidRPr="00F83B07" w14:paraId="4EC0CA39" w14:textId="77777777" w:rsidTr="0006366E">
        <w:trPr>
          <w:trHeight w:val="419"/>
        </w:trPr>
        <w:tc>
          <w:tcPr>
            <w:tcW w:w="3268" w:type="dxa"/>
            <w:tcBorders>
              <w:top w:val="single" w:sz="4" w:space="0" w:color="44546A"/>
              <w:left w:val="single" w:sz="4" w:space="0" w:color="44546A"/>
              <w:bottom w:val="single" w:sz="4" w:space="0" w:color="44546A"/>
            </w:tcBorders>
            <w:shd w:val="clear" w:color="auto" w:fill="auto"/>
            <w:vAlign w:val="center"/>
          </w:tcPr>
          <w:p w14:paraId="396A469F" w14:textId="77777777"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早餐：酒店內</w:t>
            </w:r>
          </w:p>
        </w:tc>
        <w:tc>
          <w:tcPr>
            <w:tcW w:w="3269" w:type="dxa"/>
            <w:tcBorders>
              <w:top w:val="single" w:sz="4" w:space="0" w:color="44546A"/>
              <w:bottom w:val="single" w:sz="4" w:space="0" w:color="44546A"/>
            </w:tcBorders>
            <w:shd w:val="clear" w:color="auto" w:fill="auto"/>
            <w:vAlign w:val="center"/>
          </w:tcPr>
          <w:p w14:paraId="3D241682" w14:textId="56211783"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午餐：</w:t>
            </w:r>
            <w:r w:rsidRPr="00F83B07">
              <w:rPr>
                <w:rFonts w:ascii="微軟正黑體" w:eastAsia="微軟正黑體" w:hAnsi="微軟正黑體" w:hint="eastAsia"/>
                <w:b/>
                <w:bCs/>
                <w:color w:val="F34213"/>
                <w:sz w:val="22"/>
                <w:szCs w:val="22"/>
                <w:lang w:eastAsia="zh-TW"/>
              </w:rPr>
              <w:t>中式合菜</w:t>
            </w:r>
            <w:r w:rsidR="00764C84" w:rsidRPr="00F83B07">
              <w:rPr>
                <w:rFonts w:ascii="微軟正黑體" w:eastAsia="微軟正黑體" w:hAnsi="微軟正黑體" w:hint="eastAsia"/>
                <w:b/>
                <w:bCs/>
                <w:color w:val="F34213"/>
                <w:sz w:val="22"/>
                <w:szCs w:val="22"/>
                <w:lang w:eastAsia="zh-TW"/>
              </w:rPr>
              <w:t>80</w:t>
            </w:r>
          </w:p>
        </w:tc>
        <w:tc>
          <w:tcPr>
            <w:tcW w:w="3269" w:type="dxa"/>
            <w:tcBorders>
              <w:top w:val="single" w:sz="4" w:space="0" w:color="44546A"/>
              <w:bottom w:val="single" w:sz="4" w:space="0" w:color="44546A"/>
            </w:tcBorders>
            <w:shd w:val="clear" w:color="auto" w:fill="auto"/>
            <w:vAlign w:val="center"/>
          </w:tcPr>
          <w:p w14:paraId="2C803D6A" w14:textId="65229FE0"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晚餐：</w:t>
            </w:r>
            <w:r w:rsidRPr="00F83B07">
              <w:rPr>
                <w:rFonts w:ascii="微軟正黑體" w:eastAsia="微軟正黑體" w:hAnsi="微軟正黑體" w:hint="eastAsia"/>
                <w:b/>
                <w:bCs/>
                <w:color w:val="F34213"/>
                <w:sz w:val="22"/>
                <w:szCs w:val="22"/>
                <w:lang w:eastAsia="zh-TW"/>
              </w:rPr>
              <w:t>中式合菜</w:t>
            </w:r>
            <w:r w:rsidR="00764C84" w:rsidRPr="00F83B07">
              <w:rPr>
                <w:rFonts w:ascii="微軟正黑體" w:eastAsia="微軟正黑體" w:hAnsi="微軟正黑體" w:hint="eastAsia"/>
                <w:b/>
                <w:bCs/>
                <w:color w:val="F34213"/>
                <w:sz w:val="22"/>
                <w:szCs w:val="22"/>
                <w:lang w:eastAsia="zh-TW"/>
              </w:rPr>
              <w:t>100</w:t>
            </w:r>
          </w:p>
        </w:tc>
      </w:tr>
      <w:tr w:rsidR="005E65EE" w:rsidRPr="00F83B07" w14:paraId="7F709854" w14:textId="77777777" w:rsidTr="0006366E">
        <w:trPr>
          <w:trHeight w:val="454"/>
        </w:trPr>
        <w:tc>
          <w:tcPr>
            <w:tcW w:w="9806" w:type="dxa"/>
            <w:gridSpan w:val="3"/>
            <w:tcBorders>
              <w:top w:val="single" w:sz="4" w:space="0" w:color="44546A"/>
              <w:left w:val="single" w:sz="4" w:space="0" w:color="44546A"/>
            </w:tcBorders>
            <w:shd w:val="clear" w:color="auto" w:fill="auto"/>
            <w:vAlign w:val="center"/>
          </w:tcPr>
          <w:p w14:paraId="551AC7D2" w14:textId="4C625DE4" w:rsidR="005E65EE" w:rsidRPr="00F83B07" w:rsidRDefault="005E65EE" w:rsidP="00F83B07">
            <w:pPr>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住宿：</w:t>
            </w:r>
            <w:r w:rsidR="007C7737">
              <w:rPr>
                <w:rFonts w:ascii="微軟正黑體" w:eastAsia="微軟正黑體" w:hAnsi="微軟正黑體" w:hint="eastAsia"/>
                <w:b/>
                <w:bCs/>
                <w:color w:val="F34213"/>
                <w:sz w:val="22"/>
                <w:szCs w:val="22"/>
              </w:rPr>
              <w:t>準★★</w:t>
            </w:r>
            <w:r w:rsidRPr="00F83B07">
              <w:rPr>
                <w:rFonts w:ascii="微軟正黑體" w:eastAsia="微軟正黑體" w:hAnsi="微軟正黑體" w:hint="eastAsia"/>
                <w:b/>
                <w:bCs/>
                <w:color w:val="F34213"/>
                <w:sz w:val="22"/>
                <w:szCs w:val="22"/>
              </w:rPr>
              <w:t>★★★尊茂鴻福大酒店 或 涵唐大酒店 或 希爾頓歡朋大酒店</w:t>
            </w:r>
            <w:r w:rsidR="007C7737" w:rsidRPr="007C7737">
              <w:rPr>
                <w:rFonts w:ascii="微軟正黑體" w:eastAsia="微軟正黑體" w:hAnsi="微軟正黑體" w:hint="eastAsia"/>
                <w:b/>
                <w:bCs/>
                <w:color w:val="F34213"/>
                <w:sz w:val="22"/>
                <w:szCs w:val="22"/>
              </w:rPr>
              <w:t xml:space="preserve"> 或同級</w:t>
            </w:r>
          </w:p>
        </w:tc>
      </w:tr>
    </w:tbl>
    <w:p w14:paraId="1D90D4F0" w14:textId="77777777" w:rsidR="005E65EE" w:rsidRPr="00F83B07" w:rsidRDefault="005E65EE" w:rsidP="00F83B07">
      <w:pPr>
        <w:spacing w:line="0" w:lineRule="atLeast"/>
        <w:rPr>
          <w:rFonts w:ascii="微軟正黑體" w:eastAsia="微軟正黑體" w:hAnsi="微軟正黑體"/>
          <w:b/>
          <w:color w:val="7030A0"/>
          <w:sz w:val="22"/>
          <w:szCs w:val="22"/>
        </w:rPr>
      </w:pPr>
    </w:p>
    <w:p w14:paraId="0946C803" w14:textId="5A14EEE9" w:rsidR="005E65EE" w:rsidRPr="00F83B07" w:rsidRDefault="005E65EE" w:rsidP="00F83B07">
      <w:pPr>
        <w:numPr>
          <w:ilvl w:val="0"/>
          <w:numId w:val="1"/>
        </w:numPr>
        <w:shd w:val="clear" w:color="auto" w:fill="D3E4EA"/>
        <w:spacing w:line="0" w:lineRule="atLeast"/>
        <w:rPr>
          <w:rFonts w:ascii="微軟正黑體" w:eastAsia="微軟正黑體" w:hAnsi="微軟正黑體" w:cs="SimSun"/>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pPr>
      <w:r w:rsidRPr="00F83B0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烏魯木齊</w:t>
      </w:r>
      <w:bookmarkStart w:id="1" w:name="_Hlk181021828"/>
      <w:r w:rsidR="00D616DB" w:rsidRPr="00F83B07">
        <w:rPr>
          <w:rFonts w:ascii="微軟正黑體" w:eastAsia="微軟正黑體" w:hAnsi="微軟正黑體" w:hint="eastAsia"/>
          <w:b/>
          <w:bCs/>
          <w:sz w:val="28"/>
          <w:szCs w:val="28"/>
        </w:rPr>
        <w:sym w:font="Wingdings" w:char="F051"/>
      </w:r>
      <w:bookmarkEnd w:id="1"/>
      <w:r w:rsidR="006310EF"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北京</w:t>
      </w:r>
    </w:p>
    <w:p w14:paraId="26778EF3" w14:textId="05724E91" w:rsidR="005E65EE" w:rsidRPr="00F83B07" w:rsidRDefault="00002738" w:rsidP="00F83B07">
      <w:pPr>
        <w:spacing w:line="0" w:lineRule="atLeast"/>
        <w:rPr>
          <w:rFonts w:ascii="微軟正黑體" w:eastAsia="微軟正黑體" w:hAnsi="微軟正黑體" w:cs="MiSans" w:hint="eastAsia"/>
          <w:b/>
          <w:bCs/>
          <w:color w:val="0484B1"/>
          <w:sz w:val="22"/>
          <w:szCs w:val="22"/>
          <w:shd w:val="clear" w:color="auto" w:fill="FFFFFF"/>
        </w:rPr>
      </w:pPr>
      <w:r w:rsidRPr="00F83B07">
        <w:rPr>
          <w:rFonts w:ascii="微軟正黑體" w:eastAsia="微軟正黑體" w:hAnsi="微軟正黑體" w:cs="MiSans"/>
          <w:b/>
          <w:bCs/>
          <w:color w:val="0484B1"/>
          <w:sz w:val="24"/>
          <w:shd w:val="clear" w:color="auto" w:fill="FFFFFF"/>
        </w:rPr>
        <w:t>●</w:t>
      </w:r>
      <w:r w:rsidR="005E65EE" w:rsidRPr="00F83B07">
        <w:rPr>
          <w:rFonts w:ascii="微軟正黑體" w:eastAsia="微軟正黑體" w:hAnsi="微軟正黑體" w:cs="MiSans" w:hint="eastAsia"/>
          <w:b/>
          <w:bCs/>
          <w:color w:val="0484B1"/>
          <w:sz w:val="22"/>
          <w:szCs w:val="22"/>
          <w:shd w:val="clear" w:color="auto" w:fill="FFFFFF"/>
        </w:rPr>
        <w:t>野馬古生態園</w:t>
      </w:r>
    </w:p>
    <w:p w14:paraId="0322B772" w14:textId="77777777" w:rsidR="00002738" w:rsidRPr="00F83B07" w:rsidRDefault="005E65EE" w:rsidP="00F83B07">
      <w:pPr>
        <w:spacing w:line="0" w:lineRule="atLeast"/>
        <w:jc w:val="center"/>
        <w:rPr>
          <w:rFonts w:ascii="微軟正黑體" w:eastAsia="微軟正黑體" w:hAnsi="微軟正黑體"/>
          <w:b/>
          <w:bCs/>
          <w:color w:val="3A7C22" w:themeColor="accent6" w:themeShade="BF"/>
          <w:sz w:val="22"/>
          <w:szCs w:val="22"/>
        </w:rPr>
      </w:pPr>
      <w:r w:rsidRPr="00F83B07">
        <w:rPr>
          <w:rFonts w:ascii="微軟正黑體" w:eastAsia="微軟正黑體" w:hAnsi="微軟正黑體" w:cs="MiSans" w:hint="eastAsia"/>
          <w:b/>
          <w:bCs/>
          <w:noProof/>
          <w:color w:val="3A7C22" w:themeColor="accent6" w:themeShade="BF"/>
          <w:sz w:val="22"/>
          <w:szCs w:val="22"/>
          <w:shd w:val="clear" w:color="auto" w:fill="FFFFFF"/>
          <w14:props3d w14:extrusionH="0" w14:contourW="0" w14:prstMaterial="clear"/>
        </w:rPr>
        <w:drawing>
          <wp:inline distT="0" distB="0" distL="114300" distR="114300" wp14:anchorId="3472E4F2" wp14:editId="650A97E8">
            <wp:extent cx="6478905" cy="2400294"/>
            <wp:effectExtent l="0" t="0" r="0" b="635"/>
            <wp:docPr id="5" name="图片 5" descr="G:/杨婕/2024线路/素材/野马3.png野马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杨婕/2024线路/素材/野马3.png野马3"/>
                    <pic:cNvPicPr>
                      <a:picLocks noChangeAspect="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6480000" cy="2400700"/>
                    </a:xfrm>
                    <a:prstGeom prst="rect">
                      <a:avLst/>
                    </a:prstGeom>
                    <a:ln>
                      <a:noFill/>
                    </a:ln>
                    <a:extLst>
                      <a:ext uri="{53640926-AAD7-44D8-BBD7-CCE9431645EC}">
                        <a14:shadowObscured xmlns:a14="http://schemas.microsoft.com/office/drawing/2010/main"/>
                      </a:ext>
                    </a:extLst>
                  </pic:spPr>
                </pic:pic>
              </a:graphicData>
            </a:graphic>
          </wp:inline>
        </w:drawing>
      </w:r>
    </w:p>
    <w:p w14:paraId="53B3D552" w14:textId="7447D77C" w:rsidR="005E65EE" w:rsidRPr="00F83B07" w:rsidRDefault="005E65EE" w:rsidP="00F83B07">
      <w:pPr>
        <w:spacing w:line="0" w:lineRule="atLeast"/>
        <w:rPr>
          <w:rFonts w:ascii="微軟正黑體" w:eastAsia="微軟正黑體" w:hAnsi="微軟正黑體"/>
          <w:color w:val="333333"/>
          <w:sz w:val="22"/>
          <w:szCs w:val="22"/>
        </w:rPr>
      </w:pPr>
      <w:r w:rsidRPr="00F83B07">
        <w:rPr>
          <w:rFonts w:ascii="微軟正黑體" w:eastAsia="微軟正黑體" w:hAnsi="微軟正黑體" w:hint="eastAsia"/>
          <w:b/>
          <w:bCs/>
          <w:color w:val="3A7C22" w:themeColor="accent6" w:themeShade="BF"/>
          <w:sz w:val="22"/>
          <w:szCs w:val="22"/>
        </w:rPr>
        <w:t>野馬古生態園</w:t>
      </w:r>
      <w:r w:rsidRPr="00F83B07">
        <w:rPr>
          <w:rFonts w:ascii="微軟正黑體" w:eastAsia="微軟正黑體" w:hAnsi="微軟正黑體" w:hint="eastAsia"/>
          <w:color w:val="333333"/>
          <w:sz w:val="22"/>
          <w:szCs w:val="22"/>
        </w:rPr>
        <w:t>,位於中國新疆烏魯木齊市高新區鯉魚山公園西北部，大隱於市，鬧中取靜；景區占地200畝，四季分明，各有奇景。以異地保護新疆不可再生的古</w:t>
      </w:r>
      <w:hyperlink r:id="rId29" w:tgtFrame="https://baike.baidu.com/item/%E6%96%B0%E7%96%86%E5%8F%A4%E7%94%9F%E6%80%81%E5%9B%AD/_blank" w:history="1">
        <w:r w:rsidRPr="00F83B07">
          <w:rPr>
            <w:rFonts w:ascii="微軟正黑體" w:eastAsia="微軟正黑體" w:hAnsi="微軟正黑體"/>
            <w:color w:val="333333"/>
            <w:sz w:val="22"/>
            <w:szCs w:val="22"/>
          </w:rPr>
          <w:t>生物物種資源</w:t>
        </w:r>
      </w:hyperlink>
      <w:r w:rsidRPr="00F83B07">
        <w:rPr>
          <w:rFonts w:ascii="微軟正黑體" w:eastAsia="微軟正黑體" w:hAnsi="微軟正黑體"/>
          <w:color w:val="333333"/>
          <w:sz w:val="22"/>
          <w:szCs w:val="22"/>
        </w:rPr>
        <w:t>，開發、弘揚新疆古生態文化為宗旨，將新疆 “三山兩盆”地質地貌中特有的古生物物種集中起來、保護起來，通過園林藝術手法，最大限度的去臨摹大自然、回放大自然的原始面貌，再現古老絲綢之路文明、展示西域獨特文化。 園內有中國最大的汗血寶馬展示基地、彙集了國內外名家油畫作品的野馬美術館，還有侏羅紀矽化木保護基地、絲綢之路科技館、絲綢之路歷史人物紀念館、絲綢之路藝術精品博物館等，集生態旅遊、文化溯源、民俗體驗為一體，聚西域珍稀自然遺存與古今絲路人文精粹於一園</w:t>
      </w:r>
      <w:r w:rsidRPr="00F83B07">
        <w:rPr>
          <w:rFonts w:ascii="微軟正黑體" w:eastAsia="微軟正黑體" w:hAnsi="微軟正黑體" w:hint="eastAsia"/>
          <w:color w:val="333333"/>
          <w:sz w:val="22"/>
          <w:szCs w:val="22"/>
        </w:rPr>
        <w:t>。</w:t>
      </w:r>
    </w:p>
    <w:p w14:paraId="16DA7B6E" w14:textId="6CC32BE0" w:rsidR="005E65EE" w:rsidRPr="00F83B07" w:rsidRDefault="005E65EE" w:rsidP="00F83B07">
      <w:pPr>
        <w:spacing w:line="0" w:lineRule="atLeast"/>
        <w:rPr>
          <w:rFonts w:ascii="微軟正黑體" w:eastAsia="微軟正黑體" w:hAnsi="微軟正黑體"/>
          <w:b/>
          <w:bCs/>
          <w:color w:val="0484B1"/>
          <w:sz w:val="22"/>
          <w:szCs w:val="22"/>
        </w:rPr>
      </w:pPr>
      <w:bookmarkStart w:id="2" w:name="_Hlk181021614"/>
      <w:r w:rsidRPr="00F83B07">
        <w:rPr>
          <w:rFonts w:ascii="微軟正黑體" w:eastAsia="微軟正黑體" w:hAnsi="微軟正黑體" w:hint="eastAsia"/>
          <w:b/>
          <w:bCs/>
          <w:color w:val="0484B1"/>
          <w:sz w:val="22"/>
          <w:szCs w:val="22"/>
        </w:rPr>
        <w:t>【溫馨提示</w:t>
      </w:r>
      <w:r w:rsidR="007C7737">
        <w:rPr>
          <w:rFonts w:ascii="微軟正黑體" w:eastAsia="微軟正黑體" w:hAnsi="微軟正黑體" w:hint="eastAsia"/>
          <w:b/>
          <w:bCs/>
          <w:color w:val="0484B1"/>
          <w:sz w:val="22"/>
          <w:szCs w:val="22"/>
        </w:rPr>
        <w:t>】</w:t>
      </w:r>
    </w:p>
    <w:p w14:paraId="4D759B93" w14:textId="701E4977" w:rsidR="005E65EE" w:rsidRPr="00F83B07" w:rsidRDefault="005E65EE" w:rsidP="00F83B07">
      <w:pPr>
        <w:spacing w:line="0" w:lineRule="atLeast"/>
        <w:rPr>
          <w:rFonts w:ascii="微軟正黑體" w:eastAsia="微軟正黑體" w:hAnsi="微軟正黑體"/>
          <w:b/>
          <w:color w:val="7030A0"/>
          <w:sz w:val="22"/>
          <w:szCs w:val="22"/>
        </w:rPr>
      </w:pPr>
      <w:r w:rsidRPr="00F83B07">
        <w:rPr>
          <w:rFonts w:ascii="微軟正黑體" w:eastAsia="微軟正黑體" w:hAnsi="微軟正黑體" w:hint="eastAsia"/>
          <w:b/>
          <w:bCs/>
          <w:color w:val="0484B1"/>
          <w:sz w:val="22"/>
          <w:szCs w:val="22"/>
        </w:rPr>
        <w:t>今天整理好行裝，帶著滿滿的旅途收穫，搭機返回臺灣，為此次神秘新疆之旅畫上完美的句點，結束這趟愉快、難忘的新疆之旅。</w:t>
      </w:r>
      <w:bookmarkEnd w:id="2"/>
    </w:p>
    <w:tbl>
      <w:tblPr>
        <w:tblStyle w:val="a9"/>
        <w:tblW w:w="0" w:type="auto"/>
        <w:tblInd w:w="156" w:type="dxa"/>
        <w:tblLook w:val="04A0" w:firstRow="1" w:lastRow="0" w:firstColumn="1" w:lastColumn="0" w:noHBand="0" w:noVBand="1"/>
      </w:tblPr>
      <w:tblGrid>
        <w:gridCol w:w="3268"/>
        <w:gridCol w:w="3269"/>
        <w:gridCol w:w="3269"/>
      </w:tblGrid>
      <w:tr w:rsidR="005E65EE" w:rsidRPr="00F83B07" w14:paraId="3164CE3B" w14:textId="77777777" w:rsidTr="0006366E">
        <w:trPr>
          <w:trHeight w:val="419"/>
        </w:trPr>
        <w:tc>
          <w:tcPr>
            <w:tcW w:w="3268" w:type="dxa"/>
            <w:tcBorders>
              <w:top w:val="single" w:sz="4" w:space="0" w:color="44546A"/>
              <w:left w:val="single" w:sz="4" w:space="0" w:color="44546A"/>
              <w:bottom w:val="single" w:sz="4" w:space="0" w:color="44546A"/>
            </w:tcBorders>
            <w:shd w:val="clear" w:color="auto" w:fill="auto"/>
            <w:vAlign w:val="center"/>
          </w:tcPr>
          <w:p w14:paraId="33DE30C4" w14:textId="77777777"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早餐：酒店內</w:t>
            </w:r>
          </w:p>
        </w:tc>
        <w:tc>
          <w:tcPr>
            <w:tcW w:w="3269" w:type="dxa"/>
            <w:tcBorders>
              <w:top w:val="single" w:sz="4" w:space="0" w:color="44546A"/>
              <w:bottom w:val="single" w:sz="4" w:space="0" w:color="44546A"/>
            </w:tcBorders>
            <w:shd w:val="clear" w:color="auto" w:fill="auto"/>
            <w:vAlign w:val="center"/>
          </w:tcPr>
          <w:p w14:paraId="6E01AB4A" w14:textId="6B0F6089"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午餐：</w:t>
            </w:r>
            <w:r w:rsidR="00611D3A" w:rsidRPr="00F83B07">
              <w:rPr>
                <w:rFonts w:ascii="微軟正黑體" w:eastAsia="微軟正黑體" w:hAnsi="微軟正黑體" w:hint="eastAsia"/>
                <w:b/>
                <w:bCs/>
                <w:color w:val="F34213"/>
                <w:sz w:val="22"/>
                <w:szCs w:val="22"/>
              </w:rPr>
              <w:t>中式合菜</w:t>
            </w:r>
            <w:r w:rsidR="00764C84" w:rsidRPr="00F83B07">
              <w:rPr>
                <w:rFonts w:ascii="微軟正黑體" w:eastAsia="微軟正黑體" w:hAnsi="微軟正黑體" w:hint="eastAsia"/>
                <w:b/>
                <w:bCs/>
                <w:color w:val="F34213"/>
                <w:sz w:val="22"/>
                <w:szCs w:val="22"/>
                <w:lang w:eastAsia="zh-TW"/>
              </w:rPr>
              <w:t>80</w:t>
            </w:r>
          </w:p>
        </w:tc>
        <w:tc>
          <w:tcPr>
            <w:tcW w:w="3269" w:type="dxa"/>
            <w:tcBorders>
              <w:top w:val="single" w:sz="4" w:space="0" w:color="44546A"/>
              <w:bottom w:val="single" w:sz="4" w:space="0" w:color="44546A"/>
            </w:tcBorders>
            <w:shd w:val="clear" w:color="auto" w:fill="auto"/>
            <w:vAlign w:val="center"/>
          </w:tcPr>
          <w:p w14:paraId="511518CA" w14:textId="7C94D540" w:rsidR="005E65EE" w:rsidRPr="00F83B07" w:rsidRDefault="003E5572"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晚</w:t>
            </w:r>
            <w:r w:rsidR="00611D3A" w:rsidRPr="00F83B07">
              <w:rPr>
                <w:rFonts w:ascii="微軟正黑體" w:eastAsia="微軟正黑體" w:hAnsi="微軟正黑體" w:hint="eastAsia"/>
                <w:b/>
                <w:bCs/>
                <w:color w:val="F34213"/>
                <w:sz w:val="22"/>
                <w:szCs w:val="22"/>
              </w:rPr>
              <w:t>餐：機上餐</w:t>
            </w:r>
            <w:r w:rsidR="00B52841" w:rsidRPr="00F83B07">
              <w:rPr>
                <w:rFonts w:ascii="微軟正黑體" w:eastAsia="微軟正黑體" w:hAnsi="微軟正黑體" w:hint="eastAsia"/>
                <w:b/>
                <w:bCs/>
                <w:color w:val="F34213"/>
                <w:sz w:val="22"/>
                <w:szCs w:val="22"/>
              </w:rPr>
              <w:t>點</w:t>
            </w:r>
          </w:p>
        </w:tc>
      </w:tr>
      <w:tr w:rsidR="005E65EE" w:rsidRPr="00F83B07" w14:paraId="106BFAC0" w14:textId="77777777" w:rsidTr="0006366E">
        <w:trPr>
          <w:trHeight w:val="454"/>
        </w:trPr>
        <w:tc>
          <w:tcPr>
            <w:tcW w:w="9806" w:type="dxa"/>
            <w:gridSpan w:val="3"/>
            <w:tcBorders>
              <w:top w:val="single" w:sz="4" w:space="0" w:color="44546A"/>
              <w:left w:val="single" w:sz="4" w:space="0" w:color="44546A"/>
            </w:tcBorders>
            <w:shd w:val="clear" w:color="auto" w:fill="auto"/>
            <w:vAlign w:val="center"/>
          </w:tcPr>
          <w:p w14:paraId="034886E7" w14:textId="5EEC20BB" w:rsidR="005E65EE" w:rsidRPr="00F83B07" w:rsidRDefault="005E65EE"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住宿：</w:t>
            </w:r>
            <w:r w:rsidR="006310EF" w:rsidRPr="00F83B07">
              <w:rPr>
                <w:rFonts w:ascii="微軟正黑體" w:eastAsia="微軟正黑體" w:hAnsi="微軟正黑體" w:hint="eastAsia"/>
                <w:b/>
                <w:bCs/>
                <w:color w:val="F34213"/>
                <w:sz w:val="22"/>
                <w:szCs w:val="22"/>
              </w:rPr>
              <w:t>過境旅館</w:t>
            </w:r>
          </w:p>
        </w:tc>
      </w:tr>
    </w:tbl>
    <w:p w14:paraId="197F5F63" w14:textId="77777777" w:rsidR="005E65EE" w:rsidRPr="00F83B07" w:rsidRDefault="005E65EE" w:rsidP="00F83B07">
      <w:pPr>
        <w:widowControl/>
        <w:spacing w:line="0" w:lineRule="atLeast"/>
        <w:contextualSpacing/>
        <w:rPr>
          <w:rFonts w:ascii="微軟正黑體" w:eastAsia="微軟正黑體" w:hAnsi="微軟正黑體" w:cs="新細明體"/>
          <w:b/>
          <w:bCs/>
          <w:color w:val="FB115E"/>
          <w:kern w:val="0"/>
          <w:sz w:val="22"/>
          <w:szCs w:val="22"/>
        </w:rPr>
      </w:pPr>
    </w:p>
    <w:p w14:paraId="467B15F5" w14:textId="54F55EDA" w:rsidR="005E65EE" w:rsidRPr="00F83B07" w:rsidRDefault="006310EF" w:rsidP="00F83B07">
      <w:pPr>
        <w:numPr>
          <w:ilvl w:val="0"/>
          <w:numId w:val="1"/>
        </w:numPr>
        <w:shd w:val="clear" w:color="auto" w:fill="D3E4EA"/>
        <w:spacing w:line="0" w:lineRule="atLeast"/>
        <w:rPr>
          <w:rFonts w:ascii="微軟正黑體" w:eastAsia="微軟正黑體" w:hAnsi="微軟正黑體" w:cs="SimSun"/>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pPr>
      <w:r w:rsidRPr="00F83B07">
        <w:rPr>
          <w:rFonts w:ascii="微軟正黑體" w:eastAsia="微軟正黑體" w:hAnsi="微軟正黑體" w:cs="SimSun" w:hint="eastAsia"/>
          <w:color w:val="501549" w:themeColor="accent5" w:themeShade="80"/>
          <w:sz w:val="28"/>
          <w:szCs w:val="28"/>
          <w14:shadow w14:blurRad="38100" w14:dist="19050" w14:dir="2700000" w14:sx="100000" w14:sy="100000" w14:kx="0" w14:ky="0" w14:algn="tl">
            <w14:schemeClr w14:val="dk1">
              <w14:alpha w14:val="60000"/>
            </w14:schemeClr>
          </w14:shadow>
          <w14:props3d w14:extrusionH="0" w14:contourW="0" w14:prstMaterial="clear"/>
        </w:rPr>
        <w:t>北京</w:t>
      </w:r>
      <w:r w:rsidR="00D616DB" w:rsidRPr="00F83B07">
        <w:rPr>
          <w:rFonts w:ascii="微軟正黑體" w:eastAsia="微軟正黑體" w:hAnsi="微軟正黑體" w:hint="eastAsia"/>
          <w:b/>
          <w:bCs/>
          <w:sz w:val="28"/>
          <w:szCs w:val="28"/>
        </w:rPr>
        <w:sym w:font="Wingdings" w:char="F051"/>
      </w:r>
      <w:r w:rsidR="00611D3A" w:rsidRPr="00F83B07">
        <w:rPr>
          <w:rFonts w:ascii="微軟正黑體" w:eastAsia="微軟正黑體" w:hAnsi="微軟正黑體" w:cs="SimSun" w:hint="eastAsia"/>
          <w:color w:val="501549" w:themeColor="accent5" w:themeShade="80"/>
          <w:sz w:val="28"/>
          <w:szCs w:val="28"/>
          <w:lang w:eastAsia="zh-TW"/>
          <w14:shadow w14:blurRad="38100" w14:dist="19050" w14:dir="2700000" w14:sx="100000" w14:sy="100000" w14:kx="0" w14:ky="0" w14:algn="tl">
            <w14:schemeClr w14:val="dk1">
              <w14:alpha w14:val="60000"/>
            </w14:schemeClr>
          </w14:shadow>
          <w14:props3d w14:extrusionH="0" w14:contourW="0" w14:prstMaterial="clear"/>
        </w:rPr>
        <w:t>桃園</w:t>
      </w:r>
    </w:p>
    <w:p w14:paraId="60C9F326" w14:textId="5107F990" w:rsidR="007F37B6" w:rsidRPr="00F83B07" w:rsidRDefault="0013584C" w:rsidP="00F83B07">
      <w:pPr>
        <w:widowControl/>
        <w:spacing w:line="0" w:lineRule="atLeast"/>
        <w:contextualSpacing/>
        <w:rPr>
          <w:rFonts w:ascii="微軟正黑體" w:eastAsia="微軟正黑體" w:hAnsi="微軟正黑體"/>
          <w:color w:val="0484B1"/>
          <w:sz w:val="22"/>
          <w:szCs w:val="22"/>
          <w:lang w:eastAsia="zh-TW"/>
        </w:rPr>
      </w:pPr>
      <w:r w:rsidRPr="00F83B07">
        <w:rPr>
          <w:rFonts w:ascii="微軟正黑體" w:eastAsia="微軟正黑體" w:hAnsi="微軟正黑體" w:cs="MiSans"/>
          <w:b/>
          <w:bCs/>
          <w:color w:val="0484B1"/>
          <w:sz w:val="24"/>
          <w:shd w:val="clear" w:color="auto" w:fill="FFFFFF"/>
        </w:rPr>
        <w:t>●</w:t>
      </w:r>
      <w:r w:rsidR="007F37B6" w:rsidRPr="00F83B07">
        <w:rPr>
          <w:rFonts w:ascii="微軟正黑體" w:eastAsia="微軟正黑體" w:hAnsi="微軟正黑體" w:cs="MiSans" w:hint="eastAsia"/>
          <w:b/>
          <w:bCs/>
          <w:color w:val="0484B1"/>
          <w:sz w:val="22"/>
          <w:szCs w:val="22"/>
          <w:shd w:val="clear" w:color="auto" w:fill="FFFFFF"/>
        </w:rPr>
        <w:t>结束行程，返回温暖的家</w:t>
      </w:r>
    </w:p>
    <w:p w14:paraId="36DE46B6" w14:textId="12D3C219" w:rsidR="005E65EE" w:rsidRPr="00F83B07" w:rsidRDefault="007F37B6" w:rsidP="00F83B07">
      <w:pPr>
        <w:spacing w:line="0" w:lineRule="atLeast"/>
        <w:rPr>
          <w:rFonts w:ascii="微軟正黑體" w:eastAsia="微軟正黑體" w:hAnsi="微軟正黑體" w:cs="MiSans" w:hint="eastAsia"/>
          <w:b/>
          <w:bCs/>
          <w:color w:val="0484B1"/>
          <w:sz w:val="22"/>
          <w:szCs w:val="22"/>
          <w:shd w:val="clear" w:color="auto" w:fill="FFFFFF"/>
          <w:lang w:eastAsia="zh-TW"/>
        </w:rPr>
      </w:pPr>
      <w:r w:rsidRPr="00F83B07">
        <w:rPr>
          <w:rFonts w:ascii="微軟正黑體" w:eastAsia="微軟正黑體" w:hAnsi="微軟正黑體" w:hint="eastAsia"/>
          <w:b/>
          <w:bCs/>
          <w:color w:val="0484B1"/>
          <w:sz w:val="22"/>
          <w:szCs w:val="22"/>
        </w:rPr>
        <w:t>今天整理好行裝，帶著滿滿的旅途收穫，搭機返回臺灣，為此次神秘新疆之旅畫上完美的句點，結束這趟愉快、難忘的新疆之旅。</w:t>
      </w:r>
    </w:p>
    <w:tbl>
      <w:tblPr>
        <w:tblStyle w:val="a9"/>
        <w:tblW w:w="0" w:type="auto"/>
        <w:tblInd w:w="156" w:type="dxa"/>
        <w:tblLook w:val="04A0" w:firstRow="1" w:lastRow="0" w:firstColumn="1" w:lastColumn="0" w:noHBand="0" w:noVBand="1"/>
      </w:tblPr>
      <w:tblGrid>
        <w:gridCol w:w="3268"/>
        <w:gridCol w:w="3269"/>
        <w:gridCol w:w="3269"/>
      </w:tblGrid>
      <w:tr w:rsidR="00611D3A" w:rsidRPr="00F83B07" w14:paraId="2C3F55C4" w14:textId="77777777" w:rsidTr="0006366E">
        <w:trPr>
          <w:trHeight w:val="419"/>
        </w:trPr>
        <w:tc>
          <w:tcPr>
            <w:tcW w:w="3268" w:type="dxa"/>
            <w:tcBorders>
              <w:top w:val="single" w:sz="4" w:space="0" w:color="44546A"/>
              <w:left w:val="single" w:sz="4" w:space="0" w:color="44546A"/>
              <w:bottom w:val="single" w:sz="4" w:space="0" w:color="44546A"/>
            </w:tcBorders>
            <w:shd w:val="clear" w:color="auto" w:fill="auto"/>
            <w:vAlign w:val="center"/>
          </w:tcPr>
          <w:p w14:paraId="12D0F8B2" w14:textId="77777777" w:rsidR="00611D3A" w:rsidRPr="00F83B07" w:rsidRDefault="00611D3A"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早餐：酒店內</w:t>
            </w:r>
          </w:p>
        </w:tc>
        <w:tc>
          <w:tcPr>
            <w:tcW w:w="3269" w:type="dxa"/>
            <w:tcBorders>
              <w:top w:val="single" w:sz="4" w:space="0" w:color="44546A"/>
              <w:bottom w:val="single" w:sz="4" w:space="0" w:color="44546A"/>
            </w:tcBorders>
            <w:shd w:val="clear" w:color="auto" w:fill="auto"/>
            <w:vAlign w:val="center"/>
          </w:tcPr>
          <w:p w14:paraId="75E1815A" w14:textId="50D23B0D" w:rsidR="00611D3A" w:rsidRPr="00F83B07" w:rsidRDefault="00611D3A"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午餐：</w:t>
            </w:r>
            <w:r w:rsidRPr="00F83B07">
              <w:rPr>
                <w:rFonts w:ascii="微軟正黑體" w:eastAsia="微軟正黑體" w:hAnsi="微軟正黑體" w:hint="eastAsia"/>
                <w:b/>
                <w:bCs/>
                <w:color w:val="F34213"/>
                <w:sz w:val="22"/>
                <w:szCs w:val="22"/>
                <w:lang w:eastAsia="zh-TW"/>
              </w:rPr>
              <w:t>X</w:t>
            </w:r>
          </w:p>
        </w:tc>
        <w:tc>
          <w:tcPr>
            <w:tcW w:w="3269" w:type="dxa"/>
            <w:tcBorders>
              <w:top w:val="single" w:sz="4" w:space="0" w:color="44546A"/>
              <w:bottom w:val="single" w:sz="4" w:space="0" w:color="44546A"/>
            </w:tcBorders>
            <w:shd w:val="clear" w:color="auto" w:fill="auto"/>
            <w:vAlign w:val="center"/>
          </w:tcPr>
          <w:p w14:paraId="672C5ED7" w14:textId="097C5DEE" w:rsidR="00611D3A" w:rsidRPr="00F83B07" w:rsidRDefault="007F37B6" w:rsidP="00F83B07">
            <w:pPr>
              <w:adjustRightInd w:val="0"/>
              <w:snapToGrid w:val="0"/>
              <w:spacing w:line="0" w:lineRule="atLeast"/>
              <w:rPr>
                <w:rFonts w:ascii="微軟正黑體" w:eastAsia="微軟正黑體" w:hAnsi="微軟正黑體"/>
                <w:b/>
                <w:bCs/>
                <w:color w:val="F34213"/>
                <w:sz w:val="22"/>
                <w:szCs w:val="22"/>
                <w:lang w:eastAsia="zh-TW"/>
              </w:rPr>
            </w:pPr>
            <w:r w:rsidRPr="00F83B07">
              <w:rPr>
                <w:rFonts w:ascii="微軟正黑體" w:eastAsia="微軟正黑體" w:hAnsi="微軟正黑體" w:hint="eastAsia"/>
                <w:b/>
                <w:bCs/>
                <w:color w:val="F34213"/>
                <w:sz w:val="22"/>
                <w:szCs w:val="22"/>
              </w:rPr>
              <w:t>晚</w:t>
            </w:r>
            <w:r w:rsidR="00611D3A" w:rsidRPr="00F83B07">
              <w:rPr>
                <w:rFonts w:ascii="微軟正黑體" w:eastAsia="微軟正黑體" w:hAnsi="微軟正黑體" w:hint="eastAsia"/>
                <w:b/>
                <w:bCs/>
                <w:color w:val="F34213"/>
                <w:sz w:val="22"/>
                <w:szCs w:val="22"/>
              </w:rPr>
              <w:t>餐：</w:t>
            </w:r>
            <w:r w:rsidR="00611D3A" w:rsidRPr="00F83B07">
              <w:rPr>
                <w:rFonts w:ascii="微軟正黑體" w:eastAsia="微軟正黑體" w:hAnsi="微軟正黑體" w:hint="eastAsia"/>
                <w:b/>
                <w:bCs/>
                <w:color w:val="F34213"/>
                <w:sz w:val="22"/>
                <w:szCs w:val="22"/>
                <w:lang w:eastAsia="zh-TW"/>
              </w:rPr>
              <w:t>X</w:t>
            </w:r>
          </w:p>
        </w:tc>
      </w:tr>
      <w:tr w:rsidR="00611D3A" w:rsidRPr="00F83B07" w14:paraId="28CBC45E" w14:textId="77777777" w:rsidTr="0006366E">
        <w:trPr>
          <w:trHeight w:val="454"/>
        </w:trPr>
        <w:tc>
          <w:tcPr>
            <w:tcW w:w="9806" w:type="dxa"/>
            <w:gridSpan w:val="3"/>
            <w:tcBorders>
              <w:top w:val="single" w:sz="4" w:space="0" w:color="44546A"/>
              <w:left w:val="single" w:sz="4" w:space="0" w:color="44546A"/>
            </w:tcBorders>
            <w:shd w:val="clear" w:color="auto" w:fill="auto"/>
            <w:vAlign w:val="center"/>
          </w:tcPr>
          <w:p w14:paraId="14CA1D1E" w14:textId="77777777" w:rsidR="00611D3A" w:rsidRPr="00F83B07" w:rsidRDefault="00611D3A" w:rsidP="00F83B07">
            <w:pPr>
              <w:adjustRightInd w:val="0"/>
              <w:snapToGrid w:val="0"/>
              <w:spacing w:line="0" w:lineRule="atLeast"/>
              <w:rPr>
                <w:rFonts w:ascii="微軟正黑體" w:eastAsia="微軟正黑體" w:hAnsi="微軟正黑體"/>
                <w:b/>
                <w:bCs/>
                <w:color w:val="F34213"/>
                <w:sz w:val="22"/>
                <w:szCs w:val="22"/>
              </w:rPr>
            </w:pPr>
            <w:r w:rsidRPr="00F83B07">
              <w:rPr>
                <w:rFonts w:ascii="微軟正黑體" w:eastAsia="微軟正黑體" w:hAnsi="微軟正黑體" w:hint="eastAsia"/>
                <w:b/>
                <w:bCs/>
                <w:color w:val="F34213"/>
                <w:sz w:val="22"/>
                <w:szCs w:val="22"/>
              </w:rPr>
              <w:t>住宿：溫暖的家</w:t>
            </w:r>
          </w:p>
        </w:tc>
      </w:tr>
    </w:tbl>
    <w:p w14:paraId="16F01136" w14:textId="77777777" w:rsidR="00611D3A" w:rsidRPr="00F83B07" w:rsidRDefault="00611D3A" w:rsidP="00F83B07">
      <w:pPr>
        <w:widowControl/>
        <w:spacing w:line="0" w:lineRule="atLeast"/>
        <w:contextualSpacing/>
        <w:rPr>
          <w:rFonts w:ascii="微軟正黑體" w:eastAsia="微軟正黑體" w:hAnsi="微軟正黑體" w:cs="MiSans" w:hint="eastAsia"/>
          <w:b/>
          <w:bCs/>
          <w:color w:val="0484B1"/>
          <w:sz w:val="22"/>
          <w:szCs w:val="22"/>
          <w:shd w:val="clear" w:color="auto" w:fill="FFFFFF"/>
          <w:lang w:eastAsia="zh-TW"/>
        </w:rPr>
      </w:pPr>
    </w:p>
    <w:p w14:paraId="084B8B90" w14:textId="77777777" w:rsidR="005E65EE" w:rsidRPr="00F83B07" w:rsidRDefault="005E65EE" w:rsidP="00F83B07">
      <w:pPr>
        <w:spacing w:line="0" w:lineRule="atLeast"/>
        <w:rPr>
          <w:rFonts w:ascii="微軟正黑體" w:eastAsia="微軟正黑體" w:hAnsi="微軟正黑體"/>
          <w:b/>
          <w:color w:val="F34213"/>
          <w:sz w:val="22"/>
          <w:szCs w:val="22"/>
          <w:highlight w:val="yellow"/>
        </w:rPr>
      </w:pPr>
      <w:r w:rsidRPr="00F83B07">
        <w:rPr>
          <w:rFonts w:ascii="微軟正黑體" w:eastAsia="微軟正黑體" w:hAnsi="微軟正黑體" w:hint="eastAsia"/>
          <w:b/>
          <w:color w:val="F34213"/>
          <w:sz w:val="22"/>
          <w:szCs w:val="22"/>
          <w:highlight w:val="yellow"/>
        </w:rPr>
        <w:t>【新疆旅遊注意事項】</w:t>
      </w:r>
    </w:p>
    <w:p w14:paraId="5535C5D0"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color w:val="F34213"/>
          <w:sz w:val="22"/>
          <w:szCs w:val="22"/>
        </w:rPr>
        <w:sym w:font="Wingdings 2" w:char="0052"/>
      </w:r>
      <w:r w:rsidRPr="00F83B07">
        <w:rPr>
          <w:rFonts w:ascii="微軟正黑體" w:eastAsia="微軟正黑體" w:hAnsi="微軟正黑體" w:hint="eastAsia"/>
          <w:sz w:val="22"/>
          <w:szCs w:val="22"/>
        </w:rPr>
        <w:t>穿衣指南：早穿皮襖午穿紗，圍著火爐吃西瓜”是新疆氣候典型的寫照。新疆屬於大陸性乾旱氣候，晝夜溫差大</w:t>
      </w:r>
      <w:r w:rsidRPr="00F83B07">
        <w:rPr>
          <w:rFonts w:ascii="微軟正黑體" w:eastAsia="微軟正黑體" w:hAnsi="微軟正黑體"/>
          <w:sz w:val="22"/>
          <w:szCs w:val="22"/>
        </w:rPr>
        <w:t xml:space="preserve">, </w:t>
      </w:r>
      <w:r w:rsidRPr="00F83B07">
        <w:rPr>
          <w:rFonts w:ascii="微軟正黑體" w:eastAsia="微軟正黑體" w:hAnsi="微軟正黑體" w:hint="eastAsia"/>
          <w:sz w:val="22"/>
          <w:szCs w:val="22"/>
        </w:rPr>
        <w:t>不同季節、不同海拔區域氣候差異顯著。如遇惡劣天氣，氣溫乍暖乍寒，故請注意及時增減衣服，做好預寒及防暑工作。早晚溫差較大可達到</w:t>
      </w:r>
      <w:r w:rsidRPr="00F83B07">
        <w:rPr>
          <w:rFonts w:ascii="微軟正黑體" w:eastAsia="微軟正黑體" w:hAnsi="微軟正黑體"/>
          <w:sz w:val="22"/>
          <w:szCs w:val="22"/>
        </w:rPr>
        <w:t>10</w:t>
      </w:r>
      <w:r w:rsidRPr="00F83B07">
        <w:rPr>
          <w:rFonts w:ascii="微軟正黑體" w:eastAsia="微軟正黑體" w:hAnsi="微軟正黑體" w:hint="eastAsia"/>
          <w:sz w:val="22"/>
          <w:szCs w:val="22"/>
        </w:rPr>
        <w:t>至</w:t>
      </w:r>
      <w:r w:rsidRPr="00F83B07">
        <w:rPr>
          <w:rFonts w:ascii="微軟正黑體" w:eastAsia="微軟正黑體" w:hAnsi="微軟正黑體"/>
          <w:sz w:val="22"/>
          <w:szCs w:val="22"/>
        </w:rPr>
        <w:t>15</w:t>
      </w:r>
      <w:r w:rsidRPr="00F83B07">
        <w:rPr>
          <w:rFonts w:ascii="微軟正黑體" w:eastAsia="微軟正黑體" w:hAnsi="微軟正黑體" w:hint="eastAsia"/>
          <w:sz w:val="22"/>
          <w:szCs w:val="22"/>
        </w:rPr>
        <w:t>度左右差距，一般夏季旅遊仍需準備外套或羊毛衫。</w:t>
      </w:r>
    </w:p>
    <w:p w14:paraId="0AF2A6BD"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color w:val="F34213"/>
          <w:sz w:val="22"/>
          <w:szCs w:val="22"/>
        </w:rPr>
        <w:sym w:font="Wingdings 2" w:char="F052"/>
      </w:r>
      <w:r w:rsidRPr="00F83B07">
        <w:rPr>
          <w:rFonts w:ascii="微軟正黑體" w:eastAsia="微軟正黑體" w:hAnsi="微軟正黑體" w:hint="eastAsia"/>
          <w:sz w:val="22"/>
          <w:szCs w:val="22"/>
        </w:rPr>
        <w:t>新疆部分地區海拔較高，紫外線照射強烈，再如吐魯番地區夏季最高氣溫可達</w:t>
      </w:r>
      <w:r w:rsidRPr="00F83B07">
        <w:rPr>
          <w:rFonts w:ascii="微軟正黑體" w:eastAsia="微軟正黑體" w:hAnsi="微軟正黑體"/>
          <w:sz w:val="22"/>
          <w:szCs w:val="22"/>
        </w:rPr>
        <w:t>40</w:t>
      </w:r>
      <w:r w:rsidRPr="00F83B07">
        <w:rPr>
          <w:rFonts w:ascii="微軟正黑體" w:eastAsia="微軟正黑體" w:hAnsi="微軟正黑體" w:hint="eastAsia"/>
          <w:sz w:val="22"/>
          <w:szCs w:val="22"/>
        </w:rPr>
        <w:t>度以上。所以請帶好防曬物品，同時應配備清熱防暑的藥物或沖劑。</w:t>
      </w:r>
    </w:p>
    <w:p w14:paraId="19F362E6"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color w:val="F34213"/>
          <w:sz w:val="22"/>
          <w:szCs w:val="22"/>
        </w:rPr>
        <w:sym w:font="Wingdings 2" w:char="F052"/>
      </w:r>
      <w:r w:rsidRPr="00F83B07">
        <w:rPr>
          <w:rFonts w:ascii="微軟正黑體" w:eastAsia="微軟正黑體" w:hAnsi="微軟正黑體" w:hint="eastAsia"/>
          <w:sz w:val="22"/>
          <w:szCs w:val="22"/>
        </w:rPr>
        <w:t>新疆氣候乾燥且風沙大，建議您多注意飲水，準備支潤唇膏在身邊。</w:t>
      </w:r>
    </w:p>
    <w:p w14:paraId="2925DAE9"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color w:val="F34213"/>
          <w:sz w:val="22"/>
          <w:szCs w:val="22"/>
        </w:rPr>
        <w:sym w:font="Wingdings 2" w:char="F052"/>
      </w:r>
      <w:r w:rsidRPr="00F83B07">
        <w:rPr>
          <w:rFonts w:ascii="微軟正黑體" w:eastAsia="微軟正黑體" w:hAnsi="微軟正黑體" w:hint="eastAsia"/>
          <w:sz w:val="22"/>
          <w:szCs w:val="22"/>
        </w:rPr>
        <w:t>新疆線路長，景點分散。故乘車時間長易疲勞，請您作好吃苦準備並注意休息。在新疆旅遊時部分景點須您下車行走、爬山或騎馬，建議您最好在出發前準備一雙舒腳便於行走的鞋。</w:t>
      </w:r>
    </w:p>
    <w:p w14:paraId="2C4BEFD1"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color w:val="F34213"/>
          <w:sz w:val="22"/>
          <w:szCs w:val="22"/>
        </w:rPr>
        <w:sym w:font="Wingdings 2" w:char="F052"/>
      </w:r>
      <w:r w:rsidRPr="00F83B07">
        <w:rPr>
          <w:rFonts w:ascii="微軟正黑體" w:eastAsia="微軟正黑體" w:hAnsi="微軟正黑體" w:hint="eastAsia"/>
          <w:sz w:val="22"/>
          <w:szCs w:val="22"/>
        </w:rPr>
        <w:t>注意時差：新疆地理位於東六區，北京位於東八區。新疆與北京等內地城市有兩小時時差，旅遊活動通常安排在</w:t>
      </w:r>
      <w:r w:rsidRPr="00F83B07">
        <w:rPr>
          <w:rFonts w:ascii="微軟正黑體" w:eastAsia="微軟正黑體" w:hAnsi="微軟正黑體"/>
          <w:sz w:val="22"/>
          <w:szCs w:val="22"/>
        </w:rPr>
        <w:t>9</w:t>
      </w:r>
      <w:r w:rsidRPr="00F83B07">
        <w:rPr>
          <w:rFonts w:ascii="微軟正黑體" w:eastAsia="微軟正黑體" w:hAnsi="微軟正黑體" w:hint="eastAsia"/>
          <w:sz w:val="22"/>
          <w:szCs w:val="22"/>
        </w:rPr>
        <w:t>：</w:t>
      </w:r>
      <w:r w:rsidRPr="00F83B07">
        <w:rPr>
          <w:rFonts w:ascii="微軟正黑體" w:eastAsia="微軟正黑體" w:hAnsi="微軟正黑體"/>
          <w:sz w:val="22"/>
          <w:szCs w:val="22"/>
        </w:rPr>
        <w:t>00</w:t>
      </w:r>
      <w:r w:rsidRPr="00F83B07">
        <w:rPr>
          <w:rFonts w:ascii="微軟正黑體" w:eastAsia="微軟正黑體" w:hAnsi="微軟正黑體" w:hint="eastAsia"/>
          <w:sz w:val="22"/>
          <w:szCs w:val="22"/>
        </w:rPr>
        <w:t>—</w:t>
      </w:r>
      <w:r w:rsidRPr="00F83B07">
        <w:rPr>
          <w:rFonts w:ascii="微軟正黑體" w:eastAsia="微軟正黑體" w:hAnsi="微軟正黑體"/>
          <w:sz w:val="22"/>
          <w:szCs w:val="22"/>
        </w:rPr>
        <w:t>20</w:t>
      </w:r>
      <w:r w:rsidRPr="00F83B07">
        <w:rPr>
          <w:rFonts w:ascii="微軟正黑體" w:eastAsia="微軟正黑體" w:hAnsi="微軟正黑體" w:hint="eastAsia"/>
          <w:sz w:val="22"/>
          <w:szCs w:val="22"/>
        </w:rPr>
        <w:t>：</w:t>
      </w:r>
      <w:r w:rsidRPr="00F83B07">
        <w:rPr>
          <w:rFonts w:ascii="微軟正黑體" w:eastAsia="微軟正黑體" w:hAnsi="微軟正黑體"/>
          <w:sz w:val="22"/>
          <w:szCs w:val="22"/>
        </w:rPr>
        <w:t>00</w:t>
      </w:r>
      <w:r w:rsidRPr="00F83B07">
        <w:rPr>
          <w:rFonts w:ascii="微軟正黑體" w:eastAsia="微軟正黑體" w:hAnsi="微軟正黑體" w:hint="eastAsia"/>
          <w:sz w:val="22"/>
          <w:szCs w:val="22"/>
        </w:rPr>
        <w:t>之間。</w:t>
      </w:r>
    </w:p>
    <w:p w14:paraId="783BF03A"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color w:val="F34213"/>
          <w:sz w:val="22"/>
          <w:szCs w:val="22"/>
        </w:rPr>
        <w:sym w:font="Wingdings 2" w:char="F052"/>
      </w:r>
      <w:r w:rsidRPr="00F83B07">
        <w:rPr>
          <w:rFonts w:ascii="微軟正黑體" w:eastAsia="微軟正黑體" w:hAnsi="微軟正黑體" w:hint="eastAsia"/>
          <w:sz w:val="22"/>
          <w:szCs w:val="22"/>
        </w:rPr>
        <w:t>新疆屬於少數民族聚居地區，各少數民族有其獨特的宗教信仰。請遊客注意尊重少數民族風俗習慣，與以少數民族接觸，不當眾尋問或談及其宗教信仰，以免造成不必要的誤會。除了蒙古族，新疆各民族基本都不食豬肉，你到了新疆還是入鄉隨俗，暫時先放棄吃豬肉的習慣，這樣會處處都方便一些。新疆是一個穆斯林聚居的地區，受宗教影響，風俗習慣與內地不同。在遊覽時，一定要入鄉隨俗，一般在寺廟、清真寺內嚴禁拍攝，一旦偷拍被抓，後果較為嚴重，尤其是拍攝婦女、宗教人士等，取景前一定要經過對方允許，否則將帶來很大麻煩。在清真餐廳吃飯時，進門時用水壺洗手，但不要亂甩手上的水，一般也不允許抽煙、喝酒，更不要談論穆斯林禁忌的話題。</w:t>
      </w:r>
    </w:p>
    <w:p w14:paraId="2E7BCFF7"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color w:val="F34213"/>
          <w:sz w:val="22"/>
          <w:szCs w:val="22"/>
        </w:rPr>
        <w:sym w:font="Wingdings 2" w:char="F052"/>
      </w:r>
      <w:r w:rsidRPr="00F83B07">
        <w:rPr>
          <w:rFonts w:ascii="微軟正黑體" w:eastAsia="微軟正黑體" w:hAnsi="微軟正黑體" w:hint="eastAsia"/>
          <w:sz w:val="22"/>
          <w:szCs w:val="22"/>
        </w:rPr>
        <w:t>請備用藥物。新疆地域遼闊，行程一般都很長，有的路程需要走上一天才到達目的地，中途甚至連個小鎮都難找見。所以，在新疆旅遊時，最好自備一些預防感冒、暈車、抗過敏等藥物，尤其是那些平時就有疾患的遊客，更要備齊自己常用的藥物，以防不測。</w:t>
      </w:r>
    </w:p>
    <w:p w14:paraId="5EE609F9"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color w:val="F34213"/>
          <w:sz w:val="22"/>
          <w:szCs w:val="22"/>
        </w:rPr>
        <w:sym w:font="Wingdings 2" w:char="F052"/>
      </w:r>
      <w:r w:rsidRPr="00F83B07">
        <w:rPr>
          <w:rFonts w:ascii="微軟正黑體" w:eastAsia="微軟正黑體" w:hAnsi="微軟正黑體" w:hint="eastAsia"/>
          <w:sz w:val="22"/>
          <w:szCs w:val="22"/>
        </w:rPr>
        <w:t>新疆物產豐富，少數民族土特產及手工藝品也斟稱一絕。但請遊客注意，當地客運民航及鐵路對維吾爾民族工藝小刀有禁運的規定。</w:t>
      </w:r>
    </w:p>
    <w:p w14:paraId="3A198E18"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color w:val="F34213"/>
          <w:sz w:val="22"/>
          <w:szCs w:val="22"/>
        </w:rPr>
        <w:sym w:font="Wingdings 2" w:char="F052"/>
      </w:r>
      <w:r w:rsidRPr="00F83B07">
        <w:rPr>
          <w:rFonts w:ascii="微軟正黑體" w:eastAsia="微軟正黑體" w:hAnsi="微軟正黑體" w:hint="eastAsia"/>
          <w:sz w:val="22"/>
          <w:szCs w:val="22"/>
        </w:rPr>
        <w:t>新疆景點之間距離較長，車程比較漫長枯燥，最好準備一些零食和充足的水。</w:t>
      </w:r>
    </w:p>
    <w:p w14:paraId="016CF322" w14:textId="77777777" w:rsidR="005E65EE" w:rsidRPr="00F83B07" w:rsidRDefault="005E65EE" w:rsidP="00F83B07">
      <w:pPr>
        <w:spacing w:line="0" w:lineRule="atLeast"/>
        <w:rPr>
          <w:rFonts w:ascii="微軟正黑體" w:eastAsia="微軟正黑體" w:hAnsi="微軟正黑體"/>
          <w:sz w:val="22"/>
          <w:szCs w:val="22"/>
        </w:rPr>
      </w:pPr>
    </w:p>
    <w:p w14:paraId="4BB80C9C"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sz w:val="22"/>
          <w:szCs w:val="22"/>
        </w:rPr>
        <w:t>其他：</w:t>
      </w:r>
    </w:p>
    <w:p w14:paraId="6EC88B6C"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color w:val="F34213"/>
          <w:sz w:val="22"/>
          <w:szCs w:val="22"/>
        </w:rPr>
        <w:sym w:font="Wingdings 2" w:char="F052"/>
      </w:r>
      <w:r w:rsidRPr="00F83B07">
        <w:rPr>
          <w:rFonts w:ascii="微軟正黑體" w:eastAsia="微軟正黑體" w:hAnsi="微軟正黑體" w:hint="eastAsia"/>
          <w:sz w:val="22"/>
          <w:szCs w:val="22"/>
        </w:rPr>
        <w:t>保暖衣物：日夜溫差大，經常達攝氏</w:t>
      </w:r>
      <w:r w:rsidRPr="00F83B07">
        <w:rPr>
          <w:rFonts w:ascii="微軟正黑體" w:eastAsia="微軟正黑體" w:hAnsi="微軟正黑體"/>
          <w:sz w:val="22"/>
          <w:szCs w:val="22"/>
        </w:rPr>
        <w:t>20</w:t>
      </w:r>
      <w:r w:rsidRPr="00F83B07">
        <w:rPr>
          <w:rFonts w:ascii="微軟正黑體" w:eastAsia="微軟正黑體" w:hAnsi="微軟正黑體" w:hint="eastAsia"/>
          <w:sz w:val="22"/>
          <w:szCs w:val="22"/>
        </w:rPr>
        <w:t>度以上，夏秋之間夜晚可能零度左右，但白天經常達</w:t>
      </w:r>
      <w:r w:rsidRPr="00F83B07">
        <w:rPr>
          <w:rFonts w:ascii="微軟正黑體" w:eastAsia="微軟正黑體" w:hAnsi="微軟正黑體"/>
          <w:sz w:val="22"/>
          <w:szCs w:val="22"/>
        </w:rPr>
        <w:t>30</w:t>
      </w:r>
      <w:r w:rsidRPr="00F83B07">
        <w:rPr>
          <w:rFonts w:ascii="微軟正黑體" w:eastAsia="微軟正黑體" w:hAnsi="微軟正黑體" w:hint="eastAsia"/>
          <w:sz w:val="22"/>
          <w:szCs w:val="22"/>
        </w:rPr>
        <w:t>度以上的高溫，所以衣物的準備須顧慮氣候變化。皮膚保養品：由於氣候乾燥，個人保養用品需備妥，如潤膚乳液、護唇膏、防曬乳液都不能忘記，當地醫療設備不及臺灣方便，個人藥品也不可忘記。濕紙巾：新疆地區多瓜果，沿途到處現買現吃，但洗手不便，如能準備一些濕紙巾，就無後顧之憂了。</w:t>
      </w:r>
    </w:p>
    <w:p w14:paraId="1E998FDE"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color w:val="F34213"/>
          <w:sz w:val="22"/>
          <w:szCs w:val="22"/>
        </w:rPr>
        <w:sym w:font="Wingdings 2" w:char="F052"/>
      </w:r>
      <w:r w:rsidRPr="00F83B07">
        <w:rPr>
          <w:rFonts w:ascii="微軟正黑體" w:eastAsia="微軟正黑體" w:hAnsi="微軟正黑體" w:hint="eastAsia"/>
          <w:sz w:val="22"/>
          <w:szCs w:val="22"/>
        </w:rPr>
        <w:t>噴霧劑：隨身攜帶一瓶保濕水噴霧劑，能在下車遊覽時一解躁熱的感覺。</w:t>
      </w:r>
    </w:p>
    <w:p w14:paraId="04310534"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color w:val="F34213"/>
          <w:sz w:val="22"/>
          <w:szCs w:val="22"/>
        </w:rPr>
        <w:sym w:font="Wingdings 2" w:char="F052"/>
      </w:r>
      <w:r w:rsidRPr="00F83B07">
        <w:rPr>
          <w:rFonts w:ascii="微軟正黑體" w:eastAsia="微軟正黑體" w:hAnsi="微軟正黑體" w:hint="eastAsia"/>
          <w:sz w:val="22"/>
          <w:szCs w:val="22"/>
        </w:rPr>
        <w:t>當地不易購買底片、電池、手電筒，需準備充足。</w:t>
      </w:r>
    </w:p>
    <w:p w14:paraId="67A14F4A"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color w:val="F34213"/>
          <w:sz w:val="22"/>
          <w:szCs w:val="22"/>
        </w:rPr>
        <w:sym w:font="Wingdings 2" w:char="F052"/>
      </w:r>
      <w:r w:rsidRPr="00F83B07">
        <w:rPr>
          <w:rFonts w:ascii="微軟正黑體" w:eastAsia="微軟正黑體" w:hAnsi="微軟正黑體" w:hint="eastAsia"/>
          <w:sz w:val="22"/>
          <w:szCs w:val="22"/>
        </w:rPr>
        <w:t>空氣枕：準備一個空氣枕，能降低長途舟車奔波之累。</w:t>
      </w:r>
    </w:p>
    <w:p w14:paraId="326BBAF3" w14:textId="77777777" w:rsidR="005E65EE" w:rsidRPr="00F83B07" w:rsidRDefault="005E65EE" w:rsidP="00F83B07">
      <w:pPr>
        <w:spacing w:line="0" w:lineRule="atLeast"/>
        <w:rPr>
          <w:rFonts w:ascii="微軟正黑體" w:eastAsia="微軟正黑體" w:hAnsi="微軟正黑體"/>
          <w:sz w:val="22"/>
          <w:szCs w:val="22"/>
        </w:rPr>
      </w:pPr>
    </w:p>
    <w:p w14:paraId="69EFD9C9" w14:textId="77777777" w:rsidR="005E65EE" w:rsidRPr="00F83B07" w:rsidRDefault="005E65EE" w:rsidP="00F83B07">
      <w:pPr>
        <w:spacing w:line="0" w:lineRule="atLeast"/>
        <w:rPr>
          <w:rFonts w:ascii="微軟正黑體" w:eastAsia="微軟正黑體" w:hAnsi="微軟正黑體"/>
          <w:b/>
          <w:color w:val="F34213"/>
          <w:sz w:val="22"/>
          <w:szCs w:val="22"/>
          <w:highlight w:val="yellow"/>
        </w:rPr>
      </w:pPr>
      <w:r w:rsidRPr="00F83B07">
        <w:rPr>
          <w:rFonts w:ascii="微軟正黑體" w:eastAsia="微軟正黑體" w:hAnsi="微軟正黑體" w:hint="eastAsia"/>
          <w:b/>
          <w:color w:val="F34213"/>
          <w:sz w:val="22"/>
          <w:szCs w:val="22"/>
          <w:highlight w:val="yellow"/>
        </w:rPr>
        <w:t>【新疆旅遊禁忌】</w:t>
      </w:r>
    </w:p>
    <w:p w14:paraId="3182E83C"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b/>
          <w:bCs/>
          <w:color w:val="F34213"/>
          <w:sz w:val="22"/>
          <w:szCs w:val="22"/>
        </w:rPr>
        <w:t>⊙</w:t>
      </w:r>
      <w:r w:rsidRPr="00F83B07">
        <w:rPr>
          <w:rFonts w:ascii="微軟正黑體" w:eastAsia="微軟正黑體" w:hAnsi="微軟正黑體" w:hint="eastAsia"/>
          <w:sz w:val="22"/>
          <w:szCs w:val="22"/>
        </w:rPr>
        <w:t>請尊重少數民族的信仰，不問禁忌話題，例如「為何不吃豬肉？」 有一句話說「中國的社會主義在新疆」，這說明當地 的政治環境較封閉，所以盡量不要觸及政治上的話題。</w:t>
      </w:r>
    </w:p>
    <w:p w14:paraId="06141513"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b/>
          <w:bCs/>
          <w:color w:val="F34213"/>
          <w:sz w:val="22"/>
          <w:szCs w:val="22"/>
        </w:rPr>
        <w:t>⊙</w:t>
      </w:r>
      <w:r w:rsidRPr="00F83B07">
        <w:rPr>
          <w:rFonts w:ascii="微軟正黑體" w:eastAsia="微軟正黑體" w:hAnsi="微軟正黑體" w:hint="eastAsia"/>
          <w:sz w:val="22"/>
          <w:szCs w:val="22"/>
        </w:rPr>
        <w:t>哈撒克族對於騎馬有兩項禁忌，不能穿過羊群，羊會死掉；也 不能在氈房門口下馬，只有報喪才這麼緊急，應該停在氈房後面。</w:t>
      </w:r>
    </w:p>
    <w:p w14:paraId="4B79341F"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b/>
          <w:bCs/>
          <w:color w:val="F34213"/>
          <w:sz w:val="22"/>
          <w:szCs w:val="22"/>
        </w:rPr>
        <w:t>⊙</w:t>
      </w:r>
      <w:r w:rsidRPr="00F83B07">
        <w:rPr>
          <w:rFonts w:ascii="微軟正黑體" w:eastAsia="微軟正黑體" w:hAnsi="微軟正黑體" w:hint="eastAsia"/>
          <w:sz w:val="22"/>
          <w:szCs w:val="22"/>
        </w:rPr>
        <w:t>到維吾爾族人家裡 作客，主人會在客人進門時端水讓客人洗手，洗手後不能甩手。</w:t>
      </w:r>
    </w:p>
    <w:p w14:paraId="03D16846"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b/>
          <w:bCs/>
          <w:color w:val="F34213"/>
          <w:sz w:val="22"/>
          <w:szCs w:val="22"/>
        </w:rPr>
        <w:t>⊙</w:t>
      </w:r>
      <w:r w:rsidRPr="00F83B07">
        <w:rPr>
          <w:rFonts w:ascii="微軟正黑體" w:eastAsia="微軟正黑體" w:hAnsi="微軟正黑體" w:hint="eastAsia"/>
          <w:sz w:val="22"/>
          <w:szCs w:val="22"/>
        </w:rPr>
        <w:t>少數民族有根深蒂固的敬老尊賢、長幼有序的觀念，旅客需入境隨俗。</w:t>
      </w:r>
    </w:p>
    <w:p w14:paraId="139A0532" w14:textId="77777777" w:rsidR="005E65EE"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b/>
          <w:bCs/>
          <w:color w:val="F34213"/>
          <w:sz w:val="22"/>
          <w:szCs w:val="22"/>
        </w:rPr>
        <w:t>⊙</w:t>
      </w:r>
      <w:r w:rsidRPr="00F83B07">
        <w:rPr>
          <w:rFonts w:ascii="微軟正黑體" w:eastAsia="微軟正黑體" w:hAnsi="微軟正黑體" w:hint="eastAsia"/>
          <w:sz w:val="22"/>
          <w:szCs w:val="22"/>
        </w:rPr>
        <w:t>許多少數民族普通話講得不好，所以經常要比手畫腳來溝通。</w:t>
      </w:r>
    </w:p>
    <w:p w14:paraId="2E24C0AB" w14:textId="61839725" w:rsidR="005836B2" w:rsidRPr="00F83B07" w:rsidRDefault="005E65EE" w:rsidP="00F83B07">
      <w:pPr>
        <w:spacing w:line="0" w:lineRule="atLeast"/>
        <w:rPr>
          <w:rFonts w:ascii="微軟正黑體" w:eastAsia="微軟正黑體" w:hAnsi="微軟正黑體"/>
          <w:sz w:val="22"/>
          <w:szCs w:val="22"/>
        </w:rPr>
      </w:pPr>
      <w:r w:rsidRPr="00F83B07">
        <w:rPr>
          <w:rFonts w:ascii="微軟正黑體" w:eastAsia="微軟正黑體" w:hAnsi="微軟正黑體" w:hint="eastAsia"/>
          <w:b/>
          <w:bCs/>
          <w:color w:val="F34213"/>
          <w:sz w:val="22"/>
          <w:szCs w:val="22"/>
        </w:rPr>
        <w:t>⊙</w:t>
      </w:r>
      <w:r w:rsidRPr="00F83B07">
        <w:rPr>
          <w:rFonts w:ascii="微軟正黑體" w:eastAsia="微軟正黑體" w:hAnsi="微軟正黑體" w:hint="eastAsia"/>
          <w:sz w:val="22"/>
          <w:szCs w:val="22"/>
        </w:rPr>
        <w:t>少數民族樂於被拍照，如果被要求幫他們拍照，最好不</w:t>
      </w:r>
      <w:r w:rsidR="00335068" w:rsidRPr="00F83B07">
        <w:rPr>
          <w:rFonts w:ascii="微軟正黑體" w:eastAsia="微軟正黑體" w:hAnsi="微軟正黑體" w:hint="eastAsia"/>
          <w:sz w:val="22"/>
          <w:szCs w:val="22"/>
        </w:rPr>
        <w:t>要拒絕，但當他們在做禮拜時絕對不要拍照。</w:t>
      </w:r>
    </w:p>
    <w:sectPr w:rsidR="005836B2" w:rsidRPr="00F83B07" w:rsidSect="001B0225">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46B98" w14:textId="77777777" w:rsidR="00041BFB" w:rsidRDefault="00041BFB" w:rsidP="007F22E3">
      <w:r>
        <w:separator/>
      </w:r>
    </w:p>
  </w:endnote>
  <w:endnote w:type="continuationSeparator" w:id="0">
    <w:p w14:paraId="5426458A" w14:textId="77777777" w:rsidR="00041BFB" w:rsidRDefault="00041BFB" w:rsidP="007F2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華康粗黑體">
    <w:altName w:val="微軟正黑體"/>
    <w:panose1 w:val="020B0709000000000000"/>
    <w:charset w:val="88"/>
    <w:family w:val="modern"/>
    <w:pitch w:val="fixed"/>
    <w:sig w:usb0="A000023F" w:usb1="3A4F9C38"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MiSans">
    <w:altName w:val="SimSun"/>
    <w:charset w:val="86"/>
    <w:family w:val="auto"/>
    <w:pitch w:val="default"/>
    <w:sig w:usb0="00000000" w:usb1="0000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915E9C" w14:textId="77777777" w:rsidR="00041BFB" w:rsidRDefault="00041BFB" w:rsidP="007F22E3">
      <w:r>
        <w:separator/>
      </w:r>
    </w:p>
  </w:footnote>
  <w:footnote w:type="continuationSeparator" w:id="0">
    <w:p w14:paraId="4BF5C434" w14:textId="77777777" w:rsidR="00041BFB" w:rsidRDefault="00041BFB" w:rsidP="007F22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C6C4FA"/>
    <w:multiLevelType w:val="singleLevel"/>
    <w:tmpl w:val="D9844FCE"/>
    <w:lvl w:ilvl="0">
      <w:start w:val="1"/>
      <w:numFmt w:val="taiwaneseCountingThousand"/>
      <w:lvlText w:val="第 %1 天"/>
      <w:lvlJc w:val="left"/>
      <w:pPr>
        <w:ind w:left="480" w:hanging="480"/>
      </w:pPr>
      <w:rPr>
        <w:rFonts w:hint="eastAsia"/>
      </w:rPr>
    </w:lvl>
  </w:abstractNum>
  <w:num w:numId="1" w16cid:durableId="1596284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2AB"/>
    <w:rsid w:val="00002738"/>
    <w:rsid w:val="00033809"/>
    <w:rsid w:val="00041BFB"/>
    <w:rsid w:val="000818E9"/>
    <w:rsid w:val="000E240F"/>
    <w:rsid w:val="00122AE7"/>
    <w:rsid w:val="0013584C"/>
    <w:rsid w:val="00176897"/>
    <w:rsid w:val="001835AA"/>
    <w:rsid w:val="001B0225"/>
    <w:rsid w:val="00231748"/>
    <w:rsid w:val="002B3AAE"/>
    <w:rsid w:val="002C3874"/>
    <w:rsid w:val="002E2CB4"/>
    <w:rsid w:val="003106C3"/>
    <w:rsid w:val="00335068"/>
    <w:rsid w:val="00360449"/>
    <w:rsid w:val="003E5572"/>
    <w:rsid w:val="00507FD2"/>
    <w:rsid w:val="00521CFB"/>
    <w:rsid w:val="00531E3F"/>
    <w:rsid w:val="005836B2"/>
    <w:rsid w:val="005E65EE"/>
    <w:rsid w:val="00611D3A"/>
    <w:rsid w:val="00626FB0"/>
    <w:rsid w:val="006310EF"/>
    <w:rsid w:val="0068316D"/>
    <w:rsid w:val="006A69AB"/>
    <w:rsid w:val="00715F8D"/>
    <w:rsid w:val="00764C84"/>
    <w:rsid w:val="00790BA6"/>
    <w:rsid w:val="007C7737"/>
    <w:rsid w:val="007D42AB"/>
    <w:rsid w:val="007D45B6"/>
    <w:rsid w:val="007F22E3"/>
    <w:rsid w:val="007F37B6"/>
    <w:rsid w:val="0081681D"/>
    <w:rsid w:val="00830E3D"/>
    <w:rsid w:val="00861CFB"/>
    <w:rsid w:val="00874033"/>
    <w:rsid w:val="008A0115"/>
    <w:rsid w:val="008B5B20"/>
    <w:rsid w:val="008C51B5"/>
    <w:rsid w:val="0098264D"/>
    <w:rsid w:val="009A0BD8"/>
    <w:rsid w:val="00A1269C"/>
    <w:rsid w:val="00A34562"/>
    <w:rsid w:val="00AD040A"/>
    <w:rsid w:val="00AE36F6"/>
    <w:rsid w:val="00B0569C"/>
    <w:rsid w:val="00B52841"/>
    <w:rsid w:val="00B86B27"/>
    <w:rsid w:val="00BC663B"/>
    <w:rsid w:val="00C90BF4"/>
    <w:rsid w:val="00CE5B17"/>
    <w:rsid w:val="00D616DB"/>
    <w:rsid w:val="00E32D5D"/>
    <w:rsid w:val="00E9234B"/>
    <w:rsid w:val="00EB1D03"/>
    <w:rsid w:val="00F502B9"/>
    <w:rsid w:val="00F83B07"/>
    <w:rsid w:val="00F9019E"/>
    <w:rsid w:val="00F97B65"/>
    <w:rsid w:val="00FC6F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080DB"/>
  <w15:chartTrackingRefBased/>
  <w15:docId w15:val="{0A96F757-D7B9-40EE-9BF1-5B73DC0FB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5EE"/>
    <w:pPr>
      <w:widowControl w:val="0"/>
      <w:spacing w:after="0" w:line="240" w:lineRule="auto"/>
      <w:jc w:val="both"/>
    </w:pPr>
    <w:rPr>
      <w:rFonts w:ascii="Times New Roman" w:eastAsia="SimSun" w:hAnsi="Times New Roman" w:cs="Times New Roman"/>
      <w:sz w:val="21"/>
      <w:lang w:eastAsia="zh-CN"/>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22E3"/>
    <w:pPr>
      <w:tabs>
        <w:tab w:val="center" w:pos="4153"/>
        <w:tab w:val="right" w:pos="8306"/>
      </w:tabs>
      <w:snapToGrid w:val="0"/>
    </w:pPr>
    <w:rPr>
      <w:sz w:val="20"/>
      <w:szCs w:val="20"/>
    </w:rPr>
  </w:style>
  <w:style w:type="character" w:customStyle="1" w:styleId="a4">
    <w:name w:val="頁首 字元"/>
    <w:basedOn w:val="a0"/>
    <w:link w:val="a3"/>
    <w:uiPriority w:val="99"/>
    <w:rsid w:val="007F22E3"/>
    <w:rPr>
      <w:sz w:val="20"/>
      <w:szCs w:val="20"/>
    </w:rPr>
  </w:style>
  <w:style w:type="paragraph" w:styleId="a5">
    <w:name w:val="footer"/>
    <w:basedOn w:val="a"/>
    <w:link w:val="a6"/>
    <w:uiPriority w:val="99"/>
    <w:unhideWhenUsed/>
    <w:rsid w:val="007F22E3"/>
    <w:pPr>
      <w:tabs>
        <w:tab w:val="center" w:pos="4153"/>
        <w:tab w:val="right" w:pos="8306"/>
      </w:tabs>
      <w:snapToGrid w:val="0"/>
    </w:pPr>
    <w:rPr>
      <w:sz w:val="20"/>
      <w:szCs w:val="20"/>
    </w:rPr>
  </w:style>
  <w:style w:type="character" w:customStyle="1" w:styleId="a6">
    <w:name w:val="頁尾 字元"/>
    <w:basedOn w:val="a0"/>
    <w:link w:val="a5"/>
    <w:uiPriority w:val="99"/>
    <w:rsid w:val="007F22E3"/>
    <w:rPr>
      <w:sz w:val="20"/>
      <w:szCs w:val="20"/>
    </w:rPr>
  </w:style>
  <w:style w:type="paragraph" w:styleId="a7">
    <w:name w:val="Body Text"/>
    <w:basedOn w:val="a"/>
    <w:link w:val="a8"/>
    <w:qFormat/>
    <w:rsid w:val="005E65EE"/>
    <w:pPr>
      <w:spacing w:after="120"/>
    </w:pPr>
  </w:style>
  <w:style w:type="character" w:customStyle="1" w:styleId="a8">
    <w:name w:val="本文 字元"/>
    <w:basedOn w:val="a0"/>
    <w:link w:val="a7"/>
    <w:rsid w:val="005E65EE"/>
    <w:rPr>
      <w:rFonts w:ascii="Times New Roman" w:eastAsia="SimSun" w:hAnsi="Times New Roman" w:cs="Times New Roman"/>
      <w:sz w:val="21"/>
      <w:lang w:eastAsia="zh-CN"/>
      <w14:ligatures w14:val="none"/>
    </w:rPr>
  </w:style>
  <w:style w:type="table" w:styleId="a9">
    <w:name w:val="Table Grid"/>
    <w:basedOn w:val="a1"/>
    <w:qFormat/>
    <w:rsid w:val="005E65EE"/>
    <w:pPr>
      <w:widowControl w:val="0"/>
      <w:spacing w:after="0" w:line="240" w:lineRule="auto"/>
      <w:jc w:val="both"/>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5E65EE"/>
    <w:rPr>
      <w:color w:val="CC0000"/>
    </w:rPr>
  </w:style>
  <w:style w:type="character" w:customStyle="1" w:styleId="line-height135">
    <w:name w:val="line-height:135%"/>
    <w:uiPriority w:val="99"/>
    <w:qFormat/>
    <w:rsid w:val="005E65EE"/>
    <w:rPr>
      <w:rFonts w:cs="Times New Roman"/>
    </w:rPr>
  </w:style>
  <w:style w:type="character" w:styleId="ab">
    <w:name w:val="annotation reference"/>
    <w:basedOn w:val="a0"/>
    <w:uiPriority w:val="99"/>
    <w:semiHidden/>
    <w:unhideWhenUsed/>
    <w:rsid w:val="00611D3A"/>
    <w:rPr>
      <w:sz w:val="18"/>
      <w:szCs w:val="18"/>
    </w:rPr>
  </w:style>
  <w:style w:type="paragraph" w:styleId="ac">
    <w:name w:val="annotation text"/>
    <w:basedOn w:val="a"/>
    <w:link w:val="ad"/>
    <w:uiPriority w:val="99"/>
    <w:semiHidden/>
    <w:unhideWhenUsed/>
    <w:rsid w:val="00611D3A"/>
    <w:pPr>
      <w:jc w:val="left"/>
    </w:pPr>
  </w:style>
  <w:style w:type="character" w:customStyle="1" w:styleId="ad">
    <w:name w:val="註解文字 字元"/>
    <w:basedOn w:val="a0"/>
    <w:link w:val="ac"/>
    <w:uiPriority w:val="99"/>
    <w:semiHidden/>
    <w:rsid w:val="00611D3A"/>
    <w:rPr>
      <w:rFonts w:ascii="Times New Roman" w:eastAsia="SimSun" w:hAnsi="Times New Roman" w:cs="Times New Roman"/>
      <w:sz w:val="21"/>
      <w:lang w:eastAsia="zh-CN"/>
      <w14:ligatures w14:val="none"/>
    </w:rPr>
  </w:style>
  <w:style w:type="paragraph" w:styleId="ae">
    <w:name w:val="annotation subject"/>
    <w:basedOn w:val="ac"/>
    <w:next w:val="ac"/>
    <w:link w:val="af"/>
    <w:uiPriority w:val="99"/>
    <w:semiHidden/>
    <w:unhideWhenUsed/>
    <w:rsid w:val="00611D3A"/>
    <w:rPr>
      <w:b/>
      <w:bCs/>
    </w:rPr>
  </w:style>
  <w:style w:type="character" w:customStyle="1" w:styleId="af">
    <w:name w:val="註解主旨 字元"/>
    <w:basedOn w:val="ad"/>
    <w:link w:val="ae"/>
    <w:uiPriority w:val="99"/>
    <w:semiHidden/>
    <w:rsid w:val="00611D3A"/>
    <w:rPr>
      <w:rFonts w:ascii="Times New Roman" w:eastAsia="SimSun" w:hAnsi="Times New Roman" w:cs="Times New Roman"/>
      <w:b/>
      <w:bCs/>
      <w:sz w:val="21"/>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aike.baidu.com/item/%E4%B8%AD%E5%9B%BD%E5%85%AB%E5%A4%A7%E6%B2%99%E6%BC%A0/10327320?fromModule=lemma_inlink" TargetMode="External"/><Relationship Id="rId18" Type="http://schemas.openxmlformats.org/officeDocument/2006/relationships/image" Target="media/image7.png"/><Relationship Id="rId26" Type="http://schemas.openxmlformats.org/officeDocument/2006/relationships/hyperlink" Target="https://baike.baidu.com/item/%E5%8E%9F%E5%A7%8B%E8%83%A1%E6%9D%A8%E6%9E%97/5925894"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baike.baidu.com/item/%E5%B9%B3%E6%96%B9%E5%85%AC%E9%87%8C/4160680?fromModule=lemma_inlink" TargetMode="External"/><Relationship Id="rId17" Type="http://schemas.openxmlformats.org/officeDocument/2006/relationships/image" Target="media/image6.jpeg"/><Relationship Id="rId25" Type="http://schemas.openxmlformats.org/officeDocument/2006/relationships/hyperlink" Target="https://baike.baidu.com/item/%E5%A1%94%E9%87%8C%E6%9C%A8%E6%B2%B3/3336"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baike.baidu.com/item/%E7%94%9F%E7%89%A9%E7%89%A9%E7%A7%8D%E8%B5%84%E6%BA%90/338624?fromModule=lemma_inli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ike.baidu.com/item/%E4%B9%8C%E4%BC%A6%E5%8F%A4%E6%B2%B3/520908?fromModule=lemma_inlink" TargetMode="External"/><Relationship Id="rId24" Type="http://schemas.openxmlformats.org/officeDocument/2006/relationships/hyperlink" Target="https://baike.baidu.com/item/%E4%B8%AD%E5%9B%BD%E8%A5%BF%E9%83%A8"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baike.baidu.com/item/%E5%B0%89%E7%8A%81%E5%8E%BF" TargetMode="External"/><Relationship Id="rId28" Type="http://schemas.openxmlformats.org/officeDocument/2006/relationships/image" Target="media/image12.png"/><Relationship Id="rId10" Type="http://schemas.openxmlformats.org/officeDocument/2006/relationships/hyperlink" Target="https://baike.baidu.com/item/%E7%8E%9B%E7%BA%B3%E6%96%AF%E6%B2%B3/6699287?fromModule=lemma_inlink"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aike.baidu.com/item/%E5%87%86%E5%99%B6%E5%B0%94%E7%9B%86%E5%9C%B0/538919?fromModule=lemma_inlink"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baike.baidu.com/item/%E8%8D%89%E5%8E%9F/225520" TargetMode="Externa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13</Pages>
  <Words>2122</Words>
  <Characters>12097</Characters>
  <Application>Microsoft Office Word</Application>
  <DocSecurity>0</DocSecurity>
  <Lines>100</Lines>
  <Paragraphs>28</Paragraphs>
  <ScaleCrop>false</ScaleCrop>
  <Company/>
  <LinksUpToDate>false</LinksUpToDate>
  <CharactersWithSpaces>14191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candy</dc:creator>
  <cp:keywords/>
  <dc:description/>
  <cp:lastModifiedBy>user</cp:lastModifiedBy>
  <cp:revision>12</cp:revision>
  <dcterms:created xsi:type="dcterms:W3CDTF">2024-12-26T10:17:00Z</dcterms:created>
  <dcterms:modified xsi:type="dcterms:W3CDTF">2024-12-26T11:24:00Z</dcterms:modified>
</cp:coreProperties>
</file>