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07A0D" w14:textId="77777777" w:rsidR="00FD5184" w:rsidRDefault="00E9505A" w:rsidP="00415CDB">
      <w:pPr>
        <w:jc w:val="center"/>
        <w:rPr>
          <w:rFonts w:ascii="標楷體" w:eastAsia="標楷體" w:hAnsi="標楷體"/>
          <w:color w:val="1C1C1C"/>
          <w:sz w:val="32"/>
          <w:szCs w:val="32"/>
        </w:rPr>
      </w:pPr>
      <w:r>
        <w:rPr>
          <w:noProof/>
        </w:rPr>
        <w:drawing>
          <wp:inline distT="0" distB="0" distL="0" distR="0" wp14:anchorId="372AB018" wp14:editId="3FBE5DCB">
            <wp:extent cx="6831965" cy="4102100"/>
            <wp:effectExtent l="0" t="0" r="6985" b="0"/>
            <wp:docPr id="14" name="圖片 4" descr="2025【4-10】TK土耳其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5【4-10】TK土耳其單飛"/>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31965" cy="4102100"/>
                    </a:xfrm>
                    <a:prstGeom prst="rect">
                      <a:avLst/>
                    </a:prstGeom>
                    <a:noFill/>
                  </pic:spPr>
                </pic:pic>
              </a:graphicData>
            </a:graphic>
          </wp:inline>
        </w:drawing>
      </w:r>
    </w:p>
    <w:p w14:paraId="7956E40C" w14:textId="77777777" w:rsidR="00CF7406" w:rsidRPr="00CF7406" w:rsidRDefault="00CF7406" w:rsidP="009504BE">
      <w:pPr>
        <w:spacing w:line="0" w:lineRule="atLeast"/>
        <w:ind w:rightChars="117" w:right="281"/>
        <w:rPr>
          <w:rFonts w:ascii="微軟正黑體" w:eastAsia="微軟正黑體" w:hAnsi="微軟正黑體"/>
          <w:b/>
          <w:bCs/>
          <w:sz w:val="32"/>
          <w:szCs w:val="32"/>
        </w:rPr>
      </w:pPr>
    </w:p>
    <w:tbl>
      <w:tblPr>
        <w:tblW w:w="49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7"/>
        <w:gridCol w:w="10531"/>
      </w:tblGrid>
      <w:tr w:rsidR="00FB4D30" w:rsidRPr="004E48D6" w14:paraId="0FF21CF0" w14:textId="77777777" w:rsidTr="00415CDB">
        <w:trPr>
          <w:jc w:val="center"/>
        </w:trPr>
        <w:tc>
          <w:tcPr>
            <w:tcW w:w="237" w:type="dxa"/>
            <w:tcBorders>
              <w:top w:val="single" w:sz="6" w:space="0" w:color="C0C0C0"/>
              <w:left w:val="single" w:sz="6" w:space="0" w:color="C0C0C0"/>
              <w:bottom w:val="single" w:sz="6" w:space="0" w:color="C0C0C0"/>
              <w:right w:val="single" w:sz="6" w:space="0" w:color="C0C0C0"/>
            </w:tcBorders>
            <w:shd w:val="clear" w:color="auto" w:fill="008D8A"/>
          </w:tcPr>
          <w:p w14:paraId="1577A12A" w14:textId="77777777" w:rsidR="00FB4D30" w:rsidRPr="007801DE" w:rsidRDefault="00FB4D30" w:rsidP="009504BE">
            <w:pPr>
              <w:spacing w:line="0" w:lineRule="atLeast"/>
              <w:ind w:rightChars="117" w:right="281"/>
              <w:rPr>
                <w:rFonts w:ascii="新細明體" w:hAnsi="新細明體"/>
                <w:b/>
                <w:color w:val="005555"/>
                <w:sz w:val="28"/>
                <w:szCs w:val="28"/>
              </w:rPr>
            </w:pPr>
          </w:p>
        </w:tc>
        <w:tc>
          <w:tcPr>
            <w:tcW w:w="10531"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296E8507" w14:textId="77777777" w:rsidR="00FB4D30" w:rsidRPr="004E48D6" w:rsidRDefault="00FB4D30" w:rsidP="009504BE">
            <w:pPr>
              <w:spacing w:line="0" w:lineRule="atLeast"/>
              <w:ind w:leftChars="-30" w:left="-72" w:rightChars="117" w:right="281"/>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564CC9ED" w14:textId="154F4C4A" w:rsidR="00952FD2" w:rsidRDefault="00415CDB" w:rsidP="009504BE">
      <w:pPr>
        <w:pStyle w:val="a3"/>
        <w:spacing w:line="0" w:lineRule="atLeast"/>
        <w:rPr>
          <w:rFonts w:ascii="微軟正黑體" w:eastAsia="微軟正黑體" w:hAnsi="微軟正黑體" w:cs="Arial"/>
          <w:b/>
          <w:color w:val="111111"/>
          <w:szCs w:val="24"/>
        </w:rPr>
      </w:pPr>
      <w:r>
        <w:rPr>
          <w:noProof/>
        </w:rPr>
        <w:drawing>
          <wp:inline distT="0" distB="0" distL="0" distR="0" wp14:anchorId="1E2E67DC" wp14:editId="1D0C9847">
            <wp:extent cx="6835140" cy="2750820"/>
            <wp:effectExtent l="0" t="0" r="3810" b="0"/>
            <wp:docPr id="18" name="圖片 18"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土耳其航空-當日抵達"/>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35140" cy="2750820"/>
                    </a:xfrm>
                    <a:prstGeom prst="rect">
                      <a:avLst/>
                    </a:prstGeom>
                    <a:noFill/>
                  </pic:spPr>
                </pic:pic>
              </a:graphicData>
            </a:graphic>
          </wp:inline>
        </w:drawing>
      </w:r>
    </w:p>
    <w:p w14:paraId="5AEB5F6A" w14:textId="3F2FE2C0" w:rsidR="00835962" w:rsidRDefault="00415CDB" w:rsidP="009504BE">
      <w:pPr>
        <w:spacing w:line="0" w:lineRule="atLeast"/>
        <w:rPr>
          <w:rFonts w:ascii="微軟正黑體" w:eastAsia="微軟正黑體" w:hAnsi="微軟正黑體" w:cs="Arial"/>
          <w:b/>
          <w:color w:val="111111"/>
        </w:rPr>
      </w:pPr>
      <w:r>
        <w:rPr>
          <w:noProof/>
        </w:rPr>
        <w:drawing>
          <wp:inline distT="0" distB="0" distL="0" distR="0" wp14:anchorId="2B1AC8A7" wp14:editId="5564F4B5">
            <wp:extent cx="6832600" cy="1152755"/>
            <wp:effectExtent l="0" t="0" r="6350" b="9525"/>
            <wp:docPr id="16" name="圖片 16" descr="2025土耳其航空-伊茲米爾單飛(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5土耳其航空-伊茲米爾單飛(加班機)"/>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35140" cy="1153184"/>
                    </a:xfrm>
                    <a:prstGeom prst="rect">
                      <a:avLst/>
                    </a:prstGeom>
                    <a:noFill/>
                  </pic:spPr>
                </pic:pic>
              </a:graphicData>
            </a:graphic>
          </wp:inline>
        </w:drawing>
      </w:r>
    </w:p>
    <w:p w14:paraId="7977BE74" w14:textId="77777777" w:rsidR="00415CDB" w:rsidRDefault="00415CDB" w:rsidP="009504BE">
      <w:pPr>
        <w:spacing w:line="0" w:lineRule="atLeast"/>
        <w:rPr>
          <w:rFonts w:ascii="微軟正黑體" w:eastAsia="微軟正黑體" w:hAnsi="微軟正黑體" w:cs="Arial"/>
          <w:b/>
          <w:color w:val="111111"/>
        </w:rPr>
      </w:pPr>
    </w:p>
    <w:p w14:paraId="2DC71A4B" w14:textId="327148B1" w:rsidR="00DE678A" w:rsidRDefault="00415CDB" w:rsidP="009504BE">
      <w:pPr>
        <w:spacing w:line="0" w:lineRule="atLeast"/>
        <w:rPr>
          <w:rFonts w:ascii="微軟正黑體" w:eastAsia="微軟正黑體" w:hAnsi="微軟正黑體" w:cs="Arial"/>
          <w:b/>
          <w:color w:val="111111"/>
        </w:rPr>
      </w:pPr>
      <w:r>
        <w:rPr>
          <w:noProof/>
        </w:rPr>
        <w:lastRenderedPageBreak/>
        <w:drawing>
          <wp:inline distT="0" distB="0" distL="0" distR="0" wp14:anchorId="3EFE7A47" wp14:editId="34DB1FEF">
            <wp:extent cx="6835140" cy="9464040"/>
            <wp:effectExtent l="0" t="0" r="3810" b="3810"/>
            <wp:docPr id="19" name="圖片 19"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鬱金香花季-wor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35140" cy="9464040"/>
                    </a:xfrm>
                    <a:prstGeom prst="rect">
                      <a:avLst/>
                    </a:prstGeom>
                    <a:noFill/>
                  </pic:spPr>
                </pic:pic>
              </a:graphicData>
            </a:graphic>
          </wp:inline>
        </w:drawing>
      </w:r>
    </w:p>
    <w:p w14:paraId="22B85987" w14:textId="377DC74D" w:rsidR="00415CDB" w:rsidRDefault="00415CDB" w:rsidP="009504BE">
      <w:pPr>
        <w:spacing w:line="0" w:lineRule="atLeast"/>
        <w:rPr>
          <w:rFonts w:ascii="微軟正黑體" w:eastAsia="微軟正黑體" w:hAnsi="微軟正黑體" w:cs="Arial"/>
          <w:b/>
          <w:color w:val="111111"/>
        </w:rPr>
      </w:pPr>
      <w:r>
        <w:rPr>
          <w:noProof/>
        </w:rPr>
        <w:drawing>
          <wp:inline distT="0" distB="0" distL="0" distR="0" wp14:anchorId="6F53B986" wp14:editId="0A45DA7A">
            <wp:extent cx="6819900" cy="9966960"/>
            <wp:effectExtent l="0" t="0" r="0" b="0"/>
            <wp:docPr id="12" name="圖片 11" descr="2025【4-10】TK土耳其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4-10】TK土耳其單飛"/>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19900" cy="9966960"/>
                    </a:xfrm>
                    <a:prstGeom prst="rect">
                      <a:avLst/>
                    </a:prstGeom>
                    <a:noFill/>
                  </pic:spPr>
                </pic:pic>
              </a:graphicData>
            </a:graphic>
          </wp:inline>
        </w:drawing>
      </w:r>
    </w:p>
    <w:p w14:paraId="4A488497" w14:textId="2CF8E4B9" w:rsidR="00DE678A" w:rsidRDefault="00415CDB" w:rsidP="009504BE">
      <w:pPr>
        <w:spacing w:line="0" w:lineRule="atLeast"/>
        <w:rPr>
          <w:rFonts w:ascii="微軟正黑體" w:eastAsia="微軟正黑體" w:hAnsi="微軟正黑體" w:cs="Arial"/>
          <w:b/>
          <w:color w:val="111111"/>
        </w:rPr>
      </w:pPr>
      <w:r>
        <w:rPr>
          <w:noProof/>
        </w:rPr>
        <w:drawing>
          <wp:inline distT="0" distB="0" distL="0" distR="0" wp14:anchorId="636B54FD" wp14:editId="0520FEA1">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5B136A6C" w14:textId="2733C3B2" w:rsidR="00DE678A" w:rsidRDefault="00415CDB" w:rsidP="009504BE">
      <w:pPr>
        <w:spacing w:line="0" w:lineRule="atLeast"/>
        <w:rPr>
          <w:rFonts w:ascii="微軟正黑體" w:eastAsia="微軟正黑體" w:hAnsi="微軟正黑體" w:cs="Arial"/>
          <w:b/>
          <w:color w:val="111111"/>
        </w:rPr>
      </w:pPr>
      <w:r>
        <w:rPr>
          <w:rFonts w:ascii="微軟正黑體" w:eastAsia="微軟正黑體" w:hAnsi="微軟正黑體" w:cs="Arial"/>
          <w:noProof/>
          <w:color w:val="111111"/>
          <w:sz w:val="23"/>
          <w:szCs w:val="23"/>
        </w:rPr>
        <w:drawing>
          <wp:inline distT="0" distB="0" distL="0" distR="0" wp14:anchorId="07E74E85" wp14:editId="4B07EE18">
            <wp:extent cx="6835140" cy="2430780"/>
            <wp:effectExtent l="0" t="0" r="3810" b="7620"/>
            <wp:docPr id="425" name="圖片 425" descr="2022土耳其10天特色-熱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2022土耳其10天特色-熱氣球"/>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35140" cy="2430780"/>
                    </a:xfrm>
                    <a:prstGeom prst="rect">
                      <a:avLst/>
                    </a:prstGeom>
                    <a:noFill/>
                  </pic:spPr>
                </pic:pic>
              </a:graphicData>
            </a:graphic>
          </wp:inline>
        </w:drawing>
      </w:r>
    </w:p>
    <w:p w14:paraId="33F04CDD" w14:textId="77777777" w:rsidR="00DE678A" w:rsidRDefault="00DE678A" w:rsidP="009504BE">
      <w:pPr>
        <w:spacing w:line="0" w:lineRule="atLeast"/>
        <w:rPr>
          <w:rFonts w:ascii="微軟正黑體" w:eastAsia="微軟正黑體" w:hAnsi="微軟正黑體" w:cs="Arial"/>
          <w:b/>
          <w:color w:val="111111"/>
        </w:rPr>
      </w:pP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3"/>
        <w:gridCol w:w="10495"/>
      </w:tblGrid>
      <w:tr w:rsidR="00E76DF0" w:rsidRPr="004C3BD4" w14:paraId="395D7437" w14:textId="77777777" w:rsidTr="00415CDB">
        <w:trPr>
          <w:jc w:val="center"/>
        </w:trPr>
        <w:tc>
          <w:tcPr>
            <w:tcW w:w="273" w:type="dxa"/>
            <w:shd w:val="clear" w:color="auto" w:fill="008D8A"/>
            <w:vAlign w:val="center"/>
          </w:tcPr>
          <w:p w14:paraId="2B66648B" w14:textId="77777777" w:rsidR="00E76DF0" w:rsidRPr="004C3BD4" w:rsidRDefault="00E76DF0" w:rsidP="009504BE">
            <w:pPr>
              <w:spacing w:line="0" w:lineRule="atLeast"/>
              <w:ind w:rightChars="117" w:right="281"/>
              <w:jc w:val="both"/>
              <w:rPr>
                <w:rFonts w:ascii="華康儷中黑" w:eastAsia="華康儷中黑" w:hAnsi="新細明體"/>
                <w:color w:val="005555"/>
                <w:sz w:val="28"/>
                <w:szCs w:val="28"/>
              </w:rPr>
            </w:pPr>
          </w:p>
        </w:tc>
        <w:tc>
          <w:tcPr>
            <w:tcW w:w="10495" w:type="dxa"/>
            <w:shd w:val="clear" w:color="auto" w:fill="E5FFFF"/>
            <w:vAlign w:val="center"/>
          </w:tcPr>
          <w:p w14:paraId="122BE784" w14:textId="77777777" w:rsidR="00E76DF0" w:rsidRPr="004C3BD4" w:rsidRDefault="00E76DF0" w:rsidP="009504BE">
            <w:pPr>
              <w:tabs>
                <w:tab w:val="left" w:pos="703"/>
              </w:tabs>
              <w:spacing w:line="0" w:lineRule="atLeast"/>
              <w:ind w:rightChars="117" w:right="281"/>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3266BBF7" w14:textId="77777777" w:rsidR="00415CDB" w:rsidRDefault="00415CDB" w:rsidP="009504BE">
      <w:pPr>
        <w:spacing w:line="0" w:lineRule="atLeast"/>
        <w:rPr>
          <w:rFonts w:ascii="微軟正黑體" w:eastAsia="微軟正黑體" w:hAnsi="微軟正黑體" w:cs="Arial"/>
          <w:b/>
          <w:color w:val="111111"/>
        </w:rPr>
      </w:pPr>
      <w:r>
        <w:rPr>
          <w:noProof/>
        </w:rPr>
        <w:drawing>
          <wp:inline distT="0" distB="0" distL="0" distR="0" wp14:anchorId="2A45D184" wp14:editId="5DD51DB5">
            <wp:extent cx="6840220" cy="4874990"/>
            <wp:effectExtent l="0" t="0" r="0" b="1905"/>
            <wp:docPr id="13" name="圖片 13" descr="2025夏季TK土耳其11日(加班機)-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夏季TK土耳其11日(加班機)-MA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40220" cy="4874990"/>
                    </a:xfrm>
                    <a:prstGeom prst="rect">
                      <a:avLst/>
                    </a:prstGeom>
                    <a:noFill/>
                  </pic:spPr>
                </pic:pic>
              </a:graphicData>
            </a:graphic>
          </wp:inline>
        </w:drawing>
      </w:r>
    </w:p>
    <w:p w14:paraId="61AA3860" w14:textId="77777777" w:rsidR="0023766D" w:rsidRDefault="0023766D" w:rsidP="009504BE">
      <w:pPr>
        <w:spacing w:line="0" w:lineRule="atLeast"/>
        <w:ind w:rightChars="117" w:right="281"/>
        <w:jc w:val="both"/>
        <w:rPr>
          <w:rFonts w:ascii="Arial" w:hAnsi="Arial" w:cs="Arial"/>
          <w:color w:val="111111"/>
        </w:rPr>
      </w:pP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181"/>
        <w:gridCol w:w="2587"/>
        <w:gridCol w:w="1650"/>
        <w:gridCol w:w="1419"/>
        <w:gridCol w:w="1275"/>
        <w:gridCol w:w="2406"/>
      </w:tblGrid>
      <w:tr w:rsidR="004611BF" w:rsidRPr="00DA4868" w14:paraId="79BDE355" w14:textId="77777777" w:rsidTr="009504BE">
        <w:trPr>
          <w:jc w:val="center"/>
        </w:trPr>
        <w:tc>
          <w:tcPr>
            <w:tcW w:w="250" w:type="dxa"/>
            <w:shd w:val="clear" w:color="auto" w:fill="008D8A"/>
          </w:tcPr>
          <w:p w14:paraId="5A41AC2A" w14:textId="77777777" w:rsidR="004611BF" w:rsidRPr="00DA4868" w:rsidRDefault="004611BF" w:rsidP="009504BE">
            <w:pPr>
              <w:spacing w:line="0" w:lineRule="atLeast"/>
              <w:ind w:rightChars="117" w:right="281"/>
              <w:rPr>
                <w:rFonts w:ascii="新細明體" w:hAnsi="新細明體"/>
                <w:b/>
                <w:color w:val="005555"/>
                <w:position w:val="3"/>
                <w:sz w:val="28"/>
                <w:szCs w:val="28"/>
              </w:rPr>
            </w:pPr>
          </w:p>
        </w:tc>
        <w:tc>
          <w:tcPr>
            <w:tcW w:w="10518" w:type="dxa"/>
            <w:gridSpan w:val="6"/>
            <w:shd w:val="clear" w:color="auto" w:fill="E5FFFF"/>
          </w:tcPr>
          <w:p w14:paraId="2476B9AD" w14:textId="77777777" w:rsidR="004611BF" w:rsidRPr="004E48D6" w:rsidRDefault="00CF72E2" w:rsidP="009504BE">
            <w:pPr>
              <w:tabs>
                <w:tab w:val="left" w:pos="703"/>
              </w:tabs>
              <w:spacing w:line="0" w:lineRule="atLeast"/>
              <w:ind w:rightChars="117" w:right="281"/>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r w:rsidR="009504BE" w:rsidRPr="009504BE" w14:paraId="283A71D8" w14:textId="77777777" w:rsidTr="00950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6"/>
          <w:jc w:val="center"/>
        </w:trPr>
        <w:tc>
          <w:tcPr>
            <w:tcW w:w="1431" w:type="dxa"/>
            <w:gridSpan w:val="2"/>
            <w:tcBorders>
              <w:top w:val="double" w:sz="6" w:space="0" w:color="auto"/>
              <w:left w:val="double" w:sz="6" w:space="0" w:color="auto"/>
              <w:bottom w:val="double" w:sz="6" w:space="0" w:color="auto"/>
              <w:right w:val="single" w:sz="8" w:space="0" w:color="auto"/>
            </w:tcBorders>
            <w:shd w:val="clear" w:color="auto" w:fill="CBE7E0"/>
            <w:vAlign w:val="center"/>
          </w:tcPr>
          <w:p w14:paraId="67BBABAB"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搭乘日</w:t>
            </w:r>
          </w:p>
        </w:tc>
        <w:tc>
          <w:tcPr>
            <w:tcW w:w="2587" w:type="dxa"/>
            <w:tcBorders>
              <w:top w:val="double" w:sz="6" w:space="0" w:color="auto"/>
              <w:left w:val="double" w:sz="6" w:space="0" w:color="auto"/>
              <w:bottom w:val="double" w:sz="6" w:space="0" w:color="auto"/>
              <w:right w:val="single" w:sz="8" w:space="0" w:color="auto"/>
            </w:tcBorders>
            <w:shd w:val="clear" w:color="auto" w:fill="CBE7E0"/>
            <w:vAlign w:val="center"/>
          </w:tcPr>
          <w:p w14:paraId="25B5B403"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啟程地/目的地</w:t>
            </w:r>
          </w:p>
        </w:tc>
        <w:tc>
          <w:tcPr>
            <w:tcW w:w="1650" w:type="dxa"/>
            <w:tcBorders>
              <w:top w:val="double" w:sz="6" w:space="0" w:color="auto"/>
              <w:left w:val="single" w:sz="8" w:space="0" w:color="auto"/>
              <w:bottom w:val="double" w:sz="6" w:space="0" w:color="auto"/>
              <w:right w:val="single" w:sz="4" w:space="0" w:color="auto"/>
            </w:tcBorders>
            <w:shd w:val="clear" w:color="auto" w:fill="CBE7E0"/>
            <w:vAlign w:val="center"/>
          </w:tcPr>
          <w:p w14:paraId="46C7985A"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參考班機</w:t>
            </w:r>
          </w:p>
        </w:tc>
        <w:tc>
          <w:tcPr>
            <w:tcW w:w="1419" w:type="dxa"/>
            <w:tcBorders>
              <w:top w:val="double" w:sz="6" w:space="0" w:color="auto"/>
              <w:left w:val="single" w:sz="4" w:space="0" w:color="auto"/>
              <w:bottom w:val="double" w:sz="6" w:space="0" w:color="auto"/>
              <w:right w:val="single" w:sz="4" w:space="0" w:color="auto"/>
            </w:tcBorders>
            <w:shd w:val="clear" w:color="auto" w:fill="CBE7E0"/>
            <w:vAlign w:val="center"/>
          </w:tcPr>
          <w:p w14:paraId="722C968D" w14:textId="77777777" w:rsidR="00C7172E" w:rsidRPr="009504BE" w:rsidRDefault="00D61CAA"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起飛時間</w:t>
            </w:r>
          </w:p>
        </w:tc>
        <w:tc>
          <w:tcPr>
            <w:tcW w:w="1275" w:type="dxa"/>
            <w:tcBorders>
              <w:top w:val="double" w:sz="6" w:space="0" w:color="auto"/>
              <w:left w:val="single" w:sz="4" w:space="0" w:color="auto"/>
              <w:bottom w:val="double" w:sz="6" w:space="0" w:color="auto"/>
              <w:right w:val="single" w:sz="4" w:space="0" w:color="auto"/>
            </w:tcBorders>
            <w:shd w:val="clear" w:color="auto" w:fill="CBE7E0"/>
            <w:vAlign w:val="center"/>
          </w:tcPr>
          <w:p w14:paraId="3398819B" w14:textId="77777777" w:rsidR="00C7172E" w:rsidRPr="009504BE" w:rsidRDefault="00D61CAA"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抵達時間</w:t>
            </w:r>
          </w:p>
        </w:tc>
        <w:tc>
          <w:tcPr>
            <w:tcW w:w="2406" w:type="dxa"/>
            <w:tcBorders>
              <w:top w:val="double" w:sz="6" w:space="0" w:color="auto"/>
              <w:left w:val="single" w:sz="4" w:space="0" w:color="auto"/>
              <w:bottom w:val="double" w:sz="6" w:space="0" w:color="auto"/>
              <w:right w:val="double" w:sz="6" w:space="0" w:color="auto"/>
            </w:tcBorders>
            <w:shd w:val="clear" w:color="auto" w:fill="CBE7E0"/>
            <w:vAlign w:val="center"/>
          </w:tcPr>
          <w:p w14:paraId="7CB0DDD0"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飛行時間</w:t>
            </w:r>
          </w:p>
        </w:tc>
      </w:tr>
      <w:tr w:rsidR="004B4AD8" w:rsidRPr="009A057D" w14:paraId="0760E57D" w14:textId="77777777" w:rsidTr="00950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11"/>
          <w:jc w:val="center"/>
        </w:trPr>
        <w:tc>
          <w:tcPr>
            <w:tcW w:w="1431" w:type="dxa"/>
            <w:gridSpan w:val="2"/>
            <w:tcBorders>
              <w:top w:val="double" w:sz="6" w:space="0" w:color="auto"/>
              <w:left w:val="double" w:sz="6" w:space="0" w:color="auto"/>
              <w:bottom w:val="dashSmallGap" w:sz="4" w:space="0" w:color="auto"/>
              <w:right w:val="double" w:sz="6" w:space="0" w:color="auto"/>
            </w:tcBorders>
            <w:shd w:val="clear" w:color="auto" w:fill="CBE7E0"/>
            <w:vAlign w:val="center"/>
          </w:tcPr>
          <w:p w14:paraId="652E39EB"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第01天</w:t>
            </w:r>
          </w:p>
        </w:tc>
        <w:tc>
          <w:tcPr>
            <w:tcW w:w="2587" w:type="dxa"/>
            <w:tcBorders>
              <w:top w:val="double" w:sz="6" w:space="0" w:color="auto"/>
              <w:left w:val="double" w:sz="6" w:space="0" w:color="auto"/>
              <w:bottom w:val="dashSmallGap" w:sz="4" w:space="0" w:color="auto"/>
              <w:right w:val="single" w:sz="8" w:space="0" w:color="auto"/>
            </w:tcBorders>
            <w:vAlign w:val="center"/>
          </w:tcPr>
          <w:p w14:paraId="3970CD08"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1650" w:type="dxa"/>
            <w:tcBorders>
              <w:top w:val="double" w:sz="6" w:space="0" w:color="auto"/>
              <w:left w:val="single" w:sz="8" w:space="0" w:color="auto"/>
              <w:bottom w:val="dashSmallGap" w:sz="4" w:space="0" w:color="auto"/>
              <w:right w:val="single" w:sz="4" w:space="0" w:color="auto"/>
            </w:tcBorders>
            <w:vAlign w:val="center"/>
          </w:tcPr>
          <w:p w14:paraId="37766B85"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25</w:t>
            </w:r>
          </w:p>
        </w:tc>
        <w:tc>
          <w:tcPr>
            <w:tcW w:w="1419" w:type="dxa"/>
            <w:tcBorders>
              <w:top w:val="double" w:sz="6" w:space="0" w:color="auto"/>
              <w:left w:val="single" w:sz="4" w:space="0" w:color="auto"/>
              <w:bottom w:val="dashSmallGap" w:sz="4" w:space="0" w:color="auto"/>
              <w:right w:val="single" w:sz="4" w:space="0" w:color="auto"/>
            </w:tcBorders>
            <w:vAlign w:val="center"/>
          </w:tcPr>
          <w:p w14:paraId="5507AF52" w14:textId="77777777" w:rsidR="004B4AD8"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09</w:t>
            </w:r>
            <w:r w:rsidRPr="00342B86">
              <w:rPr>
                <w:rFonts w:ascii="微軟正黑體" w:eastAsia="微軟正黑體" w:hAnsi="微軟正黑體"/>
              </w:rPr>
              <w:t>:</w:t>
            </w:r>
            <w:r>
              <w:rPr>
                <w:rFonts w:ascii="微軟正黑體" w:eastAsia="微軟正黑體" w:hAnsi="微軟正黑體" w:hint="eastAsia"/>
              </w:rPr>
              <w:t>50</w:t>
            </w:r>
          </w:p>
        </w:tc>
        <w:tc>
          <w:tcPr>
            <w:tcW w:w="1275" w:type="dxa"/>
            <w:tcBorders>
              <w:top w:val="double" w:sz="6" w:space="0" w:color="auto"/>
              <w:left w:val="single" w:sz="4" w:space="0" w:color="auto"/>
              <w:bottom w:val="dashSmallGap" w:sz="4" w:space="0" w:color="auto"/>
              <w:right w:val="single" w:sz="4" w:space="0" w:color="auto"/>
            </w:tcBorders>
            <w:vAlign w:val="center"/>
          </w:tcPr>
          <w:p w14:paraId="22DDCD1C" w14:textId="77777777" w:rsidR="004B4AD8"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17</w:t>
            </w:r>
            <w:r w:rsidRPr="00342B86">
              <w:rPr>
                <w:rFonts w:ascii="微軟正黑體" w:eastAsia="微軟正黑體" w:hAnsi="微軟正黑體"/>
              </w:rPr>
              <w:t>:</w:t>
            </w:r>
            <w:r>
              <w:rPr>
                <w:rFonts w:ascii="微軟正黑體" w:eastAsia="微軟正黑體" w:hAnsi="微軟正黑體" w:hint="eastAsia"/>
              </w:rPr>
              <w:t>3</w:t>
            </w:r>
            <w:r w:rsidRPr="00342B86">
              <w:rPr>
                <w:rFonts w:ascii="微軟正黑體" w:eastAsia="微軟正黑體" w:hAnsi="微軟正黑體" w:hint="eastAsia"/>
              </w:rPr>
              <w:t>0</w:t>
            </w:r>
          </w:p>
        </w:tc>
        <w:tc>
          <w:tcPr>
            <w:tcW w:w="2406" w:type="dxa"/>
            <w:tcBorders>
              <w:top w:val="double" w:sz="6" w:space="0" w:color="auto"/>
              <w:left w:val="single" w:sz="4" w:space="0" w:color="auto"/>
              <w:bottom w:val="dashSmallGap" w:sz="4" w:space="0" w:color="auto"/>
              <w:right w:val="double" w:sz="6" w:space="0" w:color="auto"/>
            </w:tcBorders>
            <w:vAlign w:val="center"/>
          </w:tcPr>
          <w:p w14:paraId="3212695D"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約12小時</w:t>
            </w:r>
            <w:r>
              <w:rPr>
                <w:rFonts w:ascii="微軟正黑體" w:eastAsia="微軟正黑體" w:hAnsi="微軟正黑體" w:hint="eastAsia"/>
              </w:rPr>
              <w:t>40</w:t>
            </w:r>
            <w:r w:rsidRPr="00342B86">
              <w:rPr>
                <w:rFonts w:ascii="微軟正黑體" w:eastAsia="微軟正黑體" w:hAnsi="微軟正黑體"/>
              </w:rPr>
              <w:t>分鐘</w:t>
            </w:r>
          </w:p>
        </w:tc>
      </w:tr>
      <w:tr w:rsidR="004D5299" w:rsidRPr="009A057D" w14:paraId="090EB7EA" w14:textId="77777777" w:rsidTr="00950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11"/>
          <w:jc w:val="center"/>
        </w:trPr>
        <w:tc>
          <w:tcPr>
            <w:tcW w:w="1431" w:type="dxa"/>
            <w:gridSpan w:val="2"/>
            <w:tcBorders>
              <w:top w:val="double" w:sz="6" w:space="0" w:color="auto"/>
              <w:left w:val="double" w:sz="6" w:space="0" w:color="auto"/>
              <w:bottom w:val="dashSmallGap" w:sz="4" w:space="0" w:color="auto"/>
              <w:right w:val="double" w:sz="6" w:space="0" w:color="auto"/>
            </w:tcBorders>
            <w:shd w:val="clear" w:color="auto" w:fill="CBE7E0"/>
            <w:vAlign w:val="center"/>
          </w:tcPr>
          <w:p w14:paraId="2B509194" w14:textId="77777777" w:rsidR="004D5299" w:rsidRPr="00342B86" w:rsidRDefault="004D5299" w:rsidP="009504BE">
            <w:pPr>
              <w:spacing w:line="0" w:lineRule="atLeast"/>
              <w:jc w:val="center"/>
              <w:rPr>
                <w:rFonts w:ascii="微軟正黑體" w:eastAsia="微軟正黑體" w:hAnsi="微軟正黑體"/>
              </w:rPr>
            </w:pPr>
            <w:r w:rsidRPr="00342B86">
              <w:rPr>
                <w:rFonts w:ascii="微軟正黑體" w:eastAsia="微軟正黑體" w:hAnsi="微軟正黑體"/>
              </w:rPr>
              <w:t>第</w:t>
            </w:r>
            <w:r w:rsidR="004B4AD8">
              <w:rPr>
                <w:rFonts w:ascii="微軟正黑體" w:eastAsia="微軟正黑體" w:hAnsi="微軟正黑體" w:hint="eastAsia"/>
              </w:rPr>
              <w:t>08</w:t>
            </w:r>
            <w:r w:rsidRPr="00342B86">
              <w:rPr>
                <w:rFonts w:ascii="微軟正黑體" w:eastAsia="微軟正黑體" w:hAnsi="微軟正黑體"/>
              </w:rPr>
              <w:t>天</w:t>
            </w:r>
          </w:p>
        </w:tc>
        <w:tc>
          <w:tcPr>
            <w:tcW w:w="2587" w:type="dxa"/>
            <w:tcBorders>
              <w:top w:val="double" w:sz="6" w:space="0" w:color="auto"/>
              <w:left w:val="double" w:sz="6" w:space="0" w:color="auto"/>
              <w:bottom w:val="dashSmallGap" w:sz="4" w:space="0" w:color="auto"/>
              <w:right w:val="single" w:sz="8" w:space="0" w:color="auto"/>
            </w:tcBorders>
            <w:vAlign w:val="center"/>
          </w:tcPr>
          <w:p w14:paraId="4CED91D6" w14:textId="77777777" w:rsidR="004D5299" w:rsidRPr="00342B86" w:rsidRDefault="000628C1" w:rsidP="009504BE">
            <w:pPr>
              <w:spacing w:line="0" w:lineRule="atLeast"/>
              <w:jc w:val="center"/>
              <w:rPr>
                <w:rFonts w:ascii="微軟正黑體" w:eastAsia="微軟正黑體" w:hAnsi="微軟正黑體"/>
              </w:rPr>
            </w:pPr>
            <w:r w:rsidRPr="00342B86">
              <w:rPr>
                <w:rFonts w:ascii="微軟正黑體" w:eastAsia="微軟正黑體" w:hAnsi="微軟正黑體" w:hint="eastAsia"/>
              </w:rPr>
              <w:t>伊茲米爾</w:t>
            </w:r>
            <w:r>
              <w:rPr>
                <w:rFonts w:ascii="微軟正黑體" w:eastAsia="微軟正黑體" w:hAnsi="微軟正黑體" w:hint="eastAsia"/>
              </w:rPr>
              <w:t xml:space="preserve"> </w:t>
            </w:r>
            <w:r w:rsidR="004D5299" w:rsidRPr="00342B86">
              <w:rPr>
                <w:rFonts w:ascii="微軟正黑體" w:eastAsia="微軟正黑體" w:hAnsi="微軟正黑體" w:hint="eastAsia"/>
              </w:rPr>
              <w:t>/</w:t>
            </w:r>
            <w:r>
              <w:rPr>
                <w:rFonts w:ascii="微軟正黑體" w:eastAsia="微軟正黑體" w:hAnsi="微軟正黑體" w:hint="eastAsia"/>
              </w:rPr>
              <w:t xml:space="preserve"> </w:t>
            </w:r>
            <w:r w:rsidRPr="00342B86">
              <w:rPr>
                <w:rFonts w:ascii="微軟正黑體" w:eastAsia="微軟正黑體" w:hAnsi="微軟正黑體"/>
              </w:rPr>
              <w:t>伊斯坦堡</w:t>
            </w:r>
          </w:p>
        </w:tc>
        <w:tc>
          <w:tcPr>
            <w:tcW w:w="1650" w:type="dxa"/>
            <w:tcBorders>
              <w:top w:val="double" w:sz="6" w:space="0" w:color="auto"/>
              <w:left w:val="single" w:sz="8" w:space="0" w:color="auto"/>
              <w:bottom w:val="dashSmallGap" w:sz="4" w:space="0" w:color="auto"/>
              <w:right w:val="single" w:sz="4" w:space="0" w:color="auto"/>
            </w:tcBorders>
            <w:vAlign w:val="center"/>
          </w:tcPr>
          <w:p w14:paraId="5100ABFD" w14:textId="77777777" w:rsidR="004D5299" w:rsidRPr="00342B86" w:rsidRDefault="004D5299" w:rsidP="009504BE">
            <w:pPr>
              <w:spacing w:line="0" w:lineRule="atLeas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 xml:space="preserve">TK </w:t>
            </w:r>
            <w:r w:rsidRPr="00342B86">
              <w:rPr>
                <w:rFonts w:ascii="微軟正黑體" w:eastAsia="微軟正黑體" w:hAnsi="微軟正黑體" w:hint="eastAsia"/>
              </w:rPr>
              <w:t>23</w:t>
            </w:r>
            <w:r w:rsidR="004B4AD8">
              <w:rPr>
                <w:rFonts w:ascii="微軟正黑體" w:eastAsia="微軟正黑體" w:hAnsi="微軟正黑體" w:hint="eastAsia"/>
              </w:rPr>
              <w:t>29</w:t>
            </w:r>
          </w:p>
        </w:tc>
        <w:tc>
          <w:tcPr>
            <w:tcW w:w="1419" w:type="dxa"/>
            <w:tcBorders>
              <w:top w:val="double" w:sz="6" w:space="0" w:color="auto"/>
              <w:left w:val="single" w:sz="4" w:space="0" w:color="auto"/>
              <w:bottom w:val="dashSmallGap" w:sz="4" w:space="0" w:color="auto"/>
              <w:right w:val="single" w:sz="4" w:space="0" w:color="auto"/>
            </w:tcBorders>
            <w:vAlign w:val="center"/>
          </w:tcPr>
          <w:p w14:paraId="21D2DC4F" w14:textId="77777777" w:rsidR="004D5299"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16</w:t>
            </w:r>
            <w:r w:rsidR="00E11B63" w:rsidRPr="00342B86">
              <w:rPr>
                <w:rFonts w:ascii="微軟正黑體" w:eastAsia="微軟正黑體" w:hAnsi="微軟正黑體"/>
              </w:rPr>
              <w:t>:</w:t>
            </w:r>
            <w:r>
              <w:rPr>
                <w:rFonts w:ascii="微軟正黑體" w:eastAsia="微軟正黑體" w:hAnsi="微軟正黑體" w:hint="eastAsia"/>
              </w:rPr>
              <w:t>55</w:t>
            </w:r>
          </w:p>
        </w:tc>
        <w:tc>
          <w:tcPr>
            <w:tcW w:w="1275" w:type="dxa"/>
            <w:tcBorders>
              <w:top w:val="double" w:sz="6" w:space="0" w:color="auto"/>
              <w:left w:val="single" w:sz="4" w:space="0" w:color="auto"/>
              <w:bottom w:val="dashSmallGap" w:sz="4" w:space="0" w:color="auto"/>
              <w:right w:val="single" w:sz="4" w:space="0" w:color="auto"/>
            </w:tcBorders>
            <w:vAlign w:val="center"/>
          </w:tcPr>
          <w:p w14:paraId="315A7C8C" w14:textId="77777777" w:rsidR="004D5299"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18</w:t>
            </w:r>
            <w:r w:rsidR="004D5299" w:rsidRPr="00342B86">
              <w:rPr>
                <w:rFonts w:ascii="微軟正黑體" w:eastAsia="微軟正黑體" w:hAnsi="微軟正黑體"/>
              </w:rPr>
              <w:t>:</w:t>
            </w:r>
            <w:r w:rsidR="00E83DB2">
              <w:rPr>
                <w:rFonts w:ascii="微軟正黑體" w:eastAsia="微軟正黑體" w:hAnsi="微軟正黑體" w:hint="eastAsia"/>
              </w:rPr>
              <w:t>05</w:t>
            </w:r>
          </w:p>
        </w:tc>
        <w:tc>
          <w:tcPr>
            <w:tcW w:w="2406" w:type="dxa"/>
            <w:tcBorders>
              <w:top w:val="double" w:sz="6" w:space="0" w:color="auto"/>
              <w:left w:val="single" w:sz="4" w:space="0" w:color="auto"/>
              <w:bottom w:val="dashSmallGap" w:sz="4" w:space="0" w:color="auto"/>
              <w:right w:val="double" w:sz="6" w:space="0" w:color="auto"/>
            </w:tcBorders>
            <w:vAlign w:val="center"/>
          </w:tcPr>
          <w:p w14:paraId="7768C306" w14:textId="77777777" w:rsidR="004D5299" w:rsidRPr="00342B86" w:rsidRDefault="004D5299" w:rsidP="009504BE">
            <w:pPr>
              <w:spacing w:line="0" w:lineRule="atLeast"/>
              <w:jc w:val="center"/>
              <w:rPr>
                <w:rFonts w:ascii="微軟正黑體" w:eastAsia="微軟正黑體" w:hAnsi="微軟正黑體"/>
              </w:rPr>
            </w:pPr>
            <w:r w:rsidRPr="00342B86">
              <w:rPr>
                <w:rFonts w:ascii="微軟正黑體" w:eastAsia="微軟正黑體" w:hAnsi="微軟正黑體"/>
              </w:rPr>
              <w:t>約</w:t>
            </w:r>
            <w:r w:rsidR="00E11B63" w:rsidRPr="00342B86">
              <w:rPr>
                <w:rFonts w:ascii="微軟正黑體" w:eastAsia="微軟正黑體" w:hAnsi="微軟正黑體" w:hint="eastAsia"/>
              </w:rPr>
              <w:t>01</w:t>
            </w:r>
            <w:r w:rsidRPr="00342B86">
              <w:rPr>
                <w:rFonts w:ascii="微軟正黑體" w:eastAsia="微軟正黑體" w:hAnsi="微軟正黑體"/>
              </w:rPr>
              <w:t>小時</w:t>
            </w:r>
            <w:r w:rsidR="00E83DB2">
              <w:rPr>
                <w:rFonts w:ascii="微軟正黑體" w:eastAsia="微軟正黑體" w:hAnsi="微軟正黑體" w:hint="eastAsia"/>
              </w:rPr>
              <w:t>05</w:t>
            </w:r>
            <w:r w:rsidRPr="00342B86">
              <w:rPr>
                <w:rFonts w:ascii="微軟正黑體" w:eastAsia="微軟正黑體" w:hAnsi="微軟正黑體"/>
              </w:rPr>
              <w:t>分鐘</w:t>
            </w:r>
          </w:p>
        </w:tc>
      </w:tr>
      <w:tr w:rsidR="004B4AD8" w:rsidRPr="009A057D" w14:paraId="1648255F" w14:textId="77777777" w:rsidTr="00950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11"/>
          <w:jc w:val="center"/>
        </w:trPr>
        <w:tc>
          <w:tcPr>
            <w:tcW w:w="1431" w:type="dxa"/>
            <w:gridSpan w:val="2"/>
            <w:tcBorders>
              <w:top w:val="double" w:sz="6" w:space="0" w:color="auto"/>
              <w:left w:val="double" w:sz="6" w:space="0" w:color="auto"/>
              <w:bottom w:val="dashSmallGap" w:sz="4" w:space="0" w:color="auto"/>
              <w:right w:val="double" w:sz="6" w:space="0" w:color="auto"/>
            </w:tcBorders>
            <w:shd w:val="clear" w:color="auto" w:fill="CBE7E0"/>
            <w:vAlign w:val="center"/>
          </w:tcPr>
          <w:p w14:paraId="14B253DE"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第1</w:t>
            </w:r>
            <w:r w:rsidR="00804646">
              <w:rPr>
                <w:rFonts w:ascii="微軟正黑體" w:eastAsia="微軟正黑體" w:hAnsi="微軟正黑體" w:hint="eastAsia"/>
              </w:rPr>
              <w:t>0</w:t>
            </w:r>
            <w:r w:rsidRPr="00342B86">
              <w:rPr>
                <w:rFonts w:ascii="微軟正黑體" w:eastAsia="微軟正黑體" w:hAnsi="微軟正黑體"/>
              </w:rPr>
              <w:t>天</w:t>
            </w:r>
          </w:p>
        </w:tc>
        <w:tc>
          <w:tcPr>
            <w:tcW w:w="2587" w:type="dxa"/>
            <w:tcBorders>
              <w:top w:val="double" w:sz="6" w:space="0" w:color="auto"/>
              <w:left w:val="double" w:sz="6" w:space="0" w:color="auto"/>
              <w:bottom w:val="dashSmallGap" w:sz="4" w:space="0" w:color="auto"/>
              <w:right w:val="single" w:sz="8" w:space="0" w:color="auto"/>
            </w:tcBorders>
            <w:vAlign w:val="center"/>
          </w:tcPr>
          <w:p w14:paraId="1848268B"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1650" w:type="dxa"/>
            <w:tcBorders>
              <w:top w:val="double" w:sz="6" w:space="0" w:color="auto"/>
              <w:left w:val="single" w:sz="8" w:space="0" w:color="auto"/>
              <w:bottom w:val="dashSmallGap" w:sz="4" w:space="0" w:color="auto"/>
              <w:right w:val="single" w:sz="4" w:space="0" w:color="auto"/>
            </w:tcBorders>
            <w:vAlign w:val="center"/>
          </w:tcPr>
          <w:p w14:paraId="22FB737F"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24</w:t>
            </w:r>
          </w:p>
        </w:tc>
        <w:tc>
          <w:tcPr>
            <w:tcW w:w="1419" w:type="dxa"/>
            <w:tcBorders>
              <w:top w:val="double" w:sz="6" w:space="0" w:color="auto"/>
              <w:left w:val="single" w:sz="4" w:space="0" w:color="auto"/>
              <w:bottom w:val="dashSmallGap" w:sz="4" w:space="0" w:color="auto"/>
              <w:right w:val="single" w:sz="4" w:space="0" w:color="auto"/>
            </w:tcBorders>
            <w:vAlign w:val="center"/>
          </w:tcPr>
          <w:p w14:paraId="238A902D"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hint="eastAsia"/>
              </w:rPr>
              <w:t>1</w:t>
            </w:r>
            <w:r>
              <w:rPr>
                <w:rFonts w:ascii="微軟正黑體" w:eastAsia="微軟正黑體" w:hAnsi="微軟正黑體" w:hint="eastAsia"/>
              </w:rPr>
              <w:t>6</w:t>
            </w:r>
            <w:r w:rsidRPr="00342B86">
              <w:rPr>
                <w:rFonts w:ascii="微軟正黑體" w:eastAsia="微軟正黑體" w:hAnsi="微軟正黑體"/>
              </w:rPr>
              <w:t>:</w:t>
            </w:r>
            <w:r>
              <w:rPr>
                <w:rFonts w:ascii="微軟正黑體" w:eastAsia="微軟正黑體" w:hAnsi="微軟正黑體" w:hint="eastAsia"/>
              </w:rPr>
              <w:t>10</w:t>
            </w:r>
          </w:p>
        </w:tc>
        <w:tc>
          <w:tcPr>
            <w:tcW w:w="1275" w:type="dxa"/>
            <w:tcBorders>
              <w:top w:val="double" w:sz="6" w:space="0" w:color="auto"/>
              <w:left w:val="single" w:sz="4" w:space="0" w:color="auto"/>
              <w:bottom w:val="dashSmallGap" w:sz="4" w:space="0" w:color="auto"/>
              <w:right w:val="single" w:sz="4" w:space="0" w:color="auto"/>
            </w:tcBorders>
            <w:vAlign w:val="center"/>
          </w:tcPr>
          <w:p w14:paraId="15C9DB4D" w14:textId="77777777" w:rsidR="004B4AD8"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08</w:t>
            </w:r>
            <w:r w:rsidRPr="00342B86">
              <w:rPr>
                <w:rFonts w:ascii="微軟正黑體" w:eastAsia="微軟正黑體" w:hAnsi="微軟正黑體"/>
              </w:rPr>
              <w:t>:</w:t>
            </w:r>
            <w:r>
              <w:rPr>
                <w:rFonts w:ascii="微軟正黑體" w:eastAsia="微軟正黑體" w:hAnsi="微軟正黑體" w:hint="eastAsia"/>
              </w:rPr>
              <w:t>20+1</w:t>
            </w:r>
          </w:p>
        </w:tc>
        <w:tc>
          <w:tcPr>
            <w:tcW w:w="2406" w:type="dxa"/>
            <w:tcBorders>
              <w:top w:val="double" w:sz="6" w:space="0" w:color="auto"/>
              <w:left w:val="single" w:sz="4" w:space="0" w:color="auto"/>
              <w:bottom w:val="dashSmallGap" w:sz="4" w:space="0" w:color="auto"/>
              <w:right w:val="double" w:sz="6" w:space="0" w:color="auto"/>
            </w:tcBorders>
            <w:vAlign w:val="center"/>
          </w:tcPr>
          <w:p w14:paraId="7BEEE15A"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約11小時1</w:t>
            </w:r>
            <w:r>
              <w:rPr>
                <w:rFonts w:ascii="微軟正黑體" w:eastAsia="微軟正黑體" w:hAnsi="微軟正黑體" w:hint="eastAsia"/>
              </w:rPr>
              <w:t>0</w:t>
            </w:r>
            <w:r w:rsidRPr="00342B86">
              <w:rPr>
                <w:rFonts w:ascii="微軟正黑體" w:eastAsia="微軟正黑體" w:hAnsi="微軟正黑體"/>
              </w:rPr>
              <w:t>分鐘</w:t>
            </w:r>
          </w:p>
        </w:tc>
      </w:tr>
    </w:tbl>
    <w:p w14:paraId="68CE61BC" w14:textId="77777777" w:rsidR="00952FD2" w:rsidRDefault="009F4C38" w:rsidP="00FE6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rPr>
          <w:rFonts w:ascii="微軟正黑體" w:eastAsia="微軟正黑體" w:hAnsi="微軟正黑體" w:cs="Arial"/>
          <w:b/>
          <w:bCs/>
          <w:color w:val="111111"/>
          <w:kern w:val="0"/>
        </w:rPr>
      </w:pPr>
      <w:r w:rsidRPr="004D5299">
        <w:rPr>
          <w:rFonts w:ascii="微軟正黑體" w:eastAsia="微軟正黑體" w:hAnsi="微軟正黑體" w:cs="Arial" w:hint="eastAsia"/>
          <w:b/>
          <w:bCs/>
          <w:color w:val="111111"/>
          <w:kern w:val="0"/>
        </w:rPr>
        <w:t xml:space="preserve">＊ </w:t>
      </w:r>
      <w:r w:rsidR="004D5902" w:rsidRPr="004D5299">
        <w:rPr>
          <w:rFonts w:ascii="微軟正黑體" w:eastAsia="微軟正黑體" w:hAnsi="微軟正黑體" w:cs="Arial"/>
          <w:b/>
          <w:bCs/>
          <w:color w:val="111111"/>
          <w:kern w:val="0"/>
        </w:rPr>
        <w:t>以</w:t>
      </w:r>
      <w:r w:rsidR="004D5902" w:rsidRPr="004D5299">
        <w:rPr>
          <w:rFonts w:ascii="微軟正黑體" w:eastAsia="微軟正黑體" w:hAnsi="微軟正黑體" w:cs="Arial" w:hint="eastAsia"/>
          <w:b/>
          <w:bCs/>
          <w:color w:val="111111"/>
          <w:kern w:val="0"/>
        </w:rPr>
        <w:t>上</w:t>
      </w:r>
      <w:r w:rsidR="004D5902" w:rsidRPr="004D5299">
        <w:rPr>
          <w:rFonts w:ascii="微軟正黑體" w:eastAsia="微軟正黑體" w:hAnsi="微軟正黑體" w:cs="Arial"/>
          <w:b/>
          <w:bCs/>
          <w:color w:val="111111"/>
          <w:kern w:val="0"/>
        </w:rPr>
        <w:t>航班僅供參考，實際航班仍需確認以當團之班機為主</w:t>
      </w:r>
      <w:r w:rsidR="004D5902" w:rsidRPr="004D5299">
        <w:rPr>
          <w:rFonts w:ascii="微軟正黑體" w:eastAsia="微軟正黑體" w:hAnsi="微軟正黑體" w:cs="Arial" w:hint="eastAsia"/>
          <w:b/>
          <w:bCs/>
          <w:color w:val="111111"/>
          <w:kern w:val="0"/>
        </w:rPr>
        <w:t xml:space="preserve"> ＊</w:t>
      </w:r>
    </w:p>
    <w:p w14:paraId="2BD2B363" w14:textId="77777777" w:rsidR="00FE61D7" w:rsidRPr="004D5299" w:rsidRDefault="00FE61D7" w:rsidP="00FE6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rPr>
          <w:rFonts w:ascii="微軟正黑體" w:eastAsia="微軟正黑體" w:hAnsi="微軟正黑體" w:cs="Arial"/>
          <w:b/>
          <w:bCs/>
          <w:color w:val="111111"/>
          <w:kern w:val="0"/>
        </w:rPr>
      </w:pPr>
    </w:p>
    <w:tbl>
      <w:tblPr>
        <w:tblW w:w="1088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629"/>
      </w:tblGrid>
      <w:tr w:rsidR="004611BF" w:rsidRPr="000E1AA8" w14:paraId="0B7CEA93" w14:textId="77777777" w:rsidTr="00383440">
        <w:trPr>
          <w:trHeight w:val="426"/>
        </w:trPr>
        <w:tc>
          <w:tcPr>
            <w:tcW w:w="252" w:type="dxa"/>
            <w:shd w:val="clear" w:color="auto" w:fill="008D8A"/>
          </w:tcPr>
          <w:p w14:paraId="50885A4A" w14:textId="77777777" w:rsidR="004611BF" w:rsidRPr="000E1AA8" w:rsidRDefault="004611BF" w:rsidP="009504BE">
            <w:pPr>
              <w:spacing w:line="0" w:lineRule="atLeast"/>
              <w:ind w:rightChars="117" w:right="281"/>
              <w:rPr>
                <w:rFonts w:ascii="新細明體" w:hAnsi="新細明體"/>
                <w:b/>
                <w:color w:val="005555"/>
                <w:sz w:val="28"/>
                <w:szCs w:val="28"/>
              </w:rPr>
            </w:pPr>
          </w:p>
        </w:tc>
        <w:tc>
          <w:tcPr>
            <w:tcW w:w="10629" w:type="dxa"/>
            <w:shd w:val="clear" w:color="auto" w:fill="E5FFFF"/>
          </w:tcPr>
          <w:p w14:paraId="19FC9F6D" w14:textId="77777777" w:rsidR="004611BF" w:rsidRPr="004D5299" w:rsidRDefault="004611BF" w:rsidP="009504BE">
            <w:pPr>
              <w:tabs>
                <w:tab w:val="left" w:pos="703"/>
              </w:tabs>
              <w:spacing w:line="0" w:lineRule="atLeast"/>
              <w:ind w:rightChars="117" w:right="281"/>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0788F">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523FB1F0" w14:textId="472FDCB2" w:rsidR="001A51CE" w:rsidRPr="009504BE" w:rsidRDefault="00B16662"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w:t>
      </w:r>
      <w:r w:rsidR="00207E1C" w:rsidRPr="009504BE">
        <w:rPr>
          <w:rFonts w:ascii="微軟正黑體" w:eastAsia="微軟正黑體" w:hAnsi="微軟正黑體"/>
          <w:b/>
          <w:color w:val="31849B"/>
          <w:sz w:val="26"/>
          <w:szCs w:val="26"/>
        </w:rPr>
        <w:t>0</w:t>
      </w:r>
      <w:r w:rsidR="005037BE" w:rsidRPr="009504BE">
        <w:rPr>
          <w:rFonts w:ascii="微軟正黑體" w:eastAsia="微軟正黑體" w:hAnsi="微軟正黑體"/>
          <w:b/>
          <w:color w:val="31849B"/>
          <w:sz w:val="26"/>
          <w:szCs w:val="26"/>
        </w:rPr>
        <w:t>1</w:t>
      </w:r>
      <w:r w:rsidR="009504BE">
        <w:rPr>
          <w:rFonts w:ascii="微軟正黑體" w:eastAsia="微軟正黑體" w:hAnsi="微軟正黑體"/>
          <w:b/>
          <w:color w:val="31849B"/>
          <w:sz w:val="26"/>
          <w:szCs w:val="26"/>
        </w:rPr>
        <w:t xml:space="preserve">天 </w:t>
      </w:r>
      <w:r w:rsidR="000875F2" w:rsidRPr="009504BE">
        <w:rPr>
          <w:rFonts w:ascii="微軟正黑體" w:eastAsia="微軟正黑體" w:hAnsi="微軟正黑體"/>
          <w:b/>
          <w:color w:val="31849B"/>
          <w:sz w:val="26"/>
          <w:szCs w:val="26"/>
        </w:rPr>
        <w:t>台北</w:t>
      </w:r>
      <w:r w:rsidR="009C3D2A" w:rsidRPr="009504BE">
        <w:rPr>
          <w:rFonts w:ascii="微軟正黑體" w:eastAsia="微軟正黑體" w:hAnsi="微軟正黑體"/>
          <w:b/>
          <w:color w:val="31849B"/>
          <w:sz w:val="26"/>
          <w:szCs w:val="26"/>
        </w:rPr>
        <w:t>T</w:t>
      </w:r>
      <w:r w:rsidR="009C3D2A" w:rsidRPr="009504BE">
        <w:rPr>
          <w:rFonts w:ascii="微軟正黑體" w:eastAsia="微軟正黑體" w:hAnsi="微軟正黑體" w:hint="eastAsia"/>
          <w:b/>
          <w:color w:val="31849B"/>
          <w:sz w:val="26"/>
          <w:szCs w:val="26"/>
        </w:rPr>
        <w:t>aipei</w:t>
      </w:r>
      <w:r w:rsidR="002B3200" w:rsidRPr="009504BE">
        <w:rPr>
          <w:rFonts w:ascii="微軟正黑體" w:eastAsia="微軟正黑體" w:hAnsi="微軟正黑體"/>
          <w:b/>
          <w:color w:val="31849B"/>
          <w:sz w:val="26"/>
          <w:szCs w:val="26"/>
        </w:rPr>
        <w:sym w:font="Wingdings" w:char="F051"/>
      </w:r>
      <w:r w:rsidR="00F75027" w:rsidRPr="009504BE">
        <w:rPr>
          <w:rFonts w:ascii="微軟正黑體" w:eastAsia="微軟正黑體" w:hAnsi="微軟正黑體"/>
          <w:b/>
          <w:color w:val="31849B"/>
          <w:sz w:val="26"/>
          <w:szCs w:val="26"/>
        </w:rPr>
        <w:t>伊斯坦堡</w:t>
      </w:r>
      <w:r w:rsidR="009C3D2A" w:rsidRPr="009504BE">
        <w:rPr>
          <w:rFonts w:ascii="微軟正黑體" w:eastAsia="微軟正黑體" w:hAnsi="微軟正黑體"/>
          <w:b/>
          <w:color w:val="31849B"/>
          <w:sz w:val="26"/>
          <w:szCs w:val="26"/>
        </w:rPr>
        <w:t>I</w:t>
      </w:r>
      <w:r w:rsidR="009C3D2A" w:rsidRPr="009504BE">
        <w:rPr>
          <w:rFonts w:ascii="微軟正黑體" w:eastAsia="微軟正黑體" w:hAnsi="微軟正黑體" w:hint="eastAsia"/>
          <w:b/>
          <w:color w:val="31849B"/>
          <w:sz w:val="26"/>
          <w:szCs w:val="26"/>
        </w:rPr>
        <w:t>stanbul</w:t>
      </w:r>
    </w:p>
    <w:p w14:paraId="709A284A" w14:textId="77777777" w:rsidR="00401701" w:rsidRPr="009504BE" w:rsidRDefault="00B36438"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傍晚滿懷</w:t>
      </w:r>
      <w:r w:rsidR="00BD6FC0" w:rsidRPr="009504BE">
        <w:rPr>
          <w:rFonts w:ascii="微軟正黑體" w:eastAsia="微軟正黑體" w:hAnsi="微軟正黑體" w:hint="eastAsia"/>
          <w:sz w:val="22"/>
          <w:szCs w:val="22"/>
        </w:rPr>
        <w:t>「開心、歡喜」</w:t>
      </w:r>
      <w:r w:rsidR="00470481" w:rsidRPr="009504BE">
        <w:rPr>
          <w:rFonts w:ascii="微軟正黑體" w:eastAsia="微軟正黑體" w:hAnsi="微軟正黑體" w:hint="eastAsia"/>
          <w:sz w:val="22"/>
          <w:szCs w:val="22"/>
        </w:rPr>
        <w:t>的心情，</w:t>
      </w:r>
      <w:r w:rsidRPr="009504BE">
        <w:rPr>
          <w:rFonts w:ascii="微軟正黑體" w:eastAsia="微軟正黑體" w:hAnsi="微軟正黑體"/>
          <w:sz w:val="22"/>
          <w:szCs w:val="22"/>
        </w:rPr>
        <w:t>飛往</w:t>
      </w:r>
      <w:r w:rsidRPr="009504BE">
        <w:rPr>
          <w:rFonts w:ascii="微軟正黑體" w:eastAsia="微軟正黑體" w:hAnsi="微軟正黑體" w:hint="eastAsia"/>
          <w:sz w:val="22"/>
          <w:szCs w:val="22"/>
        </w:rPr>
        <w:t>星月之國</w:t>
      </w:r>
      <w:r w:rsidR="002B6B98" w:rsidRPr="009504BE">
        <w:rPr>
          <w:rFonts w:ascii="微軟正黑體" w:eastAsia="微軟正黑體" w:hAnsi="微軟正黑體" w:hint="eastAsia"/>
          <w:sz w:val="22"/>
          <w:szCs w:val="22"/>
        </w:rPr>
        <w:t>第一大城</w:t>
      </w:r>
      <w:r w:rsidR="000875F2" w:rsidRPr="009504BE">
        <w:rPr>
          <w:rFonts w:ascii="微軟正黑體" w:eastAsia="微軟正黑體" w:hAnsi="微軟正黑體"/>
          <w:sz w:val="22"/>
          <w:szCs w:val="22"/>
        </w:rPr>
        <w:t>，也是世界上唯一橫跨歐亞兩洲的</w:t>
      </w:r>
      <w:r w:rsidR="00F253CA" w:rsidRPr="009504BE">
        <w:rPr>
          <w:rFonts w:ascii="微軟正黑體" w:eastAsia="微軟正黑體" w:hAnsi="微軟正黑體" w:hint="eastAsia"/>
          <w:sz w:val="22"/>
          <w:szCs w:val="22"/>
        </w:rPr>
        <w:t>歷史</w:t>
      </w:r>
      <w:r w:rsidR="000875F2" w:rsidRPr="009504BE">
        <w:rPr>
          <w:rFonts w:ascii="微軟正黑體" w:eastAsia="微軟正黑體" w:hAnsi="微軟正黑體"/>
          <w:sz w:val="22"/>
          <w:szCs w:val="22"/>
        </w:rPr>
        <w:t>名都</w:t>
      </w:r>
      <w:r w:rsidR="002B6B98" w:rsidRPr="009504BE">
        <w:rPr>
          <w:rFonts w:ascii="微軟正黑體" w:eastAsia="微軟正黑體" w:hAnsi="微軟正黑體"/>
          <w:sz w:val="22"/>
          <w:szCs w:val="22"/>
        </w:rPr>
        <w:t>伊斯坦堡，</w:t>
      </w:r>
      <w:r w:rsidR="00E4645A" w:rsidRPr="009504BE">
        <w:rPr>
          <w:rFonts w:ascii="微軟正黑體" w:eastAsia="微軟正黑體" w:hAnsi="微軟正黑體" w:hint="eastAsia"/>
          <w:sz w:val="22"/>
          <w:szCs w:val="22"/>
        </w:rPr>
        <w:t>班機於傍晚抵達，前往晚餐後返回酒店休息</w:t>
      </w:r>
      <w:r w:rsidR="00E4645A" w:rsidRPr="009504BE">
        <w:rPr>
          <w:rFonts w:ascii="微軟正黑體" w:eastAsia="微軟正黑體" w:hAnsi="微軟正黑體"/>
          <w:sz w:val="22"/>
          <w:szCs w:val="22"/>
        </w:rPr>
        <w:t xml:space="preserve">！ </w:t>
      </w:r>
    </w:p>
    <w:p w14:paraId="6508927F" w14:textId="77777777" w:rsidR="00401701" w:rsidRPr="009504BE" w:rsidRDefault="000875F2"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00886889" w:rsidRPr="009504BE">
        <w:rPr>
          <w:rFonts w:ascii="微軟正黑體" w:eastAsia="微軟正黑體" w:hAnsi="微軟正黑體"/>
          <w:sz w:val="22"/>
          <w:szCs w:val="22"/>
        </w:rPr>
        <w:t>：</w:t>
      </w:r>
      <w:r w:rsidR="00F54783" w:rsidRPr="009504BE">
        <w:rPr>
          <w:rFonts w:ascii="微軟正黑體" w:eastAsia="微軟正黑體" w:hAnsi="微軟正黑體" w:hint="eastAsia"/>
          <w:sz w:val="22"/>
          <w:szCs w:val="22"/>
        </w:rPr>
        <w:t>機上套餐</w:t>
      </w:r>
      <w:r w:rsidR="00804646" w:rsidRPr="009504BE">
        <w:rPr>
          <w:rFonts w:ascii="微軟正黑體" w:eastAsia="微軟正黑體" w:hAnsi="微軟正黑體" w:hint="eastAsia"/>
          <w:sz w:val="22"/>
          <w:szCs w:val="22"/>
        </w:rPr>
        <w:t xml:space="preserve"> / 中式料理七菜一湯</w:t>
      </w:r>
    </w:p>
    <w:p w14:paraId="14E8F678" w14:textId="68F7BB54" w:rsidR="0070583B" w:rsidRPr="009504BE" w:rsidRDefault="00B34B1C" w:rsidP="009504BE">
      <w:pPr>
        <w:spacing w:line="0" w:lineRule="atLeast"/>
        <w:ind w:left="440" w:hangingChars="200" w:hanging="440"/>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sz w:val="22"/>
          <w:szCs w:val="22"/>
        </w:rPr>
        <w:t>：</w:t>
      </w:r>
      <w:r w:rsidR="00F74F2E">
        <w:rPr>
          <w:rFonts w:ascii="微軟正黑體" w:eastAsia="微軟正黑體" w:hAnsi="微軟正黑體" w:cs="Arial" w:hint="eastAsia"/>
          <w:sz w:val="22"/>
          <w:szCs w:val="22"/>
        </w:rPr>
        <w:t>★★★★★</w:t>
      </w:r>
      <w:r w:rsidR="00804646" w:rsidRPr="009504BE">
        <w:rPr>
          <w:rFonts w:ascii="微軟正黑體" w:eastAsia="微軟正黑體" w:hAnsi="微軟正黑體" w:cs="Arial" w:hint="eastAsia"/>
          <w:sz w:val="22"/>
          <w:szCs w:val="22"/>
        </w:rPr>
        <w:t>Lionel Hotel</w:t>
      </w:r>
      <w:r w:rsidR="00804646" w:rsidRPr="009504BE">
        <w:rPr>
          <w:rFonts w:ascii="微軟正黑體" w:eastAsia="微軟正黑體" w:hAnsi="微軟正黑體" w:cs="Arial" w:hint="eastAsia"/>
          <w:b/>
          <w:kern w:val="0"/>
          <w:sz w:val="22"/>
          <w:szCs w:val="22"/>
        </w:rPr>
        <w:t xml:space="preserve"> </w:t>
      </w:r>
      <w:r w:rsidR="00804646" w:rsidRPr="009504BE">
        <w:rPr>
          <w:rFonts w:ascii="微軟正黑體" w:eastAsia="微軟正黑體" w:hAnsi="微軟正黑體" w:cs="Arial" w:hint="eastAsia"/>
          <w:sz w:val="22"/>
          <w:szCs w:val="22"/>
        </w:rPr>
        <w:t>或Ramada Plaza Tekstilkent或Crowne Plaza Harbiye或TRYP by Wyndham或同級</w:t>
      </w:r>
    </w:p>
    <w:p w14:paraId="76F54EDA" w14:textId="36CC749A" w:rsidR="000B1CC8" w:rsidRPr="009504BE" w:rsidRDefault="000B1CC8"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第02</w:t>
      </w:r>
      <w:r w:rsidR="009504BE">
        <w:rPr>
          <w:rFonts w:ascii="微軟正黑體" w:eastAsia="微軟正黑體" w:hAnsi="微軟正黑體"/>
          <w:b/>
          <w:color w:val="31849B"/>
          <w:sz w:val="26"/>
          <w:szCs w:val="26"/>
        </w:rPr>
        <w:t xml:space="preserve">天 </w:t>
      </w:r>
      <w:r w:rsidRPr="009504BE">
        <w:rPr>
          <w:rFonts w:ascii="微軟正黑體" w:eastAsia="微軟正黑體" w:hAnsi="微軟正黑體"/>
          <w:b/>
          <w:color w:val="31849B"/>
          <w:sz w:val="26"/>
          <w:szCs w:val="26"/>
        </w:rPr>
        <w:t>伊斯坦堡</w:t>
      </w:r>
      <w:r w:rsidR="00BD2216" w:rsidRPr="009504BE">
        <w:rPr>
          <w:rFonts w:ascii="微軟正黑體" w:eastAsia="微軟正黑體" w:hAnsi="微軟正黑體"/>
          <w:b/>
          <w:color w:val="31849B"/>
          <w:sz w:val="26"/>
          <w:szCs w:val="26"/>
        </w:rPr>
        <w:sym w:font="Webdings" w:char="F076"/>
      </w:r>
      <w:r w:rsidR="00BD2216" w:rsidRPr="009504BE">
        <w:rPr>
          <w:rFonts w:ascii="微軟正黑體" w:eastAsia="微軟正黑體" w:hAnsi="微軟正黑體" w:hint="eastAsia"/>
          <w:b/>
          <w:color w:val="31849B"/>
          <w:sz w:val="26"/>
          <w:szCs w:val="26"/>
        </w:rPr>
        <w:t>番紅花城</w:t>
      </w:r>
      <w:r w:rsidR="00BD2216" w:rsidRPr="009504BE">
        <w:rPr>
          <w:rFonts w:ascii="微軟正黑體" w:eastAsia="微軟正黑體" w:hAnsi="微軟正黑體"/>
          <w:b/>
          <w:color w:val="31849B"/>
          <w:sz w:val="26"/>
          <w:szCs w:val="26"/>
        </w:rPr>
        <w:t>Safranbolu</w:t>
      </w:r>
    </w:p>
    <w:p w14:paraId="3BDF03DF" w14:textId="77777777" w:rsidR="00E4645A" w:rsidRPr="009504BE" w:rsidRDefault="005D2BA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Merhaba！Turkey！</w:t>
      </w:r>
      <w:r w:rsidRPr="009504BE">
        <w:rPr>
          <w:rFonts w:ascii="微軟正黑體" w:eastAsia="微軟正黑體" w:hAnsi="微軟正黑體" w:hint="eastAsia"/>
          <w:sz w:val="22"/>
          <w:szCs w:val="22"/>
        </w:rPr>
        <w:t>穿梭土耳其的古今，</w:t>
      </w:r>
      <w:r w:rsidR="00E4645A" w:rsidRPr="009504BE">
        <w:rPr>
          <w:rFonts w:ascii="微軟正黑體" w:eastAsia="微軟正黑體" w:hAnsi="微軟正黑體" w:hint="eastAsia"/>
          <w:sz w:val="22"/>
          <w:szCs w:val="22"/>
        </w:rPr>
        <w:t>前往</w:t>
      </w:r>
      <w:r w:rsidR="00E4645A" w:rsidRPr="009504BE">
        <w:rPr>
          <w:rFonts w:ascii="微軟正黑體" w:eastAsia="微軟正黑體" w:hAnsi="微軟正黑體" w:hint="eastAsia"/>
          <w:b/>
          <w:bCs/>
          <w:sz w:val="22"/>
          <w:szCs w:val="22"/>
        </w:rPr>
        <w:t>【</w:t>
      </w:r>
      <w:r w:rsidR="00E4645A" w:rsidRPr="009504BE">
        <w:rPr>
          <w:rFonts w:ascii="微軟正黑體" w:eastAsia="微軟正黑體" w:hAnsi="微軟正黑體"/>
          <w:b/>
          <w:bCs/>
          <w:sz w:val="22"/>
          <w:szCs w:val="22"/>
        </w:rPr>
        <w:t>番紅花城</w:t>
      </w:r>
      <w:r w:rsidR="00E4645A" w:rsidRPr="009504BE">
        <w:rPr>
          <w:rFonts w:ascii="微軟正黑體" w:eastAsia="微軟正黑體" w:hAnsi="微軟正黑體" w:hint="eastAsia"/>
          <w:b/>
          <w:bCs/>
          <w:sz w:val="22"/>
          <w:szCs w:val="22"/>
        </w:rPr>
        <w:t>】</w:t>
      </w:r>
      <w:r w:rsidR="00E4645A" w:rsidRPr="009504BE">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75A45375" w14:textId="77777777"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【希德爾立克山丘</w:t>
      </w:r>
      <w:r w:rsidRPr="009504BE">
        <w:rPr>
          <w:rFonts w:ascii="微軟正黑體" w:eastAsia="微軟正黑體" w:hAnsi="微軟正黑體"/>
          <w:b/>
          <w:bCs/>
          <w:sz w:val="22"/>
          <w:szCs w:val="22"/>
        </w:rPr>
        <w:t>Hidirlik Hill</w:t>
      </w:r>
      <w:r w:rsidRPr="009504BE">
        <w:rPr>
          <w:rFonts w:ascii="微軟正黑體" w:eastAsia="微軟正黑體" w:hAnsi="微軟正黑體" w:hint="eastAsia"/>
          <w:b/>
          <w:bCs/>
          <w:sz w:val="22"/>
          <w:szCs w:val="22"/>
        </w:rPr>
        <w:t>】</w:t>
      </w:r>
      <w:r w:rsidRPr="009504BE">
        <w:rPr>
          <w:rFonts w:ascii="微軟正黑體" w:eastAsia="微軟正黑體" w:hAnsi="微軟正黑體" w:hint="eastAsia"/>
          <w:sz w:val="22"/>
          <w:szCs w:val="22"/>
        </w:rPr>
        <w:t>，是欣賞整個番紅花城最好的地點，可以一覽鄂圖曼古色古香的山城美景。還</w:t>
      </w:r>
      <w:r w:rsidRPr="009504BE">
        <w:rPr>
          <w:rFonts w:ascii="微軟正黑體" w:eastAsia="微軟正黑體" w:hAnsi="微軟正黑體"/>
          <w:sz w:val="22"/>
          <w:szCs w:val="22"/>
        </w:rPr>
        <w:t>可自由漫步在這個小鎮，許多彎曲的巷道小徑</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不經意發現街角的小茶屋</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抽著呼嚕水煙陷入冥想的老人</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Pr="009504BE">
        <w:rPr>
          <w:rFonts w:ascii="微軟正黑體" w:eastAsia="微軟正黑體" w:hAnsi="微軟正黑體" w:hint="eastAsia"/>
          <w:sz w:val="22"/>
          <w:szCs w:val="22"/>
        </w:rPr>
        <w:t>人</w:t>
      </w:r>
      <w:r w:rsidRPr="009504BE">
        <w:rPr>
          <w:rFonts w:ascii="微軟正黑體" w:eastAsia="微軟正黑體" w:hAnsi="微軟正黑體"/>
          <w:sz w:val="22"/>
          <w:szCs w:val="22"/>
        </w:rPr>
        <w:t>情不自禁愛上了這個山中小鎮。</w:t>
      </w:r>
    </w:p>
    <w:p w14:paraId="3C229A5A" w14:textId="06CAC6F5"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sz w:val="22"/>
          <w:szCs w:val="22"/>
        </w:rPr>
        <w:t>【市長官邸</w:t>
      </w:r>
      <w:r w:rsidRPr="009504BE">
        <w:rPr>
          <w:rFonts w:ascii="微軟正黑體" w:eastAsia="微軟正黑體" w:hAnsi="微軟正黑體"/>
          <w:b/>
          <w:sz w:val="22"/>
          <w:szCs w:val="22"/>
        </w:rPr>
        <w:t>Kaymakamlar Evi</w:t>
      </w:r>
      <w:r w:rsidRPr="009504BE">
        <w:rPr>
          <w:rFonts w:ascii="微軟正黑體" w:eastAsia="微軟正黑體" w:hAnsi="微軟正黑體" w:hint="eastAsia"/>
          <w:b/>
          <w:sz w:val="22"/>
          <w:szCs w:val="22"/>
        </w:rPr>
        <w:t>】</w:t>
      </w:r>
      <w:r w:rsidRPr="009504BE">
        <w:rPr>
          <w:rFonts w:ascii="微軟正黑體" w:eastAsia="微軟正黑體" w:hAnsi="微軟正黑體" w:hint="eastAsia"/>
          <w:sz w:val="22"/>
          <w:szCs w:val="22"/>
        </w:rPr>
        <w:t>，典型鄂圖曼風格的三層樓木造宅邸，陳列</w:t>
      </w:r>
      <w:r w:rsidRPr="009504BE">
        <w:rPr>
          <w:rFonts w:ascii="微軟正黑體" w:eastAsia="微軟正黑體" w:hAnsi="微軟正黑體"/>
          <w:sz w:val="22"/>
          <w:szCs w:val="22"/>
        </w:rPr>
        <w:t>18</w:t>
      </w:r>
      <w:r w:rsidRPr="009504BE">
        <w:rPr>
          <w:rFonts w:ascii="微軟正黑體" w:eastAsia="微軟正黑體" w:hAnsi="微軟正黑體" w:hint="eastAsia"/>
          <w:sz w:val="22"/>
          <w:szCs w:val="22"/>
        </w:rPr>
        <w:t>世紀時的家具及生活用品，有個典雅的中庭花園，體會當時上流人士的貴族生活。續往土耳其第一大城-伊斯坦堡。</w:t>
      </w:r>
    </w:p>
    <w:p w14:paraId="09EFC029" w14:textId="5304CD90" w:rsidR="006F6E0A"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7A4EE979" wp14:editId="53E1A3EF">
            <wp:extent cx="6829425" cy="2105025"/>
            <wp:effectExtent l="0" t="0" r="9525" b="9525"/>
            <wp:docPr id="6" name="圖片 6"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希德爾立克山丘+市長官邸"/>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DABAD5A" w14:textId="77777777"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飯店內早</w:t>
      </w:r>
      <w:r w:rsidRPr="009504BE">
        <w:rPr>
          <w:rFonts w:ascii="微軟正黑體" w:eastAsia="微軟正黑體" w:hAnsi="微軟正黑體"/>
          <w:sz w:val="22"/>
          <w:szCs w:val="22"/>
        </w:rPr>
        <w:t>餐 /</w:t>
      </w:r>
      <w:r w:rsidRPr="009504BE">
        <w:rPr>
          <w:rFonts w:ascii="微軟正黑體" w:eastAsia="微軟正黑體" w:hAnsi="微軟正黑體" w:hint="eastAsia"/>
          <w:sz w:val="22"/>
          <w:szCs w:val="22"/>
        </w:rPr>
        <w:t xml:space="preserve"> 土耳其式料理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w:t>
      </w:r>
      <w:r w:rsidRPr="009504BE">
        <w:rPr>
          <w:rFonts w:ascii="微軟正黑體" w:eastAsia="微軟正黑體" w:hAnsi="微軟正黑體"/>
          <w:sz w:val="22"/>
          <w:szCs w:val="22"/>
        </w:rPr>
        <w:t>飯店內晚餐</w:t>
      </w:r>
    </w:p>
    <w:p w14:paraId="27F223DA" w14:textId="03E3FFED"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sz w:val="22"/>
          <w:szCs w:val="22"/>
        </w:rPr>
        <w:t>：</w:t>
      </w:r>
      <w:r w:rsidR="00F74F2E">
        <w:rPr>
          <w:rFonts w:ascii="微軟正黑體" w:eastAsia="微軟正黑體" w:hAnsi="微軟正黑體" w:hint="eastAsia"/>
          <w:sz w:val="22"/>
          <w:szCs w:val="22"/>
        </w:rPr>
        <w:t>★★★★</w:t>
      </w:r>
      <w:r w:rsidRPr="009504BE">
        <w:rPr>
          <w:rFonts w:ascii="微軟正黑體" w:eastAsia="微軟正黑體" w:hAnsi="微軟正黑體" w:hint="eastAsia"/>
          <w:sz w:val="22"/>
          <w:szCs w:val="22"/>
        </w:rPr>
        <w:t>Hilton Garden Inn Safranbolu</w:t>
      </w:r>
      <w:r w:rsidR="009504BE">
        <w:rPr>
          <w:rFonts w:ascii="微軟正黑體" w:eastAsia="微軟正黑體" w:hAnsi="微軟正黑體" w:hint="eastAsia"/>
          <w:sz w:val="22"/>
          <w:szCs w:val="22"/>
        </w:rPr>
        <w:t>（</w:t>
      </w:r>
      <w:r w:rsidRPr="009504BE">
        <w:rPr>
          <w:rFonts w:ascii="微軟正黑體" w:eastAsia="微軟正黑體" w:hAnsi="微軟正黑體" w:hint="eastAsia"/>
          <w:sz w:val="22"/>
          <w:szCs w:val="22"/>
        </w:rPr>
        <w:t>番紅花僅此一間</w:t>
      </w:r>
      <w:r w:rsidRPr="009504BE">
        <w:rPr>
          <w:rFonts w:ascii="微軟正黑體" w:eastAsia="微軟正黑體" w:hAnsi="微軟正黑體" w:hint="eastAsia"/>
          <w:sz w:val="22"/>
          <w:szCs w:val="22"/>
          <w:lang w:eastAsia="zh-HK"/>
        </w:rPr>
        <w:t>四</w:t>
      </w:r>
      <w:r w:rsidRPr="009504BE">
        <w:rPr>
          <w:rFonts w:ascii="微軟正黑體" w:eastAsia="微軟正黑體" w:hAnsi="微軟正黑體" w:hint="eastAsia"/>
          <w:sz w:val="22"/>
          <w:szCs w:val="22"/>
        </w:rPr>
        <w:t>星級旅館，如遇旺季滿房則改當地特殊民宿Cinci Han Hotel或</w:t>
      </w:r>
      <w:r w:rsidRPr="009504BE">
        <w:rPr>
          <w:rFonts w:ascii="微軟正黑體" w:eastAsia="微軟正黑體" w:hAnsi="微軟正黑體"/>
          <w:sz w:val="22"/>
          <w:szCs w:val="22"/>
        </w:rPr>
        <w:t>Ebrulu Konak</w:t>
      </w:r>
      <w:r w:rsidRPr="009504BE">
        <w:rPr>
          <w:rFonts w:ascii="微軟正黑體" w:eastAsia="微軟正黑體" w:hAnsi="微軟正黑體" w:hint="eastAsia"/>
          <w:sz w:val="22"/>
          <w:szCs w:val="22"/>
        </w:rPr>
        <w:t>或其他特色民宿</w:t>
      </w:r>
      <w:r w:rsidR="009504BE">
        <w:rPr>
          <w:rFonts w:ascii="微軟正黑體" w:eastAsia="微軟正黑體" w:hAnsi="微軟正黑體" w:hint="eastAsia"/>
          <w:sz w:val="22"/>
          <w:szCs w:val="22"/>
        </w:rPr>
        <w:t>）</w:t>
      </w:r>
    </w:p>
    <w:p w14:paraId="77057C92" w14:textId="4F70849F" w:rsidR="006F718C" w:rsidRPr="009504BE" w:rsidRDefault="007A28D4"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第03</w:t>
      </w:r>
      <w:r w:rsidR="009504BE">
        <w:rPr>
          <w:rFonts w:ascii="微軟正黑體" w:eastAsia="微軟正黑體" w:hAnsi="微軟正黑體"/>
          <w:b/>
          <w:color w:val="31849B"/>
          <w:sz w:val="26"/>
          <w:szCs w:val="26"/>
        </w:rPr>
        <w:t xml:space="preserve">天 </w:t>
      </w:r>
      <w:r w:rsidR="006F718C" w:rsidRPr="009504BE">
        <w:rPr>
          <w:rFonts w:ascii="微軟正黑體" w:eastAsia="微軟正黑體" w:hAnsi="微軟正黑體" w:hint="eastAsia"/>
          <w:b/>
          <w:color w:val="31849B"/>
          <w:sz w:val="26"/>
          <w:szCs w:val="26"/>
        </w:rPr>
        <w:t>番紅花城</w:t>
      </w:r>
      <w:r w:rsidR="006F718C" w:rsidRPr="009504BE">
        <w:rPr>
          <w:rFonts w:ascii="微軟正黑體" w:eastAsia="微軟正黑體" w:hAnsi="微軟正黑體"/>
          <w:b/>
          <w:color w:val="31849B"/>
          <w:sz w:val="26"/>
          <w:szCs w:val="26"/>
        </w:rPr>
        <w:t xml:space="preserve">Safranbolu </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安卡拉</w:t>
      </w:r>
      <w:r w:rsidR="006F718C" w:rsidRPr="009504BE">
        <w:rPr>
          <w:rFonts w:ascii="微軟正黑體" w:eastAsia="微軟正黑體" w:hAnsi="微軟正黑體"/>
          <w:b/>
          <w:color w:val="31849B"/>
          <w:sz w:val="26"/>
          <w:szCs w:val="26"/>
        </w:rPr>
        <w:t>Ankara</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鹽湖</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卡帕多奇亞</w:t>
      </w:r>
      <w:r w:rsidR="006F718C" w:rsidRPr="009504BE">
        <w:rPr>
          <w:rFonts w:ascii="微軟正黑體" w:eastAsia="微軟正黑體" w:hAnsi="微軟正黑體"/>
          <w:b/>
          <w:color w:val="31849B"/>
          <w:sz w:val="26"/>
          <w:szCs w:val="26"/>
        </w:rPr>
        <w:t>C</w:t>
      </w:r>
      <w:r w:rsidR="006F718C" w:rsidRPr="009504BE">
        <w:rPr>
          <w:rFonts w:ascii="微軟正黑體" w:eastAsia="微軟正黑體" w:hAnsi="微軟正黑體" w:hint="eastAsia"/>
          <w:b/>
          <w:color w:val="31849B"/>
          <w:sz w:val="26"/>
          <w:szCs w:val="26"/>
        </w:rPr>
        <w:t>appadocia</w:t>
      </w:r>
    </w:p>
    <w:p w14:paraId="2888F6C2"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w:t>
      </w:r>
      <w:r w:rsidRPr="009504BE">
        <w:rPr>
          <w:rFonts w:ascii="微軟正黑體" w:eastAsia="微軟正黑體" w:hAnsi="微軟正黑體"/>
          <w:b/>
          <w:bCs/>
          <w:sz w:val="22"/>
          <w:szCs w:val="22"/>
        </w:rPr>
        <w:t>安卡拉</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Pr="009504BE">
        <w:rPr>
          <w:rFonts w:ascii="微軟正黑體" w:eastAsia="微軟正黑體" w:hAnsi="微軟正黑體" w:hint="eastAsia"/>
          <w:sz w:val="22"/>
          <w:szCs w:val="22"/>
        </w:rPr>
        <w:t xml:space="preserve"> </w:t>
      </w:r>
    </w:p>
    <w:p w14:paraId="296F44EC"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bCs/>
          <w:sz w:val="22"/>
          <w:szCs w:val="22"/>
        </w:rPr>
        <w:t>凱莫爾</w:t>
      </w:r>
      <w:r w:rsidRPr="009504BE">
        <w:rPr>
          <w:rFonts w:ascii="微軟正黑體" w:eastAsia="微軟正黑體" w:hAnsi="微軟正黑體" w:hint="eastAsia"/>
          <w:b/>
          <w:bCs/>
          <w:sz w:val="22"/>
          <w:szCs w:val="22"/>
        </w:rPr>
        <w:t>陵寢</w:t>
      </w:r>
      <w:r w:rsidRPr="009504BE">
        <w:rPr>
          <w:rFonts w:ascii="微軟正黑體" w:eastAsia="微軟正黑體" w:hAnsi="微軟正黑體"/>
          <w:b/>
          <w:bCs/>
          <w:sz w:val="22"/>
          <w:szCs w:val="22"/>
        </w:rPr>
        <w:t>紀念館Anitkabir</w:t>
      </w:r>
      <w:r w:rsidRPr="009504BE">
        <w:rPr>
          <w:rFonts w:ascii="微軟正黑體" w:eastAsia="微軟正黑體" w:hAnsi="微軟正黑體" w:hint="eastAsia"/>
          <w:b/>
          <w:bCs/>
          <w:sz w:val="22"/>
          <w:szCs w:val="22"/>
        </w:rPr>
        <w:t>】</w:t>
      </w:r>
      <w:r w:rsidRPr="009504BE">
        <w:rPr>
          <w:rFonts w:ascii="微軟正黑體" w:eastAsia="微軟正黑體" w:hAnsi="微軟正黑體" w:hint="eastAsia"/>
          <w:sz w:val="22"/>
          <w:szCs w:val="22"/>
        </w:rPr>
        <w:t>土耳其國父陵寢</w:t>
      </w:r>
      <w:r w:rsidRPr="009504BE">
        <w:rPr>
          <w:rFonts w:ascii="微軟正黑體" w:eastAsia="微軟正黑體" w:hAnsi="微軟正黑體"/>
          <w:sz w:val="22"/>
          <w:szCs w:val="22"/>
        </w:rPr>
        <w:t>，規模宏偉，穿過一條筆直的參拜步道，盡頭即是陵寢廣場。</w:t>
      </w:r>
      <w:r w:rsidRPr="009504BE">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2CB3E069"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【鹽湖】</w:t>
      </w:r>
      <w:r w:rsidRPr="009504BE">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0BB4EB59" w14:textId="36B9FF39"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【卡帕多奇亞】</w:t>
      </w:r>
      <w:r w:rsidRPr="009504BE">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1E70A537" w14:textId="490AC1B3" w:rsidR="00B33426"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3CB5D21C" wp14:editId="125AF958">
            <wp:extent cx="6835140" cy="2110740"/>
            <wp:effectExtent l="0" t="0" r="3810" b="3810"/>
            <wp:docPr id="11" name="圖片 7"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鹽湖+凱莫爾陵寢紀念館"/>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627F0452"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飯店內早餐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土耳其式料理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w:t>
      </w:r>
      <w:r w:rsidRPr="009504BE">
        <w:rPr>
          <w:rFonts w:ascii="微軟正黑體" w:eastAsia="微軟正黑體" w:hAnsi="微軟正黑體"/>
          <w:sz w:val="22"/>
          <w:szCs w:val="22"/>
        </w:rPr>
        <w:t>飯店內晚餐</w:t>
      </w:r>
    </w:p>
    <w:p w14:paraId="3DD5B9B9" w14:textId="28B4DDAB" w:rsidR="00316A0B" w:rsidRPr="009504BE" w:rsidRDefault="006F718C" w:rsidP="009504BE">
      <w:pPr>
        <w:spacing w:line="0" w:lineRule="atLeast"/>
        <w:ind w:left="440" w:hangingChars="200" w:hanging="440"/>
        <w:rPr>
          <w:rFonts w:ascii="微軟正黑體" w:eastAsia="微軟正黑體" w:hAnsi="微軟正黑體"/>
          <w:b/>
          <w:color w:val="31849B"/>
          <w:sz w:val="22"/>
          <w:szCs w:val="22"/>
        </w:rPr>
      </w:pPr>
      <w:r w:rsidRPr="009504BE">
        <w:rPr>
          <w:kern w:val="0"/>
          <w:sz w:val="22"/>
          <w:szCs w:val="22"/>
        </w:rPr>
        <w:sym w:font="Webdings" w:char="F0E3"/>
      </w:r>
      <w:r w:rsidRPr="009504BE">
        <w:rPr>
          <w:kern w:val="0"/>
          <w:sz w:val="22"/>
          <w:szCs w:val="22"/>
        </w:rPr>
        <w:t>：</w:t>
      </w:r>
      <w:r w:rsidR="00316A0B" w:rsidRPr="009504BE">
        <w:rPr>
          <w:rFonts w:ascii="微軟正黑體" w:eastAsia="微軟正黑體" w:hAnsi="微軟正黑體" w:hint="eastAsia"/>
          <w:sz w:val="22"/>
          <w:szCs w:val="22"/>
        </w:rPr>
        <w:t>仿洞穴特色飯店Yunak Evleri 或Cappa Villa Cave或Lavender cave或Exedra Hotel 或</w:t>
      </w:r>
      <w:r w:rsidR="00316A0B" w:rsidRPr="009504BE">
        <w:rPr>
          <w:rFonts w:ascii="微軟正黑體" w:eastAsia="微軟正黑體" w:hAnsi="微軟正黑體"/>
          <w:sz w:val="22"/>
          <w:szCs w:val="22"/>
        </w:rPr>
        <w:t>kalsedon</w:t>
      </w:r>
      <w:r w:rsidR="00316A0B" w:rsidRPr="009504BE">
        <w:rPr>
          <w:rFonts w:ascii="微軟正黑體" w:eastAsia="微軟正黑體" w:hAnsi="微軟正黑體" w:hint="eastAsia"/>
          <w:sz w:val="22"/>
          <w:szCs w:val="22"/>
        </w:rPr>
        <w:t xml:space="preserve"> C</w:t>
      </w:r>
      <w:r w:rsidR="00316A0B" w:rsidRPr="009504BE">
        <w:rPr>
          <w:rFonts w:ascii="微軟正黑體" w:eastAsia="微軟正黑體" w:hAnsi="微軟正黑體"/>
          <w:sz w:val="22"/>
          <w:szCs w:val="22"/>
        </w:rPr>
        <w:t>ave</w:t>
      </w:r>
      <w:r w:rsidR="00316A0B" w:rsidRPr="009504BE">
        <w:rPr>
          <w:rFonts w:ascii="微軟正黑體" w:eastAsia="微軟正黑體" w:hAnsi="微軟正黑體" w:hint="eastAsia"/>
          <w:sz w:val="22"/>
          <w:szCs w:val="22"/>
        </w:rPr>
        <w:t xml:space="preserve"> s</w:t>
      </w:r>
      <w:r w:rsidR="00316A0B" w:rsidRPr="009504BE">
        <w:rPr>
          <w:rFonts w:ascii="微軟正黑體" w:eastAsia="微軟正黑體" w:hAnsi="微軟正黑體"/>
          <w:sz w:val="22"/>
          <w:szCs w:val="22"/>
        </w:rPr>
        <w:t>uites</w:t>
      </w:r>
      <w:r w:rsidR="00316A0B" w:rsidRPr="009504BE">
        <w:rPr>
          <w:rFonts w:ascii="微軟正黑體" w:eastAsia="微軟正黑體" w:hAnsi="微軟正黑體" w:hint="eastAsia"/>
          <w:sz w:val="22"/>
          <w:szCs w:val="22"/>
        </w:rPr>
        <w:t xml:space="preserve">或 </w:t>
      </w:r>
      <w:r w:rsidR="00316A0B" w:rsidRPr="009504BE">
        <w:rPr>
          <w:rFonts w:ascii="微軟正黑體" w:eastAsia="微軟正黑體" w:hAnsi="微軟正黑體"/>
          <w:sz w:val="22"/>
          <w:szCs w:val="22"/>
        </w:rPr>
        <w:t>Yusuf Yigitoglu Cave</w:t>
      </w:r>
      <w:r w:rsidR="00316A0B" w:rsidRPr="009504BE">
        <w:rPr>
          <w:rFonts w:ascii="微軟正黑體" w:eastAsia="微軟正黑體" w:hAnsi="微軟正黑體" w:hint="eastAsia"/>
          <w:sz w:val="22"/>
          <w:szCs w:val="22"/>
        </w:rPr>
        <w:t xml:space="preserve">或Alia Cave </w:t>
      </w:r>
      <w:r w:rsidR="00316A0B" w:rsidRPr="009504BE">
        <w:rPr>
          <w:rFonts w:ascii="微軟正黑體" w:eastAsia="微軟正黑體" w:hAnsi="微軟正黑體"/>
          <w:sz w:val="22"/>
          <w:szCs w:val="22"/>
        </w:rPr>
        <w:t>Hotel</w:t>
      </w:r>
      <w:r w:rsidR="00316A0B" w:rsidRPr="009504BE">
        <w:rPr>
          <w:rFonts w:ascii="微軟正黑體" w:eastAsia="微軟正黑體" w:hAnsi="微軟正黑體" w:hint="eastAsia"/>
          <w:sz w:val="22"/>
          <w:szCs w:val="22"/>
        </w:rPr>
        <w:t>或</w:t>
      </w:r>
      <w:r w:rsidR="00316A0B" w:rsidRPr="009504BE">
        <w:rPr>
          <w:rFonts w:ascii="微軟正黑體" w:eastAsia="微軟正黑體" w:hAnsi="微軟正黑體"/>
          <w:sz w:val="22"/>
          <w:szCs w:val="22"/>
        </w:rPr>
        <w:t xml:space="preserve">Dilek Kaya </w:t>
      </w:r>
      <w:r w:rsidR="00316A0B" w:rsidRPr="009504BE">
        <w:rPr>
          <w:rFonts w:ascii="微軟正黑體" w:eastAsia="微軟正黑體" w:hAnsi="微軟正黑體" w:hint="eastAsia"/>
          <w:sz w:val="22"/>
          <w:szCs w:val="22"/>
        </w:rPr>
        <w:t>Hotel或Minia Cave或同級</w:t>
      </w:r>
      <w:r w:rsidR="009504BE">
        <w:rPr>
          <w:rFonts w:ascii="微軟正黑體" w:eastAsia="微軟正黑體" w:hAnsi="微軟正黑體" w:hint="eastAsia"/>
          <w:sz w:val="22"/>
          <w:szCs w:val="22"/>
        </w:rPr>
        <w:t>（</w:t>
      </w:r>
      <w:r w:rsidR="00316A0B" w:rsidRPr="009504BE">
        <w:rPr>
          <w:rFonts w:ascii="微軟正黑體" w:eastAsia="微軟正黑體" w:hAnsi="微軟正黑體" w:hint="eastAsia"/>
          <w:sz w:val="22"/>
          <w:szCs w:val="22"/>
        </w:rPr>
        <w:t>如遇旺季若無法入住仿</w:t>
      </w:r>
      <w:r w:rsidR="00316A0B" w:rsidRPr="009504BE">
        <w:rPr>
          <w:rFonts w:ascii="微軟正黑體" w:eastAsia="微軟正黑體" w:hAnsi="微軟正黑體"/>
          <w:sz w:val="22"/>
          <w:szCs w:val="22"/>
        </w:rPr>
        <w:t>洞穴</w:t>
      </w:r>
      <w:r w:rsidR="00316A0B" w:rsidRPr="009504BE">
        <w:rPr>
          <w:rFonts w:ascii="微軟正黑體" w:eastAsia="微軟正黑體" w:hAnsi="微軟正黑體" w:hint="eastAsia"/>
          <w:sz w:val="22"/>
          <w:szCs w:val="22"/>
        </w:rPr>
        <w:t>特色</w:t>
      </w:r>
      <w:r w:rsidR="00316A0B" w:rsidRPr="009504BE">
        <w:rPr>
          <w:rFonts w:ascii="微軟正黑體" w:eastAsia="微軟正黑體" w:hAnsi="微軟正黑體"/>
          <w:sz w:val="22"/>
          <w:szCs w:val="22"/>
        </w:rPr>
        <w:t>飯店</w:t>
      </w:r>
      <w:r w:rsidR="00316A0B" w:rsidRPr="009504BE">
        <w:rPr>
          <w:rFonts w:ascii="微軟正黑體" w:eastAsia="微軟正黑體" w:hAnsi="微軟正黑體" w:hint="eastAsia"/>
          <w:sz w:val="22"/>
          <w:szCs w:val="22"/>
        </w:rPr>
        <w:t>，將更改入住五星級飯店，再退美金15元差價，敬請見諒</w:t>
      </w:r>
      <w:r w:rsidR="009504BE">
        <w:rPr>
          <w:rFonts w:ascii="微軟正黑體" w:eastAsia="微軟正黑體" w:hAnsi="微軟正黑體" w:hint="eastAsia"/>
          <w:sz w:val="22"/>
          <w:szCs w:val="22"/>
        </w:rPr>
        <w:t>）</w:t>
      </w:r>
    </w:p>
    <w:p w14:paraId="58BFAB89" w14:textId="56B3D9D2" w:rsidR="005551FE" w:rsidRPr="009504BE" w:rsidRDefault="005551FE"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4</w:t>
      </w:r>
      <w:r w:rsidR="009504BE">
        <w:rPr>
          <w:rFonts w:ascii="微軟正黑體" w:eastAsia="微軟正黑體" w:hAnsi="微軟正黑體"/>
          <w:b/>
          <w:color w:val="31849B"/>
          <w:sz w:val="26"/>
          <w:szCs w:val="26"/>
        </w:rPr>
        <w:t xml:space="preserve">天 </w:t>
      </w:r>
      <w:r w:rsidR="006F718C" w:rsidRPr="009504BE">
        <w:rPr>
          <w:rFonts w:ascii="微軟正黑體" w:eastAsia="微軟正黑體" w:hAnsi="微軟正黑體" w:hint="eastAsia"/>
          <w:b/>
          <w:color w:val="31849B"/>
          <w:sz w:val="26"/>
          <w:szCs w:val="26"/>
        </w:rPr>
        <w:t>卡帕多奇亞</w:t>
      </w:r>
    </w:p>
    <w:p w14:paraId="4C248601"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【凱馬克勒地下城市】</w:t>
      </w:r>
      <w:r w:rsidRPr="009504BE">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3035A909"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【岩窟教堂】</w:t>
      </w:r>
      <w:r w:rsidRPr="009504BE">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15A27B7D"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【烏奇莎鴿子谷】</w:t>
      </w:r>
      <w:r w:rsidRPr="009504BE">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15682D40" w14:textId="77777777" w:rsidR="006F718C" w:rsidRPr="009504BE" w:rsidRDefault="007506CF"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006F718C" w:rsidRPr="009504BE">
        <w:rPr>
          <w:rFonts w:ascii="微軟正黑體" w:eastAsia="微軟正黑體" w:hAnsi="微軟正黑體" w:hint="eastAsia"/>
          <w:b/>
          <w:bCs/>
          <w:sz w:val="22"/>
          <w:szCs w:val="22"/>
        </w:rPr>
        <w:t>【帕夏倍】</w:t>
      </w:r>
      <w:r w:rsidR="006F718C" w:rsidRPr="009504BE">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589CA4A0"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【玉石珠寶展示中心】</w:t>
      </w:r>
      <w:r w:rsidRPr="009504BE">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0C6466B2" w14:textId="77777777" w:rsidR="006F718C" w:rsidRPr="009504BE" w:rsidRDefault="006F718C" w:rsidP="009504BE">
      <w:pPr>
        <w:spacing w:line="0" w:lineRule="atLeast"/>
        <w:ind w:rightChars="117" w:right="281" w:firstLineChars="1" w:firstLine="2"/>
        <w:jc w:val="both"/>
        <w:rPr>
          <w:rFonts w:ascii="微軟正黑體" w:eastAsia="微軟正黑體" w:hAnsi="微軟正黑體" w:cs="Arial"/>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【手工地毯工廠】</w:t>
      </w:r>
      <w:r w:rsidRPr="009504BE">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02C4629B" w14:textId="58DA9D03" w:rsidR="006F718C" w:rsidRPr="009504BE" w:rsidRDefault="006F718C" w:rsidP="009504BE">
      <w:pPr>
        <w:spacing w:line="0" w:lineRule="atLeast"/>
        <w:rPr>
          <w:rFonts w:ascii="微軟正黑體" w:eastAsia="微軟正黑體" w:hAnsi="微軟正黑體" w:cs="Arial"/>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【土耳其傳統民俗舞蹈表演秀】</w:t>
      </w:r>
      <w:r w:rsidRPr="009504BE">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Pr="009504BE">
        <w:rPr>
          <w:rFonts w:ascii="微軟正黑體" w:eastAsia="微軟正黑體" w:hAnsi="微軟正黑體" w:cs="Arial" w:hint="eastAsia"/>
          <w:b/>
          <w:sz w:val="22"/>
          <w:szCs w:val="22"/>
        </w:rPr>
        <w:t>【獅子奶酒Raki】</w:t>
      </w:r>
      <w:r w:rsidRPr="009504BE">
        <w:rPr>
          <w:rFonts w:ascii="微軟正黑體" w:eastAsia="微軟正黑體" w:hAnsi="微軟正黑體" w:cs="Arial" w:hint="eastAsia"/>
          <w:sz w:val="22"/>
          <w:szCs w:val="22"/>
        </w:rPr>
        <w:t>及各式飲料暢飲，享受歡樂時光。</w:t>
      </w:r>
    </w:p>
    <w:p w14:paraId="0BA2EA76" w14:textId="61318BC8" w:rsidR="006F718C"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noProof/>
          <w:sz w:val="22"/>
          <w:szCs w:val="22"/>
        </w:rPr>
        <w:drawing>
          <wp:inline distT="0" distB="0" distL="0" distR="0" wp14:anchorId="44CC5671" wp14:editId="471C5F90">
            <wp:extent cx="6833235" cy="2110740"/>
            <wp:effectExtent l="0" t="0" r="5715" b="3810"/>
            <wp:docPr id="7"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3235" cy="2110740"/>
                    </a:xfrm>
                    <a:prstGeom prst="rect">
                      <a:avLst/>
                    </a:prstGeom>
                    <a:noFill/>
                  </pic:spPr>
                </pic:pic>
              </a:graphicData>
            </a:graphic>
          </wp:inline>
        </w:drawing>
      </w:r>
    </w:p>
    <w:p w14:paraId="0409780E"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飯店內早餐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土耳其式甕燒料理+烤羊肉風味餐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飯店內晚餐</w:t>
      </w:r>
    </w:p>
    <w:p w14:paraId="7A4F53A0" w14:textId="0BA5C790" w:rsidR="006F718C" w:rsidRPr="009504BE" w:rsidRDefault="006F718C" w:rsidP="009504BE">
      <w:pPr>
        <w:spacing w:line="0" w:lineRule="atLeast"/>
        <w:ind w:left="440" w:hangingChars="200" w:hanging="440"/>
        <w:rPr>
          <w:rFonts w:ascii="微軟正黑體" w:eastAsia="微軟正黑體" w:hAnsi="微軟正黑體"/>
          <w:b/>
          <w:color w:val="31849B"/>
          <w:sz w:val="22"/>
          <w:szCs w:val="22"/>
        </w:rPr>
      </w:pPr>
      <w:r w:rsidRPr="009504BE">
        <w:rPr>
          <w:kern w:val="0"/>
          <w:sz w:val="22"/>
          <w:szCs w:val="22"/>
        </w:rPr>
        <w:sym w:font="Webdings" w:char="F0E3"/>
      </w:r>
      <w:r w:rsidRPr="009504BE">
        <w:rPr>
          <w:kern w:val="0"/>
          <w:sz w:val="22"/>
          <w:szCs w:val="22"/>
        </w:rPr>
        <w:t>：</w:t>
      </w:r>
      <w:r w:rsidRPr="009504BE">
        <w:rPr>
          <w:rFonts w:ascii="微軟正黑體" w:eastAsia="微軟正黑體" w:hAnsi="微軟正黑體" w:hint="eastAsia"/>
          <w:sz w:val="22"/>
          <w:szCs w:val="22"/>
        </w:rPr>
        <w:t>仿洞穴特色飯店Yunak Evleri 或Cappa Villa Cave或</w:t>
      </w:r>
      <w:r w:rsidR="00316A0B" w:rsidRPr="009504BE">
        <w:rPr>
          <w:rFonts w:ascii="微軟正黑體" w:eastAsia="微軟正黑體" w:hAnsi="微軟正黑體" w:hint="eastAsia"/>
          <w:sz w:val="22"/>
          <w:szCs w:val="22"/>
        </w:rPr>
        <w:t>Lavender cave</w:t>
      </w:r>
      <w:r w:rsidRPr="009504BE">
        <w:rPr>
          <w:rFonts w:ascii="微軟正黑體" w:eastAsia="微軟正黑體" w:hAnsi="微軟正黑體" w:hint="eastAsia"/>
          <w:sz w:val="22"/>
          <w:szCs w:val="22"/>
        </w:rPr>
        <w:t>或Exedra Hotel 或</w:t>
      </w:r>
      <w:r w:rsidRPr="009504BE">
        <w:rPr>
          <w:rFonts w:ascii="微軟正黑體" w:eastAsia="微軟正黑體" w:hAnsi="微軟正黑體"/>
          <w:sz w:val="22"/>
          <w:szCs w:val="22"/>
        </w:rPr>
        <w:t>kalsedon</w:t>
      </w:r>
      <w:r w:rsidRPr="009504BE">
        <w:rPr>
          <w:rFonts w:ascii="微軟正黑體" w:eastAsia="微軟正黑體" w:hAnsi="微軟正黑體" w:hint="eastAsia"/>
          <w:sz w:val="22"/>
          <w:szCs w:val="22"/>
        </w:rPr>
        <w:t xml:space="preserve"> C</w:t>
      </w:r>
      <w:r w:rsidRPr="009504BE">
        <w:rPr>
          <w:rFonts w:ascii="微軟正黑體" w:eastAsia="微軟正黑體" w:hAnsi="微軟正黑體"/>
          <w:sz w:val="22"/>
          <w:szCs w:val="22"/>
        </w:rPr>
        <w:t>ave</w:t>
      </w:r>
      <w:r w:rsidRPr="009504BE">
        <w:rPr>
          <w:rFonts w:ascii="微軟正黑體" w:eastAsia="微軟正黑體" w:hAnsi="微軟正黑體" w:hint="eastAsia"/>
          <w:sz w:val="22"/>
          <w:szCs w:val="22"/>
        </w:rPr>
        <w:t xml:space="preserve"> s</w:t>
      </w:r>
      <w:r w:rsidRPr="009504BE">
        <w:rPr>
          <w:rFonts w:ascii="微軟正黑體" w:eastAsia="微軟正黑體" w:hAnsi="微軟正黑體"/>
          <w:sz w:val="22"/>
          <w:szCs w:val="22"/>
        </w:rPr>
        <w:t>uites</w:t>
      </w:r>
      <w:r w:rsidRPr="009504BE">
        <w:rPr>
          <w:rFonts w:ascii="微軟正黑體" w:eastAsia="微軟正黑體" w:hAnsi="微軟正黑體" w:hint="eastAsia"/>
          <w:sz w:val="22"/>
          <w:szCs w:val="22"/>
        </w:rPr>
        <w:t xml:space="preserve">或 </w:t>
      </w:r>
      <w:r w:rsidRPr="009504BE">
        <w:rPr>
          <w:rFonts w:ascii="微軟正黑體" w:eastAsia="微軟正黑體" w:hAnsi="微軟正黑體"/>
          <w:sz w:val="22"/>
          <w:szCs w:val="22"/>
        </w:rPr>
        <w:t>Yusuf Yigitoglu Cave</w:t>
      </w:r>
      <w:r w:rsidRPr="009504BE">
        <w:rPr>
          <w:rFonts w:ascii="微軟正黑體" w:eastAsia="微軟正黑體" w:hAnsi="微軟正黑體" w:hint="eastAsia"/>
          <w:sz w:val="22"/>
          <w:szCs w:val="22"/>
        </w:rPr>
        <w:t xml:space="preserve">或Alia Cave </w:t>
      </w:r>
      <w:r w:rsidRPr="009504BE">
        <w:rPr>
          <w:rFonts w:ascii="微軟正黑體" w:eastAsia="微軟正黑體" w:hAnsi="微軟正黑體"/>
          <w:sz w:val="22"/>
          <w:szCs w:val="22"/>
        </w:rPr>
        <w:t>Hotel</w:t>
      </w:r>
      <w:r w:rsidRPr="009504BE">
        <w:rPr>
          <w:rFonts w:ascii="微軟正黑體" w:eastAsia="微軟正黑體" w:hAnsi="微軟正黑體" w:hint="eastAsia"/>
          <w:sz w:val="22"/>
          <w:szCs w:val="22"/>
        </w:rPr>
        <w:t>或</w:t>
      </w:r>
      <w:r w:rsidRPr="009504BE">
        <w:rPr>
          <w:rFonts w:ascii="微軟正黑體" w:eastAsia="微軟正黑體" w:hAnsi="微軟正黑體"/>
          <w:sz w:val="22"/>
          <w:szCs w:val="22"/>
        </w:rPr>
        <w:t xml:space="preserve">Dilek Kaya </w:t>
      </w:r>
      <w:r w:rsidRPr="009504BE">
        <w:rPr>
          <w:rFonts w:ascii="微軟正黑體" w:eastAsia="微軟正黑體" w:hAnsi="微軟正黑體" w:hint="eastAsia"/>
          <w:sz w:val="22"/>
          <w:szCs w:val="22"/>
        </w:rPr>
        <w:t>Hotel或Minia Cave或同級</w:t>
      </w:r>
      <w:r w:rsidR="009504BE">
        <w:rPr>
          <w:rFonts w:ascii="微軟正黑體" w:eastAsia="微軟正黑體" w:hAnsi="微軟正黑體" w:hint="eastAsia"/>
          <w:sz w:val="22"/>
          <w:szCs w:val="22"/>
        </w:rPr>
        <w:t>（</w:t>
      </w:r>
      <w:r w:rsidRPr="009504BE">
        <w:rPr>
          <w:rFonts w:ascii="微軟正黑體" w:eastAsia="微軟正黑體" w:hAnsi="微軟正黑體" w:hint="eastAsia"/>
          <w:sz w:val="22"/>
          <w:szCs w:val="22"/>
        </w:rPr>
        <w:t>如遇旺季若無法入住仿</w:t>
      </w:r>
      <w:r w:rsidRPr="009504BE">
        <w:rPr>
          <w:rFonts w:ascii="微軟正黑體" w:eastAsia="微軟正黑體" w:hAnsi="微軟正黑體"/>
          <w:sz w:val="22"/>
          <w:szCs w:val="22"/>
        </w:rPr>
        <w:t>洞穴</w:t>
      </w:r>
      <w:r w:rsidRPr="009504BE">
        <w:rPr>
          <w:rFonts w:ascii="微軟正黑體" w:eastAsia="微軟正黑體" w:hAnsi="微軟正黑體" w:hint="eastAsia"/>
          <w:sz w:val="22"/>
          <w:szCs w:val="22"/>
        </w:rPr>
        <w:t>特色</w:t>
      </w:r>
      <w:r w:rsidRPr="009504BE">
        <w:rPr>
          <w:rFonts w:ascii="微軟正黑體" w:eastAsia="微軟正黑體" w:hAnsi="微軟正黑體"/>
          <w:sz w:val="22"/>
          <w:szCs w:val="22"/>
        </w:rPr>
        <w:t>飯店</w:t>
      </w:r>
      <w:r w:rsidRPr="009504BE">
        <w:rPr>
          <w:rFonts w:ascii="微軟正黑體" w:eastAsia="微軟正黑體" w:hAnsi="微軟正黑體" w:hint="eastAsia"/>
          <w:sz w:val="22"/>
          <w:szCs w:val="22"/>
        </w:rPr>
        <w:t>，將更改入住五星級飯店，再退美金15元差價，敬請見諒</w:t>
      </w:r>
      <w:r w:rsidR="009504BE">
        <w:rPr>
          <w:rFonts w:ascii="微軟正黑體" w:eastAsia="微軟正黑體" w:hAnsi="微軟正黑體" w:hint="eastAsia"/>
          <w:sz w:val="22"/>
          <w:szCs w:val="22"/>
        </w:rPr>
        <w:t>）</w:t>
      </w:r>
    </w:p>
    <w:p w14:paraId="78AF56A5" w14:textId="53B00165" w:rsidR="00995A67" w:rsidRPr="009504BE" w:rsidRDefault="00995A67"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5</w:t>
      </w:r>
      <w:r w:rsidR="009504BE">
        <w:rPr>
          <w:rFonts w:ascii="微軟正黑體" w:eastAsia="微軟正黑體" w:hAnsi="微軟正黑體"/>
          <w:b/>
          <w:color w:val="31849B"/>
          <w:sz w:val="26"/>
          <w:szCs w:val="26"/>
        </w:rPr>
        <w:t xml:space="preserve">天 </w:t>
      </w:r>
      <w:r w:rsidR="006F718C" w:rsidRPr="009504BE">
        <w:rPr>
          <w:rFonts w:ascii="微軟正黑體" w:eastAsia="微軟正黑體" w:hAnsi="微軟正黑體" w:hint="eastAsia"/>
          <w:b/>
          <w:color w:val="31849B"/>
          <w:sz w:val="26"/>
          <w:szCs w:val="26"/>
        </w:rPr>
        <w:t>卡帕多奇亞</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孔亞</w:t>
      </w:r>
      <w:r w:rsidR="006F718C" w:rsidRPr="009504BE">
        <w:rPr>
          <w:rFonts w:ascii="微軟正黑體" w:eastAsia="微軟正黑體" w:hAnsi="微軟正黑體"/>
          <w:b/>
          <w:color w:val="31849B"/>
          <w:sz w:val="26"/>
          <w:szCs w:val="26"/>
        </w:rPr>
        <w:t>K</w:t>
      </w:r>
      <w:r w:rsidR="006F718C" w:rsidRPr="009504BE">
        <w:rPr>
          <w:rFonts w:ascii="微軟正黑體" w:eastAsia="微軟正黑體" w:hAnsi="微軟正黑體" w:hint="eastAsia"/>
          <w:b/>
          <w:color w:val="31849B"/>
          <w:sz w:val="26"/>
          <w:szCs w:val="26"/>
        </w:rPr>
        <w:t>onya</w:t>
      </w:r>
      <w:r w:rsidR="006F718C" w:rsidRPr="009504BE">
        <w:rPr>
          <w:rFonts w:ascii="微軟正黑體" w:eastAsia="微軟正黑體" w:hAnsi="微軟正黑體"/>
          <w:b/>
          <w:color w:val="31849B"/>
          <w:sz w:val="26"/>
          <w:szCs w:val="26"/>
        </w:rPr>
        <w:t xml:space="preserve"> </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阿斯班多斯</w:t>
      </w:r>
      <w:r w:rsidR="006F718C" w:rsidRPr="009504BE">
        <w:rPr>
          <w:rFonts w:ascii="微軟正黑體" w:eastAsia="微軟正黑體" w:hAnsi="微軟正黑體"/>
          <w:b/>
          <w:color w:val="31849B"/>
          <w:sz w:val="26"/>
          <w:szCs w:val="26"/>
        </w:rPr>
        <w:t>Aspendos</w:t>
      </w:r>
      <w:r w:rsidR="006F718C" w:rsidRPr="009504BE">
        <w:rPr>
          <w:rFonts w:ascii="微軟正黑體" w:eastAsia="微軟正黑體" w:hAnsi="微軟正黑體"/>
          <w:b/>
          <w:color w:val="31849B"/>
          <w:sz w:val="26"/>
          <w:szCs w:val="26"/>
        </w:rPr>
        <w:sym w:font="Webdings" w:char="F076"/>
      </w:r>
      <w:r w:rsidRPr="009504BE">
        <w:rPr>
          <w:rFonts w:ascii="微軟正黑體" w:eastAsia="微軟正黑體" w:hAnsi="微軟正黑體" w:hint="eastAsia"/>
          <w:b/>
          <w:color w:val="31849B"/>
          <w:sz w:val="26"/>
          <w:szCs w:val="26"/>
        </w:rPr>
        <w:t>安塔麗亞</w:t>
      </w:r>
      <w:r w:rsidR="001053A5" w:rsidRPr="009504BE">
        <w:rPr>
          <w:rFonts w:ascii="微軟正黑體" w:eastAsia="微軟正黑體" w:hAnsi="微軟正黑體"/>
          <w:b/>
          <w:color w:val="31849B"/>
          <w:sz w:val="26"/>
          <w:szCs w:val="26"/>
        </w:rPr>
        <w:t>A</w:t>
      </w:r>
      <w:r w:rsidR="001053A5" w:rsidRPr="009504BE">
        <w:rPr>
          <w:rFonts w:ascii="微軟正黑體" w:eastAsia="微軟正黑體" w:hAnsi="微軟正黑體" w:hint="eastAsia"/>
          <w:b/>
          <w:color w:val="31849B"/>
          <w:sz w:val="26"/>
          <w:szCs w:val="26"/>
        </w:rPr>
        <w:t>ntalya</w:t>
      </w:r>
    </w:p>
    <w:p w14:paraId="799BE496"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13世紀時塞爾柱土耳其帝國的首都孔亞，也是伊斯蘭教神秘蘇菲教派Sufi的發源地，</w:t>
      </w:r>
      <w:r w:rsidRPr="009504BE">
        <w:rPr>
          <w:rFonts w:ascii="微軟正黑體" w:eastAsia="微軟正黑體" w:hAnsi="微軟正黑體"/>
          <w:sz w:val="22"/>
          <w:szCs w:val="22"/>
        </w:rPr>
        <w:t>以其祭典儀式像是在</w:t>
      </w:r>
      <w:r w:rsidRPr="009504BE">
        <w:rPr>
          <w:rFonts w:ascii="微軟正黑體" w:eastAsia="微軟正黑體" w:hAnsi="微軟正黑體" w:hint="eastAsia"/>
          <w:sz w:val="22"/>
          <w:szCs w:val="22"/>
        </w:rPr>
        <w:t>迴旋</w:t>
      </w:r>
      <w:r w:rsidRPr="009504BE">
        <w:rPr>
          <w:rFonts w:ascii="微軟正黑體" w:eastAsia="微軟正黑體" w:hAnsi="微軟正黑體"/>
          <w:sz w:val="22"/>
          <w:szCs w:val="22"/>
        </w:rPr>
        <w:t>跳舞而聞名</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參觀古時當地著名哲學家兼詩人</w:t>
      </w: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【梅芙拉娜清真寺博物館Mevlana</w:t>
      </w:r>
      <w:r w:rsidRPr="009504BE">
        <w:rPr>
          <w:rFonts w:ascii="微軟正黑體" w:eastAsia="微軟正黑體" w:hAnsi="微軟正黑體"/>
          <w:b/>
          <w:bCs/>
          <w:sz w:val="22"/>
          <w:szCs w:val="22"/>
        </w:rPr>
        <w:t xml:space="preserve"> M</w:t>
      </w:r>
      <w:r w:rsidRPr="009504BE">
        <w:rPr>
          <w:rFonts w:ascii="微軟正黑體" w:eastAsia="微軟正黑體" w:hAnsi="微軟正黑體" w:hint="eastAsia"/>
          <w:b/>
          <w:bCs/>
          <w:sz w:val="22"/>
          <w:szCs w:val="22"/>
        </w:rPr>
        <w:t>uzesi】</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9504BE">
        <w:rPr>
          <w:rFonts w:ascii="微軟正黑體" w:eastAsia="微軟正黑體" w:hAnsi="微軟正黑體"/>
          <w:sz w:val="22"/>
          <w:szCs w:val="22"/>
        </w:rPr>
        <w:t>。</w:t>
      </w:r>
    </w:p>
    <w:p w14:paraId="6C9D3704" w14:textId="456C7737" w:rsidR="00905779"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前往</w:t>
      </w:r>
      <w:r w:rsidRPr="009504BE">
        <w:rPr>
          <w:rFonts w:ascii="微軟正黑體" w:eastAsia="微軟正黑體" w:hAnsi="微軟正黑體"/>
          <w:sz w:val="22"/>
          <w:szCs w:val="22"/>
        </w:rPr>
        <w:t>土耳其最有名的度假勝地安塔麗亞，</w:t>
      </w:r>
      <w:r w:rsidR="00905779" w:rsidRPr="009504BE">
        <w:rPr>
          <w:rFonts w:ascii="微軟正黑體" w:eastAsia="微軟正黑體" w:hAnsi="微軟正黑體"/>
          <w:sz w:val="22"/>
          <w:szCs w:val="22"/>
        </w:rPr>
        <w:t>建於西元2世紀後半</w:t>
      </w:r>
      <w:r w:rsidR="00905779" w:rsidRPr="009504BE">
        <w:rPr>
          <w:rFonts w:ascii="微軟正黑體" w:eastAsia="微軟正黑體" w:hAnsi="微軟正黑體" w:hint="eastAsia"/>
          <w:sz w:val="22"/>
          <w:szCs w:val="22"/>
        </w:rPr>
        <w:t>的</w:t>
      </w:r>
      <w:r w:rsidR="00905779" w:rsidRPr="009504BE">
        <w:rPr>
          <w:rFonts w:ascii="微軟正黑體" w:eastAsia="微軟正黑體" w:hAnsi="微軟正黑體" w:hint="eastAsia"/>
          <w:b/>
          <w:bCs/>
          <w:sz w:val="22"/>
          <w:szCs w:val="22"/>
        </w:rPr>
        <w:t>★【阿斯班多斯劇場】</w:t>
      </w:r>
      <w:r w:rsidR="00905779" w:rsidRPr="009504BE">
        <w:rPr>
          <w:rFonts w:ascii="微軟正黑體" w:eastAsia="微軟正黑體" w:hAnsi="微軟正黑體" w:hint="eastAsia"/>
          <w:sz w:val="22"/>
          <w:szCs w:val="22"/>
        </w:rPr>
        <w:t>，</w:t>
      </w:r>
      <w:r w:rsidR="00905779" w:rsidRPr="009504BE">
        <w:rPr>
          <w:rFonts w:ascii="微軟正黑體" w:eastAsia="微軟正黑體" w:hAnsi="微軟正黑體"/>
          <w:sz w:val="22"/>
          <w:szCs w:val="22"/>
        </w:rPr>
        <w:t>號稱是全小亞細亞最完整的羅馬劇場，該劇院可容納15000人，舞台上有雕工精美的大理石雕刻，競技場展示著從該城周圍挖掘的其他雕刻品。這個劇場現在仍在使用，觀眾席、舞台裝飾、音響效果堪稱絕妙。</w:t>
      </w:r>
    </w:p>
    <w:p w14:paraId="66547D47" w14:textId="6EC8E9AE" w:rsidR="009A057D"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2CB99EA4" wp14:editId="1D619A0E">
            <wp:extent cx="6835140" cy="2110740"/>
            <wp:effectExtent l="0" t="0" r="3810" b="3810"/>
            <wp:docPr id="5" name="圖片 8" descr="梅芙拉娜清真寺博物館+阿斯班多斯劇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梅芙拉娜清真寺博物館+阿斯班多斯劇場"/>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53C89F15" w14:textId="77777777" w:rsidR="006E526C" w:rsidRPr="009504BE" w:rsidRDefault="006E526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00E627C2" w:rsidRPr="009504BE">
        <w:rPr>
          <w:rFonts w:ascii="微軟正黑體" w:eastAsia="微軟正黑體" w:hAnsi="微軟正黑體" w:hint="eastAsia"/>
          <w:sz w:val="22"/>
          <w:szCs w:val="22"/>
        </w:rPr>
        <w:t xml:space="preserve">飯店內早餐 </w:t>
      </w:r>
      <w:r w:rsidR="00E627C2" w:rsidRPr="009504BE">
        <w:rPr>
          <w:rFonts w:ascii="微軟正黑體" w:eastAsia="微軟正黑體" w:hAnsi="微軟正黑體"/>
          <w:sz w:val="22"/>
          <w:szCs w:val="22"/>
        </w:rPr>
        <w:t>/</w:t>
      </w:r>
      <w:r w:rsidR="00E627C2" w:rsidRPr="009504BE">
        <w:rPr>
          <w:rFonts w:ascii="微軟正黑體" w:eastAsia="微軟正黑體" w:hAnsi="微軟正黑體" w:hint="eastAsia"/>
          <w:sz w:val="22"/>
          <w:szCs w:val="22"/>
        </w:rPr>
        <w:t xml:space="preserve"> </w:t>
      </w:r>
      <w:r w:rsidR="00E627C2" w:rsidRPr="009504BE">
        <w:rPr>
          <w:rFonts w:ascii="微軟正黑體" w:eastAsia="微軟正黑體" w:hAnsi="微軟正黑體"/>
          <w:sz w:val="22"/>
          <w:szCs w:val="22"/>
        </w:rPr>
        <w:t>鄂圖曼式鐵板料理+土式披薩P</w:t>
      </w:r>
      <w:r w:rsidR="00E627C2" w:rsidRPr="009504BE">
        <w:rPr>
          <w:rFonts w:ascii="微軟正黑體" w:eastAsia="微軟正黑體" w:hAnsi="微軟正黑體" w:hint="eastAsia"/>
          <w:sz w:val="22"/>
          <w:szCs w:val="22"/>
        </w:rPr>
        <w:t xml:space="preserve">ide </w:t>
      </w:r>
      <w:r w:rsidR="00E627C2" w:rsidRPr="009504BE">
        <w:rPr>
          <w:rFonts w:ascii="微軟正黑體" w:eastAsia="微軟正黑體" w:hAnsi="微軟正黑體"/>
          <w:sz w:val="22"/>
          <w:szCs w:val="22"/>
        </w:rPr>
        <w:t>/</w:t>
      </w:r>
      <w:r w:rsidR="00E627C2" w:rsidRPr="009504BE">
        <w:rPr>
          <w:rFonts w:ascii="微軟正黑體" w:eastAsia="微軟正黑體" w:hAnsi="微軟正黑體" w:hint="eastAsia"/>
          <w:sz w:val="22"/>
          <w:szCs w:val="22"/>
        </w:rPr>
        <w:t xml:space="preserve"> </w:t>
      </w:r>
      <w:r w:rsidR="00E627C2" w:rsidRPr="009504BE">
        <w:rPr>
          <w:rFonts w:ascii="微軟正黑體" w:eastAsia="微軟正黑體" w:hAnsi="微軟正黑體"/>
          <w:sz w:val="22"/>
          <w:szCs w:val="22"/>
        </w:rPr>
        <w:t>飯店內晚餐</w:t>
      </w:r>
    </w:p>
    <w:p w14:paraId="528BCE75" w14:textId="13CA3B35" w:rsidR="001053A5" w:rsidRPr="009504BE" w:rsidRDefault="00BC3F53" w:rsidP="009504BE">
      <w:pPr>
        <w:widowControl/>
        <w:spacing w:line="0" w:lineRule="atLeast"/>
        <w:ind w:left="440" w:hangingChars="200" w:hanging="440"/>
        <w:rPr>
          <w:rFonts w:ascii="微軟正黑體" w:eastAsia="微軟正黑體" w:hAnsi="微軟正黑體"/>
          <w:sz w:val="22"/>
          <w:szCs w:val="22"/>
        </w:rPr>
      </w:pPr>
      <w:r w:rsidRPr="009504BE">
        <w:rPr>
          <w:kern w:val="0"/>
          <w:sz w:val="22"/>
          <w:szCs w:val="22"/>
        </w:rPr>
        <w:sym w:font="Webdings" w:char="F0E3"/>
      </w:r>
      <w:r w:rsidRPr="009504BE">
        <w:rPr>
          <w:kern w:val="0"/>
          <w:sz w:val="22"/>
          <w:szCs w:val="22"/>
        </w:rPr>
        <w:t>：</w:t>
      </w:r>
      <w:r w:rsidR="00F74F2E">
        <w:rPr>
          <w:rFonts w:ascii="微軟正黑體" w:eastAsia="微軟正黑體" w:hAnsi="微軟正黑體" w:hint="eastAsia"/>
          <w:sz w:val="22"/>
          <w:szCs w:val="22"/>
        </w:rPr>
        <w:t>★★★★★</w:t>
      </w:r>
      <w:r w:rsidR="001053A5" w:rsidRPr="009504BE">
        <w:rPr>
          <w:rFonts w:ascii="微軟正黑體" w:eastAsia="微軟正黑體" w:hAnsi="微軟正黑體"/>
          <w:sz w:val="22"/>
          <w:szCs w:val="22"/>
        </w:rPr>
        <w:t>Ramada Plaza Hotel</w:t>
      </w:r>
      <w:r w:rsidR="001053A5" w:rsidRPr="009504BE">
        <w:rPr>
          <w:rFonts w:ascii="微軟正黑體" w:eastAsia="微軟正黑體" w:hAnsi="微軟正黑體" w:hint="eastAsia"/>
          <w:sz w:val="22"/>
          <w:szCs w:val="22"/>
        </w:rPr>
        <w:t>或</w:t>
      </w:r>
      <w:r w:rsidR="001053A5" w:rsidRPr="009504BE">
        <w:rPr>
          <w:rFonts w:ascii="微軟正黑體" w:eastAsia="微軟正黑體" w:hAnsi="微軟正黑體"/>
          <w:sz w:val="22"/>
          <w:szCs w:val="22"/>
        </w:rPr>
        <w:t>Crowne Plaza</w:t>
      </w:r>
      <w:r w:rsidR="001053A5" w:rsidRPr="009504BE">
        <w:rPr>
          <w:rFonts w:ascii="微軟正黑體" w:eastAsia="微軟正黑體" w:hAnsi="微軟正黑體" w:hint="eastAsia"/>
          <w:sz w:val="22"/>
          <w:szCs w:val="22"/>
        </w:rPr>
        <w:t>或H</w:t>
      </w:r>
      <w:r w:rsidR="001053A5" w:rsidRPr="009504BE">
        <w:rPr>
          <w:rFonts w:ascii="微軟正黑體" w:eastAsia="微軟正黑體" w:hAnsi="微軟正黑體"/>
          <w:sz w:val="22"/>
          <w:szCs w:val="22"/>
        </w:rPr>
        <w:t>otel Su</w:t>
      </w:r>
      <w:r w:rsidR="001053A5" w:rsidRPr="009504BE">
        <w:rPr>
          <w:rFonts w:ascii="微軟正黑體" w:eastAsia="微軟正黑體" w:hAnsi="微軟正黑體" w:hint="eastAsia"/>
          <w:sz w:val="22"/>
          <w:szCs w:val="22"/>
        </w:rPr>
        <w:t>或Oz Side Premium或</w:t>
      </w:r>
      <w:r w:rsidR="001053A5" w:rsidRPr="009504BE">
        <w:rPr>
          <w:rFonts w:ascii="微軟正黑體" w:eastAsia="微軟正黑體" w:hAnsi="微軟正黑體"/>
          <w:sz w:val="22"/>
          <w:szCs w:val="22"/>
        </w:rPr>
        <w:t> Antalya Hotel</w:t>
      </w:r>
      <w:r w:rsidR="001053A5" w:rsidRPr="009504BE">
        <w:rPr>
          <w:rFonts w:ascii="微軟正黑體" w:eastAsia="微軟正黑體" w:hAnsi="微軟正黑體" w:hint="eastAsia"/>
          <w:sz w:val="22"/>
          <w:szCs w:val="22"/>
        </w:rPr>
        <w:t xml:space="preserve"> </w:t>
      </w:r>
      <w:r w:rsidR="001053A5" w:rsidRPr="009504BE">
        <w:rPr>
          <w:rFonts w:ascii="微軟正黑體" w:eastAsia="微軟正黑體" w:hAnsi="微軟正黑體"/>
          <w:sz w:val="22"/>
          <w:szCs w:val="22"/>
        </w:rPr>
        <w:t>Resort &amp; Spa</w:t>
      </w:r>
      <w:r w:rsidR="001053A5" w:rsidRPr="009504BE">
        <w:rPr>
          <w:rFonts w:ascii="微軟正黑體" w:eastAsia="微軟正黑體" w:hAnsi="微軟正黑體" w:hint="eastAsia"/>
          <w:sz w:val="22"/>
          <w:szCs w:val="22"/>
        </w:rPr>
        <w:t>或</w:t>
      </w:r>
      <w:hyperlink r:id="rId20" w:history="1">
        <w:r w:rsidR="001053A5" w:rsidRPr="009504BE">
          <w:rPr>
            <w:rStyle w:val="aa"/>
            <w:rFonts w:ascii="微軟正黑體" w:eastAsia="微軟正黑體" w:hAnsi="微軟正黑體"/>
            <w:color w:val="auto"/>
            <w:sz w:val="22"/>
            <w:szCs w:val="22"/>
            <w:u w:val="none"/>
          </w:rPr>
          <w:t>DoubleTree by Hilton Antalya City Centre</w:t>
        </w:r>
      </w:hyperlink>
      <w:r w:rsidR="001053A5" w:rsidRPr="009504BE">
        <w:rPr>
          <w:rFonts w:ascii="微軟正黑體" w:eastAsia="微軟正黑體" w:hAnsi="微軟正黑體" w:hint="eastAsia"/>
          <w:sz w:val="22"/>
          <w:szCs w:val="22"/>
        </w:rPr>
        <w:t>或Harrington Park Hotel或同級</w:t>
      </w:r>
    </w:p>
    <w:p w14:paraId="1B6FE864" w14:textId="02E06E38" w:rsidR="00E627C2" w:rsidRPr="009504BE" w:rsidRDefault="00E627C2"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6</w:t>
      </w:r>
      <w:r w:rsidR="009504BE">
        <w:rPr>
          <w:rFonts w:ascii="微軟正黑體" w:eastAsia="微軟正黑體" w:hAnsi="微軟正黑體"/>
          <w:b/>
          <w:color w:val="31849B"/>
          <w:sz w:val="26"/>
          <w:szCs w:val="26"/>
        </w:rPr>
        <w:t xml:space="preserve">天 </w:t>
      </w:r>
      <w:r w:rsidR="001053A5" w:rsidRPr="009504BE">
        <w:rPr>
          <w:rFonts w:ascii="微軟正黑體" w:eastAsia="微軟正黑體" w:hAnsi="微軟正黑體" w:hint="eastAsia"/>
          <w:b/>
          <w:color w:val="31849B"/>
          <w:sz w:val="26"/>
          <w:szCs w:val="26"/>
        </w:rPr>
        <w:t>安塔麗亞</w:t>
      </w:r>
      <w:r w:rsidR="001053A5" w:rsidRPr="009504BE">
        <w:rPr>
          <w:rFonts w:ascii="微軟正黑體" w:eastAsia="微軟正黑體" w:hAnsi="微軟正黑體"/>
          <w:b/>
          <w:color w:val="31849B"/>
          <w:sz w:val="26"/>
          <w:szCs w:val="26"/>
        </w:rPr>
        <w:sym w:font="Webdings" w:char="F076"/>
      </w:r>
      <w:r w:rsidR="001053A5" w:rsidRPr="009504BE">
        <w:rPr>
          <w:rFonts w:ascii="微軟正黑體" w:eastAsia="微軟正黑體" w:hAnsi="微軟正黑體" w:hint="eastAsia"/>
          <w:b/>
          <w:color w:val="31849B"/>
          <w:sz w:val="26"/>
          <w:szCs w:val="26"/>
        </w:rPr>
        <w:t>薩爾達湖S</w:t>
      </w:r>
      <w:r w:rsidR="001053A5" w:rsidRPr="009504BE">
        <w:rPr>
          <w:rFonts w:ascii="微軟正黑體" w:eastAsia="微軟正黑體" w:hAnsi="微軟正黑體"/>
          <w:b/>
          <w:color w:val="31849B"/>
          <w:sz w:val="26"/>
          <w:szCs w:val="26"/>
        </w:rPr>
        <w:t>alda Lake</w:t>
      </w:r>
      <w:r w:rsidR="001053A5" w:rsidRPr="009504BE">
        <w:rPr>
          <w:rFonts w:ascii="微軟正黑體" w:eastAsia="微軟正黑體" w:hAnsi="微軟正黑體"/>
          <w:b/>
          <w:color w:val="31849B"/>
          <w:sz w:val="26"/>
          <w:szCs w:val="26"/>
        </w:rPr>
        <w:sym w:font="Webdings" w:char="F076"/>
      </w:r>
      <w:r w:rsidR="001053A5" w:rsidRPr="009504BE">
        <w:rPr>
          <w:rFonts w:ascii="微軟正黑體" w:eastAsia="微軟正黑體" w:hAnsi="微軟正黑體" w:hint="eastAsia"/>
          <w:b/>
          <w:color w:val="31849B"/>
          <w:sz w:val="26"/>
          <w:szCs w:val="26"/>
        </w:rPr>
        <w:t>帕</w:t>
      </w:r>
      <w:r w:rsidR="001053A5" w:rsidRPr="009504BE">
        <w:rPr>
          <w:rFonts w:ascii="微軟正黑體" w:eastAsia="微軟正黑體" w:hAnsi="微軟正黑體"/>
          <w:b/>
          <w:color w:val="31849B"/>
          <w:sz w:val="26"/>
          <w:szCs w:val="26"/>
        </w:rPr>
        <w:t>穆卡麗</w:t>
      </w:r>
      <w:r w:rsidR="001053A5" w:rsidRPr="009504BE">
        <w:rPr>
          <w:rFonts w:ascii="微軟正黑體" w:eastAsia="微軟正黑體" w:hAnsi="微軟正黑體" w:hint="eastAsia"/>
          <w:b/>
          <w:color w:val="31849B"/>
          <w:sz w:val="26"/>
          <w:szCs w:val="26"/>
        </w:rPr>
        <w:t>（</w:t>
      </w:r>
      <w:r w:rsidR="001053A5" w:rsidRPr="009504BE">
        <w:rPr>
          <w:rFonts w:ascii="微軟正黑體" w:eastAsia="微軟正黑體" w:hAnsi="微軟正黑體"/>
          <w:b/>
          <w:color w:val="31849B"/>
          <w:sz w:val="26"/>
          <w:szCs w:val="26"/>
        </w:rPr>
        <w:t>棉堡</w:t>
      </w:r>
      <w:r w:rsidR="001053A5" w:rsidRPr="009504BE">
        <w:rPr>
          <w:rFonts w:ascii="微軟正黑體" w:eastAsia="微軟正黑體" w:hAnsi="微軟正黑體" w:hint="eastAsia"/>
          <w:b/>
          <w:color w:val="31849B"/>
          <w:sz w:val="26"/>
          <w:szCs w:val="26"/>
        </w:rPr>
        <w:t>）</w:t>
      </w:r>
      <w:r w:rsidR="001053A5" w:rsidRPr="009504BE">
        <w:rPr>
          <w:rFonts w:ascii="微軟正黑體" w:eastAsia="微軟正黑體" w:hAnsi="微軟正黑體"/>
          <w:b/>
          <w:color w:val="31849B"/>
          <w:sz w:val="26"/>
          <w:szCs w:val="26"/>
        </w:rPr>
        <w:t>P</w:t>
      </w:r>
      <w:r w:rsidR="001053A5" w:rsidRPr="009504BE">
        <w:rPr>
          <w:rFonts w:ascii="微軟正黑體" w:eastAsia="微軟正黑體" w:hAnsi="微軟正黑體" w:hint="eastAsia"/>
          <w:b/>
          <w:color w:val="31849B"/>
          <w:sz w:val="26"/>
          <w:szCs w:val="26"/>
        </w:rPr>
        <w:t>amukkale</w:t>
      </w:r>
    </w:p>
    <w:p w14:paraId="2F32F5B5" w14:textId="77777777" w:rsidR="001053A5" w:rsidRPr="009504BE" w:rsidRDefault="001053A5"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從帕加瑪王國時期就開始開發，北面倚山、南面臨海，除了秀麗的山色與蔚藍的海景之外，安塔麗亞一帶的古蹟遍佈，留下了千年來人類在這塊土地上發展的痕跡。</w:t>
      </w:r>
    </w:p>
    <w:p w14:paraId="5108EF21" w14:textId="77777777" w:rsidR="0070143F" w:rsidRPr="009504BE" w:rsidRDefault="001053A5"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來到杜登河Duden River出海口</w:t>
      </w:r>
      <w:r w:rsidRPr="009504BE">
        <w:rPr>
          <w:rFonts w:ascii="微軟正黑體" w:eastAsia="微軟正黑體" w:hAnsi="微軟正黑體" w:hint="eastAsia"/>
          <w:b/>
          <w:bCs/>
          <w:sz w:val="22"/>
          <w:szCs w:val="22"/>
        </w:rPr>
        <w:t>◎【杜登瀑布公園】</w:t>
      </w:r>
      <w:r w:rsidRPr="009504BE">
        <w:rPr>
          <w:rFonts w:ascii="微軟正黑體" w:eastAsia="微軟正黑體" w:hAnsi="微軟正黑體" w:hint="eastAsia"/>
          <w:sz w:val="22"/>
          <w:szCs w:val="22"/>
        </w:rPr>
        <w:t>，綠河白水蓊鬱翠林，觀賞飛瀑入海。之後</w:t>
      </w:r>
      <w:r w:rsidRPr="009504BE">
        <w:rPr>
          <w:rFonts w:ascii="微軟正黑體" w:eastAsia="微軟正黑體" w:hAnsi="微軟正黑體"/>
          <w:sz w:val="22"/>
          <w:szCs w:val="22"/>
        </w:rPr>
        <w:t>安塔麗亞的舊城區漫遊，在著名地標</w:t>
      </w:r>
      <w:r w:rsidRPr="009504BE">
        <w:rPr>
          <w:rFonts w:ascii="微軟正黑體" w:eastAsia="微軟正黑體" w:hAnsi="微軟正黑體" w:cs="Cambria Math"/>
          <w:sz w:val="22"/>
          <w:szCs w:val="22"/>
        </w:rPr>
        <w:t>◎</w:t>
      </w:r>
      <w:r w:rsidRPr="009504BE">
        <w:rPr>
          <w:rFonts w:ascii="微軟正黑體" w:eastAsia="微軟正黑體" w:hAnsi="微軟正黑體"/>
          <w:sz w:val="22"/>
          <w:szCs w:val="22"/>
        </w:rPr>
        <w:t>「以芙利宣禮塔」Yivli Minare</w:t>
      </w:r>
      <w:r w:rsidRPr="009504BE">
        <w:rPr>
          <w:rFonts w:ascii="微軟正黑體" w:eastAsia="微軟正黑體" w:hAnsi="微軟正黑體" w:cs="Cambria Math"/>
          <w:sz w:val="22"/>
          <w:szCs w:val="22"/>
        </w:rPr>
        <w:t>◎</w:t>
      </w:r>
      <w:r w:rsidRPr="009504BE">
        <w:rPr>
          <w:rFonts w:ascii="微軟正黑體" w:eastAsia="微軟正黑體" w:hAnsi="微軟正黑體"/>
          <w:sz w:val="22"/>
          <w:szCs w:val="22"/>
        </w:rPr>
        <w:t>共和廣場的凱莫爾銅像前取景留下美麗倩影，或啜飲一杯土耳其咖啡欣賞絕美的古老港灣</w:t>
      </w:r>
      <w:r w:rsidR="00FD0A3F" w:rsidRPr="009504BE">
        <w:rPr>
          <w:rFonts w:ascii="微軟正黑體" w:eastAsia="微軟正黑體" w:hAnsi="微軟正黑體"/>
          <w:sz w:val="22"/>
          <w:szCs w:val="22"/>
        </w:rPr>
        <w:t>。</w:t>
      </w:r>
    </w:p>
    <w:p w14:paraId="5ECA9EAD" w14:textId="6792AE28" w:rsidR="001053A5" w:rsidRPr="009504BE" w:rsidRDefault="00EC464D"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前往帕慕卡麗，途經</w:t>
      </w:r>
      <w:r w:rsidRPr="009504BE">
        <w:rPr>
          <w:rFonts w:ascii="微軟正黑體" w:eastAsia="微軟正黑體" w:hAnsi="微軟正黑體" w:hint="eastAsia"/>
          <w:b/>
          <w:bCs/>
          <w:sz w:val="22"/>
          <w:szCs w:val="22"/>
        </w:rPr>
        <w:t>◎【薩爾達湖】，</w:t>
      </w:r>
      <w:r w:rsidRPr="009504BE">
        <w:rPr>
          <w:rFonts w:ascii="微軟正黑體" w:eastAsia="微軟正黑體" w:hAnsi="微軟正黑體" w:hint="eastAsia"/>
          <w:sz w:val="22"/>
          <w:szCs w:val="22"/>
        </w:rPr>
        <w:t>土耳其的火山口湖，被稱之為世界最美的湖泊之一，薩爾達湖以其碧藍色的湖水和白色沙灘而向參觀者呈送一幅美麗的圖畫。擁有藍色與綠色交融一起的這一美麗大自然景色的薩爾達湖，對喜歡攝影的人來說可謂最佳之地</w:t>
      </w:r>
      <w:r w:rsidR="00FD0A3F" w:rsidRPr="009504BE">
        <w:rPr>
          <w:rFonts w:ascii="微軟正黑體" w:eastAsia="微軟正黑體" w:hAnsi="微軟正黑體"/>
          <w:sz w:val="22"/>
          <w:szCs w:val="22"/>
        </w:rPr>
        <w:t>。</w:t>
      </w:r>
    </w:p>
    <w:p w14:paraId="23C02951" w14:textId="4586547A" w:rsidR="001053A5"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noProof/>
          <w:sz w:val="22"/>
          <w:szCs w:val="22"/>
        </w:rPr>
        <w:drawing>
          <wp:inline distT="0" distB="0" distL="0" distR="0" wp14:anchorId="4D63930D" wp14:editId="445FDF88">
            <wp:extent cx="6833235" cy="2110740"/>
            <wp:effectExtent l="0" t="0" r="5715" b="3810"/>
            <wp:docPr id="8" name="圖片 8" descr="薩爾達湖+杜登瀑布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薩爾達湖+杜登瀑布公園"/>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33235" cy="2110740"/>
                    </a:xfrm>
                    <a:prstGeom prst="rect">
                      <a:avLst/>
                    </a:prstGeom>
                    <a:noFill/>
                  </pic:spPr>
                </pic:pic>
              </a:graphicData>
            </a:graphic>
          </wp:inline>
        </w:drawing>
      </w:r>
    </w:p>
    <w:p w14:paraId="1DFDD9A7" w14:textId="77777777" w:rsidR="00E627C2" w:rsidRPr="009504BE" w:rsidRDefault="00E627C2"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00EC464D" w:rsidRPr="009504BE">
        <w:rPr>
          <w:rFonts w:ascii="微軟正黑體" w:eastAsia="微軟正黑體" w:hAnsi="微軟正黑體" w:hint="eastAsia"/>
          <w:sz w:val="22"/>
          <w:szCs w:val="22"/>
        </w:rPr>
        <w:t xml:space="preserve">飯店內早餐 </w:t>
      </w:r>
      <w:r w:rsidR="00EC464D" w:rsidRPr="009504BE">
        <w:rPr>
          <w:rFonts w:ascii="微軟正黑體" w:eastAsia="微軟正黑體" w:hAnsi="微軟正黑體"/>
          <w:sz w:val="22"/>
          <w:szCs w:val="22"/>
        </w:rPr>
        <w:t>/</w:t>
      </w:r>
      <w:r w:rsidR="00EC464D" w:rsidRPr="009504BE">
        <w:rPr>
          <w:rFonts w:ascii="微軟正黑體" w:eastAsia="微軟正黑體" w:hAnsi="微軟正黑體" w:hint="eastAsia"/>
          <w:sz w:val="22"/>
          <w:szCs w:val="22"/>
        </w:rPr>
        <w:t xml:space="preserve"> 土耳其式烤魚餐 </w:t>
      </w:r>
      <w:r w:rsidR="00EC464D" w:rsidRPr="009504BE">
        <w:rPr>
          <w:rFonts w:ascii="微軟正黑體" w:eastAsia="微軟正黑體" w:hAnsi="微軟正黑體"/>
          <w:sz w:val="22"/>
          <w:szCs w:val="22"/>
        </w:rPr>
        <w:t>/</w:t>
      </w:r>
      <w:r w:rsidR="00EC464D" w:rsidRPr="009504BE">
        <w:rPr>
          <w:rFonts w:ascii="微軟正黑體" w:eastAsia="微軟正黑體" w:hAnsi="微軟正黑體" w:hint="eastAsia"/>
          <w:sz w:val="22"/>
          <w:szCs w:val="22"/>
        </w:rPr>
        <w:t xml:space="preserve"> 飯店內晚餐</w:t>
      </w:r>
    </w:p>
    <w:p w14:paraId="2E938B40" w14:textId="6273E646" w:rsidR="002C2D1C" w:rsidRPr="009504BE" w:rsidRDefault="00BC3F53" w:rsidP="009504BE">
      <w:pPr>
        <w:spacing w:line="0" w:lineRule="atLeast"/>
        <w:ind w:left="440" w:hangingChars="200" w:hanging="440"/>
        <w:rPr>
          <w:rFonts w:ascii="微軟正黑體" w:eastAsia="微軟正黑體" w:hAnsi="微軟正黑體"/>
          <w:b/>
          <w:color w:val="31849B"/>
          <w:sz w:val="22"/>
          <w:szCs w:val="22"/>
        </w:rPr>
      </w:pPr>
      <w:r w:rsidRPr="009504BE">
        <w:rPr>
          <w:kern w:val="0"/>
          <w:sz w:val="22"/>
          <w:szCs w:val="22"/>
        </w:rPr>
        <w:sym w:font="Webdings" w:char="F0E3"/>
      </w:r>
      <w:r w:rsidRPr="009504BE">
        <w:rPr>
          <w:kern w:val="0"/>
          <w:sz w:val="22"/>
          <w:szCs w:val="22"/>
        </w:rPr>
        <w:t>：</w:t>
      </w:r>
      <w:r w:rsidR="00F74F2E">
        <w:rPr>
          <w:rFonts w:ascii="微軟正黑體" w:eastAsia="微軟正黑體" w:hAnsi="微軟正黑體" w:hint="eastAsia"/>
          <w:sz w:val="22"/>
          <w:szCs w:val="22"/>
        </w:rPr>
        <w:t>★★★★★</w:t>
      </w:r>
      <w:r w:rsidR="00EC464D" w:rsidRPr="009504BE">
        <w:rPr>
          <w:rFonts w:ascii="微軟正黑體" w:eastAsia="微軟正黑體" w:hAnsi="微軟正黑體"/>
          <w:sz w:val="22"/>
          <w:szCs w:val="22"/>
        </w:rPr>
        <w:t>R</w:t>
      </w:r>
      <w:r w:rsidR="00EC464D" w:rsidRPr="009504BE">
        <w:rPr>
          <w:rFonts w:ascii="微軟正黑體" w:eastAsia="微軟正黑體" w:hAnsi="微軟正黑體" w:hint="eastAsia"/>
          <w:sz w:val="22"/>
          <w:szCs w:val="22"/>
        </w:rPr>
        <w:t>ichmond</w:t>
      </w:r>
      <w:r w:rsidR="00EC464D" w:rsidRPr="009504BE">
        <w:rPr>
          <w:rFonts w:ascii="微軟正黑體" w:eastAsia="微軟正黑體" w:hAnsi="微軟正黑體"/>
          <w:sz w:val="22"/>
          <w:szCs w:val="22"/>
        </w:rPr>
        <w:t xml:space="preserve"> T</w:t>
      </w:r>
      <w:r w:rsidR="00EC464D" w:rsidRPr="009504BE">
        <w:rPr>
          <w:rFonts w:ascii="微軟正黑體" w:eastAsia="微軟正黑體" w:hAnsi="微軟正黑體" w:hint="eastAsia"/>
          <w:sz w:val="22"/>
          <w:szCs w:val="22"/>
        </w:rPr>
        <w:t>hermal或</w:t>
      </w:r>
      <w:r w:rsidR="00EC464D" w:rsidRPr="009504BE">
        <w:rPr>
          <w:rFonts w:ascii="微軟正黑體" w:eastAsia="微軟正黑體" w:hAnsi="微軟正黑體" w:cs="Arial" w:hint="eastAsia"/>
          <w:sz w:val="22"/>
          <w:szCs w:val="22"/>
        </w:rPr>
        <w:t>Adempira Thermal</w:t>
      </w:r>
      <w:r w:rsidR="00EC464D" w:rsidRPr="009504BE">
        <w:rPr>
          <w:rFonts w:ascii="微軟正黑體" w:eastAsia="微軟正黑體" w:hAnsi="微軟正黑體" w:hint="eastAsia"/>
          <w:sz w:val="22"/>
          <w:szCs w:val="22"/>
        </w:rPr>
        <w:t>或</w:t>
      </w:r>
      <w:r w:rsidR="00EC464D" w:rsidRPr="009504BE">
        <w:rPr>
          <w:rFonts w:ascii="微軟正黑體" w:eastAsia="微軟正黑體" w:hAnsi="微軟正黑體"/>
          <w:sz w:val="22"/>
          <w:szCs w:val="22"/>
        </w:rPr>
        <w:t>L</w:t>
      </w:r>
      <w:r w:rsidR="00EC464D" w:rsidRPr="009504BE">
        <w:rPr>
          <w:rFonts w:ascii="微軟正黑體" w:eastAsia="微軟正黑體" w:hAnsi="微軟正黑體" w:hint="eastAsia"/>
          <w:sz w:val="22"/>
          <w:szCs w:val="22"/>
        </w:rPr>
        <w:t>ycus</w:t>
      </w:r>
      <w:r w:rsidR="00EC464D" w:rsidRPr="009504BE">
        <w:rPr>
          <w:rFonts w:ascii="微軟正黑體" w:eastAsia="微軟正黑體" w:hAnsi="微軟正黑體"/>
          <w:sz w:val="22"/>
          <w:szCs w:val="22"/>
        </w:rPr>
        <w:t xml:space="preserve"> R</w:t>
      </w:r>
      <w:r w:rsidR="00EC464D" w:rsidRPr="009504BE">
        <w:rPr>
          <w:rFonts w:ascii="微軟正黑體" w:eastAsia="微軟正黑體" w:hAnsi="微軟正黑體" w:hint="eastAsia"/>
          <w:sz w:val="22"/>
          <w:szCs w:val="22"/>
        </w:rPr>
        <w:t>iver</w:t>
      </w:r>
      <w:r w:rsidR="00EC464D" w:rsidRPr="009504BE">
        <w:rPr>
          <w:rFonts w:ascii="微軟正黑體" w:eastAsia="微軟正黑體" w:hAnsi="微軟正黑體"/>
          <w:sz w:val="22"/>
          <w:szCs w:val="22"/>
        </w:rPr>
        <w:t xml:space="preserve"> T</w:t>
      </w:r>
      <w:r w:rsidR="00EC464D" w:rsidRPr="009504BE">
        <w:rPr>
          <w:rFonts w:ascii="微軟正黑體" w:eastAsia="微軟正黑體" w:hAnsi="微軟正黑體" w:hint="eastAsia"/>
          <w:sz w:val="22"/>
          <w:szCs w:val="22"/>
        </w:rPr>
        <w:t>hermal或同級</w:t>
      </w:r>
    </w:p>
    <w:p w14:paraId="77ABBF9B" w14:textId="15D1E3D1" w:rsidR="00711777" w:rsidRPr="009504BE" w:rsidRDefault="00711777"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7</w:t>
      </w:r>
      <w:r w:rsidR="009504BE">
        <w:rPr>
          <w:rFonts w:ascii="微軟正黑體" w:eastAsia="微軟正黑體" w:hAnsi="微軟正黑體"/>
          <w:b/>
          <w:color w:val="31849B"/>
          <w:sz w:val="26"/>
          <w:szCs w:val="26"/>
        </w:rPr>
        <w:t xml:space="preserve">天 </w:t>
      </w:r>
      <w:r w:rsidR="00744AB9" w:rsidRPr="009504BE">
        <w:rPr>
          <w:rFonts w:ascii="微軟正黑體" w:eastAsia="微軟正黑體" w:hAnsi="微軟正黑體" w:hint="eastAsia"/>
          <w:b/>
          <w:color w:val="31849B"/>
          <w:sz w:val="26"/>
          <w:szCs w:val="26"/>
        </w:rPr>
        <w:t>帕</w:t>
      </w:r>
      <w:r w:rsidR="00744AB9" w:rsidRPr="009504BE">
        <w:rPr>
          <w:rFonts w:ascii="微軟正黑體" w:eastAsia="微軟正黑體" w:hAnsi="微軟正黑體"/>
          <w:b/>
          <w:color w:val="31849B"/>
          <w:sz w:val="26"/>
          <w:szCs w:val="26"/>
        </w:rPr>
        <w:t>穆卡麗</w:t>
      </w:r>
      <w:r w:rsidRPr="009504BE">
        <w:rPr>
          <w:rFonts w:ascii="微軟正黑體" w:eastAsia="微軟正黑體" w:hAnsi="微軟正黑體"/>
          <w:b/>
          <w:color w:val="31849B"/>
          <w:sz w:val="26"/>
          <w:szCs w:val="26"/>
        </w:rPr>
        <w:sym w:font="Webdings" w:char="F076"/>
      </w:r>
      <w:r w:rsidR="00744AB9" w:rsidRPr="009504BE">
        <w:rPr>
          <w:rFonts w:ascii="微軟正黑體" w:eastAsia="微軟正黑體" w:hAnsi="微軟正黑體" w:hint="eastAsia"/>
          <w:b/>
          <w:color w:val="31849B"/>
          <w:sz w:val="26"/>
          <w:szCs w:val="26"/>
        </w:rPr>
        <w:t>庫薩達西</w:t>
      </w:r>
      <w:r w:rsidR="00744AB9" w:rsidRPr="009504BE">
        <w:rPr>
          <w:rFonts w:ascii="微軟正黑體" w:eastAsia="微軟正黑體" w:hAnsi="微軟正黑體"/>
          <w:b/>
          <w:color w:val="31849B"/>
          <w:sz w:val="26"/>
          <w:szCs w:val="26"/>
        </w:rPr>
        <w:t>K</w:t>
      </w:r>
      <w:r w:rsidR="00744AB9" w:rsidRPr="009504BE">
        <w:rPr>
          <w:rFonts w:ascii="微軟正黑體" w:eastAsia="微軟正黑體" w:hAnsi="微軟正黑體" w:hint="eastAsia"/>
          <w:b/>
          <w:color w:val="31849B"/>
          <w:sz w:val="26"/>
          <w:szCs w:val="26"/>
        </w:rPr>
        <w:t>usadasi</w:t>
      </w:r>
    </w:p>
    <w:p w14:paraId="12E2A4DB"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【帕穆卡麗】</w:t>
      </w:r>
      <w:r w:rsidRPr="009504BE">
        <w:rPr>
          <w:rFonts w:ascii="微軟正黑體" w:eastAsia="微軟正黑體" w:hAnsi="微軟正黑體" w:hint="eastAsia"/>
          <w:sz w:val="22"/>
          <w:szCs w:val="22"/>
        </w:rPr>
        <w:t>『棉堡』這個名稱的由來是因為此處潔白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1BDB2FAA"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★【希拉波利斯古城】</w:t>
      </w:r>
      <w:r w:rsidRPr="009504BE">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42C058E3" w14:textId="49971B9A"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安排於</w:t>
      </w:r>
      <w:r w:rsidRPr="009504BE">
        <w:rPr>
          <w:rFonts w:ascii="微軟正黑體" w:eastAsia="微軟正黑體" w:hAnsi="微軟正黑體"/>
          <w:sz w:val="22"/>
          <w:szCs w:val="22"/>
        </w:rPr>
        <w:t>土耳其著名的▲</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皮衣工廠</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參觀，有專人解說如何鑑賞皮衣並欣賞皮衣展示走秀</w:t>
      </w:r>
      <w:r w:rsidRPr="009504BE">
        <w:rPr>
          <w:rFonts w:ascii="微軟正黑體" w:eastAsia="微軟正黑體" w:hAnsi="微軟正黑體" w:hint="eastAsia"/>
          <w:sz w:val="22"/>
          <w:szCs w:val="22"/>
        </w:rPr>
        <w:t>，由土耳其代工的歐洲知名品牌皮件如</w:t>
      </w:r>
      <w:r w:rsidRPr="009504BE">
        <w:rPr>
          <w:rFonts w:ascii="微軟正黑體" w:eastAsia="微軟正黑體" w:hAnsi="微軟正黑體"/>
          <w:sz w:val="22"/>
          <w:szCs w:val="22"/>
        </w:rPr>
        <w:t>Armani</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Gucci</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Salvatore Ferragamo</w:t>
      </w:r>
      <w:r w:rsidRPr="009504BE">
        <w:rPr>
          <w:rFonts w:ascii="微軟正黑體" w:eastAsia="微軟正黑體" w:hAnsi="微軟正黑體" w:hint="eastAsia"/>
          <w:sz w:val="22"/>
          <w:szCs w:val="22"/>
        </w:rPr>
        <w:t>等都是由此地出口，細緻的原料與作工讓土耳其的皮革製品廣受時尚界的推崇。</w:t>
      </w:r>
    </w:p>
    <w:p w14:paraId="15955D4B" w14:textId="1166A29E" w:rsidR="005D3C59"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297934A8" wp14:editId="2D0F3315">
            <wp:extent cx="6835140" cy="2110740"/>
            <wp:effectExtent l="0" t="0" r="3810" b="3810"/>
            <wp:docPr id="2" name="圖片 9"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帕穆卡麗+希拉波利斯古城"/>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1E28BAA0" w14:textId="77777777" w:rsidR="00A605B6"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001817B0" w:rsidRPr="009504BE">
        <w:rPr>
          <w:rFonts w:ascii="微軟正黑體" w:eastAsia="微軟正黑體" w:hAnsi="微軟正黑體" w:hint="eastAsia"/>
          <w:sz w:val="22"/>
          <w:szCs w:val="22"/>
        </w:rPr>
        <w:t>飯店內早</w:t>
      </w:r>
      <w:r w:rsidR="001817B0" w:rsidRPr="009504BE">
        <w:rPr>
          <w:rFonts w:ascii="微軟正黑體" w:eastAsia="微軟正黑體" w:hAnsi="微軟正黑體"/>
          <w:sz w:val="22"/>
          <w:szCs w:val="22"/>
        </w:rPr>
        <w:t>餐 /</w:t>
      </w:r>
      <w:r w:rsidR="00BC3F53" w:rsidRPr="009504BE">
        <w:rPr>
          <w:rFonts w:ascii="微軟正黑體" w:eastAsia="微軟正黑體" w:hAnsi="微軟正黑體" w:hint="eastAsia"/>
          <w:sz w:val="22"/>
          <w:szCs w:val="22"/>
        </w:rPr>
        <w:t xml:space="preserve"> 土耳其式料理 </w:t>
      </w:r>
      <w:r w:rsidR="001817B0" w:rsidRPr="009504BE">
        <w:rPr>
          <w:rFonts w:ascii="微軟正黑體" w:eastAsia="微軟正黑體" w:hAnsi="微軟正黑體"/>
          <w:sz w:val="22"/>
          <w:szCs w:val="22"/>
        </w:rPr>
        <w:t>/</w:t>
      </w:r>
      <w:r w:rsidR="001817B0" w:rsidRPr="009504BE">
        <w:rPr>
          <w:rFonts w:ascii="微軟正黑體" w:eastAsia="微軟正黑體" w:hAnsi="微軟正黑體" w:hint="eastAsia"/>
          <w:sz w:val="22"/>
          <w:szCs w:val="22"/>
        </w:rPr>
        <w:t xml:space="preserve"> </w:t>
      </w:r>
      <w:r w:rsidR="001817B0" w:rsidRPr="009504BE">
        <w:rPr>
          <w:rFonts w:ascii="微軟正黑體" w:eastAsia="微軟正黑體" w:hAnsi="微軟正黑體"/>
          <w:sz w:val="22"/>
          <w:szCs w:val="22"/>
        </w:rPr>
        <w:t>飯店內晚餐</w:t>
      </w:r>
    </w:p>
    <w:p w14:paraId="1B8C3E54" w14:textId="63CA5CE6" w:rsidR="005D3C59" w:rsidRPr="009504BE" w:rsidRDefault="00711777" w:rsidP="009504BE">
      <w:pPr>
        <w:spacing w:line="0" w:lineRule="atLeast"/>
        <w:ind w:left="440" w:rightChars="117" w:right="281" w:hangingChars="200" w:hanging="440"/>
        <w:jc w:val="both"/>
        <w:rPr>
          <w:rFonts w:ascii="微軟正黑體" w:eastAsia="微軟正黑體" w:hAnsi="微軟正黑體"/>
          <w:kern w:val="0"/>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sz w:val="22"/>
          <w:szCs w:val="22"/>
        </w:rPr>
        <w:t>：</w:t>
      </w:r>
      <w:r w:rsidR="00F74F2E">
        <w:rPr>
          <w:rFonts w:ascii="微軟正黑體" w:eastAsia="微軟正黑體" w:hAnsi="微軟正黑體" w:hint="eastAsia"/>
          <w:sz w:val="22"/>
          <w:szCs w:val="22"/>
        </w:rPr>
        <w:t>★★★★★</w:t>
      </w:r>
      <w:r w:rsidR="00744AB9" w:rsidRPr="009504BE">
        <w:rPr>
          <w:rFonts w:ascii="微軟正黑體" w:eastAsia="微軟正黑體" w:hAnsi="微軟正黑體" w:cs="Arial" w:hint="eastAsia"/>
          <w:sz w:val="22"/>
          <w:szCs w:val="22"/>
        </w:rPr>
        <w:t>Charisma Deluxe或KoruMar Hotel Deluxe或S</w:t>
      </w:r>
      <w:r w:rsidR="00744AB9" w:rsidRPr="009504BE">
        <w:rPr>
          <w:rFonts w:ascii="微軟正黑體" w:eastAsia="微軟正黑體" w:hAnsi="微軟正黑體" w:cs="Arial"/>
          <w:sz w:val="22"/>
          <w:szCs w:val="22"/>
        </w:rPr>
        <w:t>uhan 360 Hotel</w:t>
      </w:r>
      <w:r w:rsidR="00744AB9" w:rsidRPr="009504BE">
        <w:rPr>
          <w:rFonts w:ascii="微軟正黑體" w:eastAsia="微軟正黑體" w:hAnsi="微軟正黑體" w:cs="Arial" w:hint="eastAsia"/>
          <w:sz w:val="22"/>
          <w:szCs w:val="22"/>
        </w:rPr>
        <w:t>或R</w:t>
      </w:r>
      <w:r w:rsidR="00744AB9" w:rsidRPr="009504BE">
        <w:rPr>
          <w:rFonts w:ascii="微軟正黑體" w:eastAsia="微軟正黑體" w:hAnsi="微軟正黑體" w:cs="Arial"/>
          <w:sz w:val="22"/>
          <w:szCs w:val="22"/>
        </w:rPr>
        <w:t>amada by Wydham</w:t>
      </w:r>
      <w:r w:rsidR="00744AB9" w:rsidRPr="009504BE">
        <w:rPr>
          <w:rFonts w:ascii="微軟正黑體" w:eastAsia="微軟正黑體" w:hAnsi="微軟正黑體" w:cs="Arial" w:hint="eastAsia"/>
          <w:sz w:val="22"/>
          <w:szCs w:val="22"/>
        </w:rPr>
        <w:t>或</w:t>
      </w:r>
      <w:r w:rsidR="00744AB9" w:rsidRPr="009504BE">
        <w:rPr>
          <w:rFonts w:ascii="微軟正黑體" w:eastAsia="微軟正黑體" w:hAnsi="微軟正黑體" w:cs="Arial"/>
          <w:sz w:val="22"/>
          <w:szCs w:val="22"/>
        </w:rPr>
        <w:t>G</w:t>
      </w:r>
      <w:r w:rsidR="00744AB9" w:rsidRPr="009504BE">
        <w:rPr>
          <w:rFonts w:ascii="微軟正黑體" w:eastAsia="微軟正黑體" w:hAnsi="微軟正黑體" w:cs="Arial" w:hint="eastAsia"/>
          <w:sz w:val="22"/>
          <w:szCs w:val="22"/>
        </w:rPr>
        <w:t>rand</w:t>
      </w:r>
      <w:r w:rsidR="00744AB9" w:rsidRPr="009504BE">
        <w:rPr>
          <w:rFonts w:ascii="微軟正黑體" w:eastAsia="微軟正黑體" w:hAnsi="微軟正黑體" w:cs="Arial"/>
          <w:sz w:val="22"/>
          <w:szCs w:val="22"/>
        </w:rPr>
        <w:t xml:space="preserve"> B</w:t>
      </w:r>
      <w:r w:rsidR="00744AB9" w:rsidRPr="009504BE">
        <w:rPr>
          <w:rFonts w:ascii="微軟正黑體" w:eastAsia="微軟正黑體" w:hAnsi="微軟正黑體" w:cs="Arial" w:hint="eastAsia"/>
          <w:sz w:val="22"/>
          <w:szCs w:val="22"/>
        </w:rPr>
        <w:t>elish</w:t>
      </w:r>
      <w:r w:rsidR="00744AB9" w:rsidRPr="009504BE">
        <w:rPr>
          <w:rFonts w:ascii="微軟正黑體" w:eastAsia="微軟正黑體" w:hAnsi="微軟正黑體" w:cs="Arial"/>
          <w:sz w:val="22"/>
          <w:szCs w:val="22"/>
        </w:rPr>
        <w:t xml:space="preserve"> H</w:t>
      </w:r>
      <w:r w:rsidR="00744AB9" w:rsidRPr="009504BE">
        <w:rPr>
          <w:rFonts w:ascii="微軟正黑體" w:eastAsia="微軟正黑體" w:hAnsi="微軟正黑體" w:cs="Arial" w:hint="eastAsia"/>
          <w:sz w:val="22"/>
          <w:szCs w:val="22"/>
        </w:rPr>
        <w:t>otel或同級</w:t>
      </w:r>
    </w:p>
    <w:p w14:paraId="6E3FEAD0" w14:textId="7582555D" w:rsidR="00AE5523" w:rsidRPr="009504BE" w:rsidRDefault="00B741EE"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00BF5A6A" w:rsidRPr="009504BE">
        <w:rPr>
          <w:rFonts w:ascii="微軟正黑體" w:eastAsia="微軟正黑體" w:hAnsi="微軟正黑體" w:hint="eastAsia"/>
          <w:b/>
          <w:color w:val="31849B"/>
          <w:sz w:val="26"/>
          <w:szCs w:val="26"/>
        </w:rPr>
        <w:t>8</w:t>
      </w:r>
      <w:r w:rsidR="009504BE">
        <w:rPr>
          <w:rFonts w:ascii="微軟正黑體" w:eastAsia="微軟正黑體" w:hAnsi="微軟正黑體"/>
          <w:b/>
          <w:color w:val="31849B"/>
          <w:sz w:val="26"/>
          <w:szCs w:val="26"/>
        </w:rPr>
        <w:t xml:space="preserve">天 </w:t>
      </w:r>
      <w:r w:rsidR="00744AB9" w:rsidRPr="009504BE">
        <w:rPr>
          <w:rFonts w:ascii="微軟正黑體" w:eastAsia="微軟正黑體" w:hAnsi="微軟正黑體" w:hint="eastAsia"/>
          <w:b/>
          <w:color w:val="31849B"/>
          <w:sz w:val="26"/>
          <w:szCs w:val="26"/>
        </w:rPr>
        <w:t>庫薩達西</w:t>
      </w:r>
      <w:r w:rsidR="00744AB9" w:rsidRPr="009504BE">
        <w:rPr>
          <w:rFonts w:ascii="微軟正黑體" w:eastAsia="微軟正黑體" w:hAnsi="微軟正黑體"/>
          <w:b/>
          <w:color w:val="31849B"/>
          <w:sz w:val="26"/>
          <w:szCs w:val="26"/>
        </w:rPr>
        <w:sym w:font="Webdings" w:char="F076"/>
      </w:r>
      <w:r w:rsidR="00744AB9" w:rsidRPr="009504BE">
        <w:rPr>
          <w:rFonts w:ascii="微軟正黑體" w:eastAsia="微軟正黑體" w:hAnsi="微軟正黑體"/>
          <w:b/>
          <w:color w:val="31849B"/>
          <w:sz w:val="26"/>
          <w:szCs w:val="26"/>
        </w:rPr>
        <w:t>艾菲索斯E</w:t>
      </w:r>
      <w:r w:rsidR="00744AB9" w:rsidRPr="009504BE">
        <w:rPr>
          <w:rFonts w:ascii="微軟正黑體" w:eastAsia="微軟正黑體" w:hAnsi="微軟正黑體" w:hint="eastAsia"/>
          <w:b/>
          <w:color w:val="31849B"/>
          <w:sz w:val="26"/>
          <w:szCs w:val="26"/>
        </w:rPr>
        <w:t>phesus</w:t>
      </w:r>
      <w:r w:rsidR="00744AB9" w:rsidRPr="009504BE">
        <w:rPr>
          <w:rFonts w:ascii="微軟正黑體" w:eastAsia="微軟正黑體" w:hAnsi="微軟正黑體"/>
          <w:b/>
          <w:color w:val="31849B"/>
          <w:sz w:val="26"/>
          <w:szCs w:val="26"/>
        </w:rPr>
        <w:t xml:space="preserve"> </w:t>
      </w:r>
      <w:r w:rsidR="009E520A" w:rsidRPr="009504BE">
        <w:rPr>
          <w:rFonts w:ascii="微軟正黑體" w:eastAsia="微軟正黑體" w:hAnsi="微軟正黑體"/>
          <w:b/>
          <w:color w:val="31849B"/>
          <w:sz w:val="26"/>
          <w:szCs w:val="26"/>
        </w:rPr>
        <w:sym w:font="Webdings" w:char="F076"/>
      </w:r>
      <w:r w:rsidR="00744AB9" w:rsidRPr="009504BE">
        <w:rPr>
          <w:rFonts w:ascii="微軟正黑體" w:eastAsia="微軟正黑體" w:hAnsi="微軟正黑體" w:hint="eastAsia"/>
          <w:b/>
          <w:color w:val="31849B"/>
          <w:sz w:val="26"/>
          <w:szCs w:val="26"/>
        </w:rPr>
        <w:t>伊茲米爾</w:t>
      </w:r>
      <w:r w:rsidR="00744AB9" w:rsidRPr="009504BE">
        <w:rPr>
          <w:rFonts w:ascii="微軟正黑體" w:eastAsia="微軟正黑體" w:hAnsi="微軟正黑體"/>
          <w:b/>
          <w:color w:val="31849B"/>
          <w:sz w:val="26"/>
          <w:szCs w:val="26"/>
        </w:rPr>
        <w:t>I</w:t>
      </w:r>
      <w:r w:rsidR="00744AB9" w:rsidRPr="009504BE">
        <w:rPr>
          <w:rFonts w:ascii="微軟正黑體" w:eastAsia="微軟正黑體" w:hAnsi="微軟正黑體" w:hint="eastAsia"/>
          <w:b/>
          <w:color w:val="31849B"/>
          <w:sz w:val="26"/>
          <w:szCs w:val="26"/>
        </w:rPr>
        <w:t>zmir</w:t>
      </w:r>
      <w:r w:rsidR="00744AB9" w:rsidRPr="009504BE">
        <w:rPr>
          <w:rFonts w:ascii="微軟正黑體" w:eastAsia="微軟正黑體" w:hAnsi="微軟正黑體"/>
          <w:b/>
          <w:color w:val="31849B"/>
          <w:sz w:val="26"/>
          <w:szCs w:val="26"/>
        </w:rPr>
        <w:sym w:font="Wingdings" w:char="F051"/>
      </w:r>
      <w:r w:rsidR="00BF5A6A" w:rsidRPr="009504BE">
        <w:rPr>
          <w:rFonts w:ascii="微軟正黑體" w:eastAsia="微軟正黑體" w:hAnsi="微軟正黑體"/>
          <w:b/>
          <w:color w:val="31849B"/>
          <w:sz w:val="26"/>
          <w:szCs w:val="26"/>
        </w:rPr>
        <w:t>伊斯坦堡</w:t>
      </w:r>
    </w:p>
    <w:p w14:paraId="252026A6"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由</w:t>
      </w:r>
      <w:r w:rsidRPr="009504BE">
        <w:rPr>
          <w:rFonts w:ascii="微軟正黑體" w:eastAsia="微軟正黑體" w:hAnsi="微軟正黑體"/>
          <w:sz w:val="22"/>
          <w:szCs w:val="22"/>
        </w:rPr>
        <w:t>希臘羅馬古典文明之旅最令人驚豔的聖經名城</w:t>
      </w:r>
      <w:r w:rsidRPr="009504BE">
        <w:rPr>
          <w:rFonts w:ascii="微軟正黑體" w:eastAsia="微軟正黑體" w:hAnsi="微軟正黑體" w:cs="新細明體" w:hint="eastAsia"/>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sz w:val="22"/>
          <w:szCs w:val="22"/>
        </w:rPr>
        <w:t>艾菲索斯Ephesus</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5D777629"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cs="新細明體" w:hint="eastAsia"/>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sz w:val="22"/>
          <w:szCs w:val="22"/>
        </w:rPr>
        <w:t>聖母瑪麗亞之家Meryam Ana Evi</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傳說中聖母瑪麗亞於耶穌升天後即隱居在此安享晚年，現已成為基督教聖地，屋外有三口天然泉井，分別代表財富、健康及幸福，當地人深信飲用泉水後能達成願望，另外還有一面許願牆，寄望心想事成！</w:t>
      </w:r>
    </w:p>
    <w:p w14:paraId="4AFCE427" w14:textId="2EAF2270"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Cs/>
          <w:sz w:val="22"/>
          <w:szCs w:val="22"/>
        </w:rPr>
        <w:t>◎</w:t>
      </w:r>
      <w:r w:rsidRPr="009504BE">
        <w:rPr>
          <w:rFonts w:ascii="微軟正黑體" w:eastAsia="微軟正黑體" w:hAnsi="微軟正黑體" w:hint="eastAsia"/>
          <w:b/>
          <w:bCs/>
          <w:sz w:val="22"/>
          <w:szCs w:val="22"/>
        </w:rPr>
        <w:t>【鴿子島Pigeon Island】</w:t>
      </w:r>
      <w:r w:rsidRPr="009504BE">
        <w:rPr>
          <w:rFonts w:ascii="微軟正黑體" w:eastAsia="微軟正黑體" w:hAnsi="微軟正黑體" w:hint="eastAsia"/>
          <w:sz w:val="22"/>
          <w:szCs w:val="22"/>
        </w:rPr>
        <w:t>前往愛琴海畔的度假小鎮庫薩達西，取自鳥之島之意，是愛琴海沿岸的熱門度假勝地，也是庫薩達西著名地標，沿著湛藍的愛琴海前往碼頭外的小島鴿子島，與本土相連，島上留有一座13世紀東羅馬帝國抵禦外侮而建造的堡壘。</w:t>
      </w:r>
    </w:p>
    <w:p w14:paraId="66D39BA8" w14:textId="0B190FED" w:rsidR="00A04356"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5B84AA1F" wp14:editId="3B277BD4">
            <wp:extent cx="6829425" cy="2105025"/>
            <wp:effectExtent l="0" t="0" r="9525" b="9525"/>
            <wp:docPr id="9" name="圖片 9" descr="艾菲索斯+聖母瑪麗亞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艾菲索斯+聖母瑪麗亞之家"/>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05BB38E" w14:textId="77777777" w:rsidR="00B741EE" w:rsidRPr="009504BE" w:rsidRDefault="00B741EE"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w:t>
      </w:r>
      <w:r w:rsidR="003A774F" w:rsidRPr="009504BE">
        <w:rPr>
          <w:rFonts w:ascii="微軟正黑體" w:eastAsia="微軟正黑體" w:hAnsi="微軟正黑體" w:hint="eastAsia"/>
          <w:sz w:val="22"/>
          <w:szCs w:val="22"/>
        </w:rPr>
        <w:t xml:space="preserve">飯店內早餐 </w:t>
      </w:r>
      <w:r w:rsidR="003A774F" w:rsidRPr="009504BE">
        <w:rPr>
          <w:rFonts w:ascii="微軟正黑體" w:eastAsia="微軟正黑體" w:hAnsi="微軟正黑體"/>
          <w:sz w:val="22"/>
          <w:szCs w:val="22"/>
        </w:rPr>
        <w:t>/</w:t>
      </w:r>
      <w:r w:rsidR="00BC3F53" w:rsidRPr="009504BE">
        <w:rPr>
          <w:rFonts w:ascii="微軟正黑體" w:eastAsia="微軟正黑體" w:hAnsi="微軟正黑體" w:hint="eastAsia"/>
          <w:sz w:val="22"/>
          <w:szCs w:val="22"/>
        </w:rPr>
        <w:t xml:space="preserve"> 鄂圖曼式風味料理 </w:t>
      </w:r>
      <w:r w:rsidR="003A774F" w:rsidRPr="009504BE">
        <w:rPr>
          <w:rFonts w:ascii="微軟正黑體" w:eastAsia="微軟正黑體" w:hAnsi="微軟正黑體"/>
          <w:sz w:val="22"/>
          <w:szCs w:val="22"/>
        </w:rPr>
        <w:t>/</w:t>
      </w:r>
      <w:r w:rsidR="003A774F" w:rsidRPr="009504BE">
        <w:rPr>
          <w:rFonts w:ascii="微軟正黑體" w:eastAsia="微軟正黑體" w:hAnsi="微軟正黑體" w:hint="eastAsia"/>
          <w:sz w:val="22"/>
          <w:szCs w:val="22"/>
        </w:rPr>
        <w:t xml:space="preserve"> 中式七菜一湯+水果</w:t>
      </w:r>
    </w:p>
    <w:p w14:paraId="190420EF" w14:textId="65517B2A" w:rsidR="00932C05" w:rsidRPr="009504BE" w:rsidRDefault="00B741EE" w:rsidP="009504BE">
      <w:pPr>
        <w:spacing w:line="0" w:lineRule="atLeast"/>
        <w:ind w:left="440" w:hangingChars="200" w:hanging="440"/>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w:t>
      </w:r>
      <w:r w:rsidR="00F74F2E">
        <w:rPr>
          <w:rFonts w:ascii="微軟正黑體" w:eastAsia="微軟正黑體" w:hAnsi="微軟正黑體" w:cs="Arial" w:hint="eastAsia"/>
          <w:sz w:val="22"/>
          <w:szCs w:val="22"/>
        </w:rPr>
        <w:t>★★★★★</w:t>
      </w:r>
      <w:r w:rsidR="00E674CD" w:rsidRPr="009504BE">
        <w:rPr>
          <w:rFonts w:ascii="微軟正黑體" w:eastAsia="微軟正黑體" w:hAnsi="微軟正黑體" w:cs="Arial" w:hint="eastAsia"/>
          <w:sz w:val="22"/>
          <w:szCs w:val="22"/>
        </w:rPr>
        <w:t>Lionel Hotel</w:t>
      </w:r>
      <w:r w:rsidR="00E674CD" w:rsidRPr="009504BE">
        <w:rPr>
          <w:rFonts w:ascii="微軟正黑體" w:eastAsia="微軟正黑體" w:hAnsi="微軟正黑體" w:cs="Arial" w:hint="eastAsia"/>
          <w:b/>
          <w:kern w:val="0"/>
          <w:sz w:val="22"/>
          <w:szCs w:val="22"/>
        </w:rPr>
        <w:t xml:space="preserve"> </w:t>
      </w:r>
      <w:r w:rsidR="00E674CD" w:rsidRPr="009504BE">
        <w:rPr>
          <w:rFonts w:ascii="微軟正黑體" w:eastAsia="微軟正黑體" w:hAnsi="微軟正黑體" w:cs="Arial" w:hint="eastAsia"/>
          <w:sz w:val="22"/>
          <w:szCs w:val="22"/>
        </w:rPr>
        <w:t>或Wishmore Hotel 或Pullman Hotel或Ramada Plaza Tekstilkent或Crowne Plaza Harbiye或TRYP by Wyndham或同級</w:t>
      </w:r>
    </w:p>
    <w:p w14:paraId="42C26664" w14:textId="59C214B5" w:rsidR="00912EFD" w:rsidRPr="009504BE" w:rsidRDefault="00D43ED1"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w:t>
      </w:r>
      <w:r w:rsidR="00BF5A6A" w:rsidRPr="009504BE">
        <w:rPr>
          <w:rFonts w:ascii="微軟正黑體" w:eastAsia="微軟正黑體" w:hAnsi="微軟正黑體" w:hint="eastAsia"/>
          <w:b/>
          <w:color w:val="31849B"/>
          <w:sz w:val="26"/>
          <w:szCs w:val="26"/>
        </w:rPr>
        <w:t>09</w:t>
      </w:r>
      <w:r w:rsidR="009504BE">
        <w:rPr>
          <w:rFonts w:ascii="微軟正黑體" w:eastAsia="微軟正黑體" w:hAnsi="微軟正黑體"/>
          <w:b/>
          <w:color w:val="31849B"/>
          <w:sz w:val="26"/>
          <w:szCs w:val="26"/>
        </w:rPr>
        <w:t xml:space="preserve">天 </w:t>
      </w:r>
      <w:r w:rsidRPr="009504BE">
        <w:rPr>
          <w:rFonts w:ascii="微軟正黑體" w:eastAsia="微軟正黑體" w:hAnsi="微軟正黑體" w:hint="eastAsia"/>
          <w:b/>
          <w:color w:val="31849B"/>
          <w:sz w:val="26"/>
          <w:szCs w:val="26"/>
        </w:rPr>
        <w:t>伊斯坦堡</w:t>
      </w:r>
    </w:p>
    <w:p w14:paraId="36DED974" w14:textId="77777777" w:rsidR="001817B0" w:rsidRPr="009504BE" w:rsidRDefault="001817B0"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拿破崙曾說：「如果世界是一個國家，它的首都一定是伊斯坦堡」。</w:t>
      </w:r>
    </w:p>
    <w:p w14:paraId="1E4909CA"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【伊斯坦堡】</w:t>
      </w:r>
      <w:r w:rsidRPr="009504BE">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73094B45" w14:textId="77777777" w:rsidR="00711777" w:rsidRPr="009504BE" w:rsidRDefault="00A667BD"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006D6110" w:rsidRPr="009504BE">
        <w:rPr>
          <w:rStyle w:val="dayred"/>
          <w:rFonts w:ascii="微軟正黑體" w:eastAsia="微軟正黑體" w:hAnsi="微軟正黑體" w:cs="Arial" w:hint="eastAsia"/>
          <w:b/>
          <w:kern w:val="0"/>
          <w:sz w:val="22"/>
          <w:szCs w:val="22"/>
        </w:rPr>
        <w:t>【聖索菲亞清真寺】</w:t>
      </w:r>
      <w:r w:rsidR="006D6110" w:rsidRPr="009504BE">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46997B72"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【藍色清真寺】</w:t>
      </w:r>
      <w:r w:rsidRPr="009504BE">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0921951E"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【競技場舊址】</w:t>
      </w:r>
      <w:r w:rsidRPr="009504BE">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68624510"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【古羅馬地下水庫】</w:t>
      </w:r>
      <w:r w:rsidRPr="009504BE">
        <w:rPr>
          <w:rFonts w:ascii="微軟正黑體" w:eastAsia="微軟正黑體" w:hAnsi="微軟正黑體" w:hint="eastAsia"/>
          <w:sz w:val="22"/>
          <w:szCs w:val="22"/>
        </w:rPr>
        <w:t>西元六世紀所建立的，共有300多根的大石柱，宛如是一座地底下的超級大宮殿，也是當時主要的大型儲水池，宮殿的水引自20公里外的水源，是當時最重要的引水道之一。</w:t>
      </w:r>
    </w:p>
    <w:p w14:paraId="1D005440" w14:textId="77777777" w:rsidR="00711777" w:rsidRPr="009504BE" w:rsidRDefault="00314C90"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00711777" w:rsidRPr="009504BE">
        <w:rPr>
          <w:rFonts w:ascii="微軟正黑體" w:eastAsia="微軟正黑體" w:hAnsi="微軟正黑體" w:hint="eastAsia"/>
          <w:b/>
          <w:bCs/>
          <w:sz w:val="22"/>
          <w:szCs w:val="22"/>
        </w:rPr>
        <w:t>【土耳其傳統大市集】</w:t>
      </w:r>
      <w:r w:rsidR="00711777" w:rsidRPr="009504BE">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中東最大的市集，至少有三千家以上的傳統商店，共有二十多個出口，琳瑯滿目的紀念品，可自由閒逛採購並體驗異國情調及享受殺價購物的熱趣！</w:t>
      </w:r>
      <w:r w:rsidR="000F6DAC" w:rsidRPr="009504BE">
        <w:rPr>
          <w:rFonts w:ascii="微軟正黑體" w:eastAsia="微軟正黑體" w:hAnsi="微軟正黑體" w:hint="eastAsia"/>
          <w:sz w:val="22"/>
          <w:szCs w:val="22"/>
        </w:rPr>
        <w:t xml:space="preserve"> </w:t>
      </w:r>
    </w:p>
    <w:p w14:paraId="30ACE222" w14:textId="11314A8E" w:rsidR="00B24E77" w:rsidRPr="009504BE" w:rsidRDefault="009504BE" w:rsidP="009504BE">
      <w:pPr>
        <w:spacing w:line="0" w:lineRule="atLeast"/>
        <w:rPr>
          <w:rFonts w:ascii="微軟正黑體" w:eastAsia="微軟正黑體" w:hAnsi="微軟正黑體"/>
          <w:color w:val="FF0000"/>
          <w:sz w:val="22"/>
          <w:szCs w:val="22"/>
        </w:rPr>
      </w:pPr>
      <w:r>
        <w:rPr>
          <w:rFonts w:ascii="微軟正黑體" w:eastAsia="微軟正黑體" w:hAnsi="微軟正黑體" w:hint="eastAsia"/>
          <w:color w:val="FF0000"/>
          <w:sz w:val="22"/>
          <w:szCs w:val="22"/>
        </w:rPr>
        <w:t>（</w:t>
      </w:r>
      <w:r w:rsidR="00B24E77" w:rsidRPr="009504BE">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Pr>
          <w:rFonts w:ascii="微軟正黑體" w:eastAsia="微軟正黑體" w:hAnsi="微軟正黑體" w:hint="eastAsia"/>
          <w:color w:val="FF0000"/>
          <w:sz w:val="22"/>
          <w:szCs w:val="22"/>
        </w:rPr>
        <w:t>）</w:t>
      </w:r>
    </w:p>
    <w:p w14:paraId="736C05BE" w14:textId="77777777" w:rsidR="00530B1A"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【托卡匹皇宮】</w:t>
      </w:r>
      <w:r w:rsidRPr="009504BE">
        <w:rPr>
          <w:rFonts w:ascii="微軟正黑體" w:eastAsia="微軟正黑體" w:hAnsi="微軟正黑體" w:hint="eastAsia"/>
          <w:sz w:val="22"/>
          <w:szCs w:val="22"/>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794AC069" w14:textId="282DD1BC" w:rsidR="0087050B"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noProof/>
          <w:sz w:val="22"/>
          <w:szCs w:val="22"/>
        </w:rPr>
        <w:drawing>
          <wp:inline distT="0" distB="0" distL="0" distR="0" wp14:anchorId="00D3DBFD" wp14:editId="74C64DA1">
            <wp:extent cx="6829425" cy="2105025"/>
            <wp:effectExtent l="0" t="0" r="9525" b="9525"/>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9A6F44E" w14:textId="2050D636" w:rsidR="005D3C59"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noProof/>
          <w:sz w:val="22"/>
          <w:szCs w:val="22"/>
        </w:rPr>
        <w:drawing>
          <wp:inline distT="0" distB="0" distL="0" distR="0" wp14:anchorId="5836A6C3" wp14:editId="073A8B14">
            <wp:extent cx="6829425" cy="2105025"/>
            <wp:effectExtent l="0" t="0" r="9525" b="9525"/>
            <wp:docPr id="4" name="圖片 411" descr="古羅馬地下水庫+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古羅馬地下水庫+競技場舊址+土耳其傳統大市集"/>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4F723FD" w14:textId="56A66196" w:rsidR="00CD20DA" w:rsidRPr="009504BE" w:rsidRDefault="00ED0417"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w:t>
      </w:r>
      <w:r w:rsidR="00A832A1" w:rsidRPr="009504BE">
        <w:rPr>
          <w:rFonts w:ascii="微軟正黑體" w:eastAsia="微軟正黑體" w:hAnsi="微軟正黑體" w:hint="eastAsia"/>
          <w:sz w:val="22"/>
          <w:szCs w:val="22"/>
        </w:rPr>
        <w:t>飯店內早</w:t>
      </w:r>
      <w:r w:rsidR="00A832A1" w:rsidRPr="009504BE">
        <w:rPr>
          <w:rFonts w:ascii="微軟正黑體" w:eastAsia="微軟正黑體" w:hAnsi="微軟正黑體"/>
          <w:sz w:val="22"/>
          <w:szCs w:val="22"/>
        </w:rPr>
        <w:t xml:space="preserve">餐 / </w:t>
      </w:r>
      <w:r w:rsidR="00A832A1" w:rsidRPr="009504BE">
        <w:rPr>
          <w:rFonts w:ascii="微軟正黑體" w:eastAsia="微軟正黑體" w:hAnsi="微軟正黑體" w:hint="eastAsia"/>
          <w:sz w:val="22"/>
          <w:szCs w:val="22"/>
        </w:rPr>
        <w:t xml:space="preserve">土耳其式料理 </w:t>
      </w:r>
      <w:r w:rsidR="00A832A1" w:rsidRPr="009504BE">
        <w:rPr>
          <w:rFonts w:ascii="微軟正黑體" w:eastAsia="微軟正黑體" w:hAnsi="微軟正黑體"/>
          <w:sz w:val="22"/>
          <w:szCs w:val="22"/>
        </w:rPr>
        <w:t>/</w:t>
      </w:r>
      <w:r w:rsidR="00BC3F53" w:rsidRPr="009504BE">
        <w:rPr>
          <w:rFonts w:ascii="微軟正黑體" w:eastAsia="微軟正黑體" w:hAnsi="微軟正黑體" w:hint="eastAsia"/>
          <w:sz w:val="22"/>
          <w:szCs w:val="22"/>
        </w:rPr>
        <w:t xml:space="preserve"> </w:t>
      </w:r>
      <w:r w:rsidR="00BC3F53" w:rsidRPr="009504BE">
        <w:rPr>
          <w:rFonts w:ascii="微軟正黑體" w:eastAsia="微軟正黑體" w:hAnsi="微軟正黑體" w:cs="Arial" w:hint="eastAsia"/>
          <w:kern w:val="0"/>
          <w:sz w:val="22"/>
          <w:szCs w:val="22"/>
        </w:rPr>
        <w:t>加拉達橋下烤魚風味餐</w:t>
      </w:r>
    </w:p>
    <w:p w14:paraId="382C579C" w14:textId="433A2A05" w:rsidR="002452A7" w:rsidRPr="009504BE" w:rsidRDefault="00ED0417" w:rsidP="009504BE">
      <w:pPr>
        <w:spacing w:line="0" w:lineRule="atLeast"/>
        <w:ind w:left="440" w:hangingChars="200" w:hanging="440"/>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w:t>
      </w:r>
      <w:r w:rsidR="00F74F2E">
        <w:rPr>
          <w:rFonts w:ascii="微軟正黑體" w:eastAsia="微軟正黑體" w:hAnsi="微軟正黑體" w:cs="Arial" w:hint="eastAsia"/>
          <w:sz w:val="22"/>
          <w:szCs w:val="22"/>
        </w:rPr>
        <w:t>★★★★★</w:t>
      </w:r>
      <w:r w:rsidR="00930E30" w:rsidRPr="009504BE">
        <w:rPr>
          <w:rFonts w:ascii="微軟正黑體" w:eastAsia="微軟正黑體" w:hAnsi="微軟正黑體" w:cs="Arial" w:hint="eastAsia"/>
          <w:sz w:val="22"/>
          <w:szCs w:val="22"/>
        </w:rPr>
        <w:t>Lionel Hotel</w:t>
      </w:r>
      <w:r w:rsidR="00930E30" w:rsidRPr="009504BE">
        <w:rPr>
          <w:rFonts w:ascii="微軟正黑體" w:eastAsia="微軟正黑體" w:hAnsi="微軟正黑體" w:cs="Arial" w:hint="eastAsia"/>
          <w:b/>
          <w:kern w:val="0"/>
          <w:sz w:val="22"/>
          <w:szCs w:val="22"/>
        </w:rPr>
        <w:t xml:space="preserve"> </w:t>
      </w:r>
      <w:r w:rsidR="00930E30" w:rsidRPr="009504BE">
        <w:rPr>
          <w:rFonts w:ascii="微軟正黑體" w:eastAsia="微軟正黑體" w:hAnsi="微軟正黑體" w:cs="Arial" w:hint="eastAsia"/>
          <w:sz w:val="22"/>
          <w:szCs w:val="22"/>
        </w:rPr>
        <w:t>或</w:t>
      </w:r>
      <w:r w:rsidR="00E674CD" w:rsidRPr="009504BE">
        <w:rPr>
          <w:rFonts w:ascii="微軟正黑體" w:eastAsia="微軟正黑體" w:hAnsi="微軟正黑體" w:cs="Arial" w:hint="eastAsia"/>
          <w:sz w:val="22"/>
          <w:szCs w:val="22"/>
        </w:rPr>
        <w:t>Wishmore Hotel 或Pullman Hotel或</w:t>
      </w:r>
      <w:r w:rsidR="00930E30" w:rsidRPr="009504BE">
        <w:rPr>
          <w:rFonts w:ascii="微軟正黑體" w:eastAsia="微軟正黑體" w:hAnsi="微軟正黑體" w:cs="Arial" w:hint="eastAsia"/>
          <w:sz w:val="22"/>
          <w:szCs w:val="22"/>
        </w:rPr>
        <w:t>Ramada Plaza Tekstilkent或Crowne Plaza Harbiye或TRYP by Wyndham或同級</w:t>
      </w:r>
    </w:p>
    <w:p w14:paraId="15A0AEE8" w14:textId="19BB743E" w:rsidR="00AE5523" w:rsidRPr="009504BE" w:rsidRDefault="00250B6C"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第1</w:t>
      </w:r>
      <w:r w:rsidRPr="009504BE">
        <w:rPr>
          <w:rFonts w:ascii="微軟正黑體" w:eastAsia="微軟正黑體" w:hAnsi="微軟正黑體" w:hint="eastAsia"/>
          <w:b/>
          <w:color w:val="31849B"/>
          <w:sz w:val="26"/>
          <w:szCs w:val="26"/>
        </w:rPr>
        <w:t>0</w:t>
      </w:r>
      <w:r w:rsidR="009504BE">
        <w:rPr>
          <w:rFonts w:ascii="微軟正黑體" w:eastAsia="微軟正黑體" w:hAnsi="微軟正黑體"/>
          <w:b/>
          <w:color w:val="31849B"/>
          <w:sz w:val="26"/>
          <w:szCs w:val="26"/>
        </w:rPr>
        <w:t xml:space="preserve">天 </w:t>
      </w:r>
      <w:r w:rsidRPr="009504BE">
        <w:rPr>
          <w:rFonts w:ascii="微軟正黑體" w:eastAsia="微軟正黑體" w:hAnsi="微軟正黑體" w:hint="eastAsia"/>
          <w:b/>
          <w:color w:val="31849B"/>
          <w:sz w:val="26"/>
          <w:szCs w:val="26"/>
        </w:rPr>
        <w:t>伊斯坦堡</w:t>
      </w:r>
      <w:r w:rsidR="00744AB9" w:rsidRPr="009504BE">
        <w:rPr>
          <w:rFonts w:ascii="微軟正黑體" w:eastAsia="微軟正黑體" w:hAnsi="微軟正黑體"/>
          <w:b/>
          <w:color w:val="31849B"/>
          <w:sz w:val="26"/>
          <w:szCs w:val="26"/>
        </w:rPr>
        <w:sym w:font="Wingdings" w:char="F051"/>
      </w:r>
      <w:r w:rsidR="00744AB9" w:rsidRPr="009504BE">
        <w:rPr>
          <w:rFonts w:ascii="微軟正黑體" w:eastAsia="微軟正黑體" w:hAnsi="微軟正黑體" w:hint="eastAsia"/>
          <w:b/>
          <w:color w:val="31849B"/>
          <w:sz w:val="26"/>
          <w:szCs w:val="26"/>
        </w:rPr>
        <w:t>台北</w:t>
      </w:r>
    </w:p>
    <w:p w14:paraId="5062B241"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【博斯普魯斯海峽遊船+船上加贈一杯土耳其茶】</w:t>
      </w:r>
      <w:r w:rsidRPr="009504BE">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755D3563" w14:textId="4DC8D73E" w:rsidR="00952FD2"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bCs/>
          <w:sz w:val="22"/>
          <w:szCs w:val="22"/>
        </w:rPr>
        <w:t>塔克辛廣場</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13D605A3" w14:textId="08D6EFB3" w:rsidR="00744AB9"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38B66844" wp14:editId="2A002183">
            <wp:extent cx="6835140" cy="2110740"/>
            <wp:effectExtent l="0" t="0" r="3810" b="3810"/>
            <wp:docPr id="10" name="圖片 10"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第九天"/>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21C0C35E" w14:textId="77777777" w:rsidR="00F37857"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w:t>
      </w:r>
      <w:r w:rsidR="00711777" w:rsidRPr="009504BE">
        <w:rPr>
          <w:rFonts w:ascii="微軟正黑體" w:eastAsia="微軟正黑體" w:hAnsi="微軟正黑體" w:hint="eastAsia"/>
          <w:sz w:val="22"/>
          <w:szCs w:val="22"/>
        </w:rPr>
        <w:t xml:space="preserve">飯店內早餐 </w:t>
      </w:r>
      <w:r w:rsidR="00711777" w:rsidRPr="009504BE">
        <w:rPr>
          <w:rFonts w:ascii="微軟正黑體" w:eastAsia="微軟正黑體" w:hAnsi="微軟正黑體"/>
          <w:sz w:val="22"/>
          <w:szCs w:val="22"/>
        </w:rPr>
        <w:t>/</w:t>
      </w:r>
      <w:r w:rsidR="00711777" w:rsidRPr="009504BE">
        <w:rPr>
          <w:rFonts w:ascii="微軟正黑體" w:eastAsia="微軟正黑體" w:hAnsi="微軟正黑體" w:hint="eastAsia"/>
          <w:sz w:val="22"/>
          <w:szCs w:val="22"/>
        </w:rPr>
        <w:t xml:space="preserve"> 土耳其kebab烤肉餐 </w:t>
      </w:r>
      <w:r w:rsidR="00711777" w:rsidRPr="009504BE">
        <w:rPr>
          <w:rFonts w:ascii="微軟正黑體" w:eastAsia="微軟正黑體" w:hAnsi="微軟正黑體"/>
          <w:sz w:val="22"/>
          <w:szCs w:val="22"/>
        </w:rPr>
        <w:t>/</w:t>
      </w:r>
      <w:r w:rsidR="00744AB9" w:rsidRPr="009504BE">
        <w:rPr>
          <w:rFonts w:ascii="微軟正黑體" w:eastAsia="微軟正黑體" w:hAnsi="微軟正黑體" w:hint="eastAsia"/>
          <w:sz w:val="22"/>
          <w:szCs w:val="22"/>
        </w:rPr>
        <w:t xml:space="preserve"> 機上套餐</w:t>
      </w:r>
    </w:p>
    <w:p w14:paraId="7B13A3FE" w14:textId="77777777" w:rsidR="001912F6"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w:t>
      </w:r>
      <w:r w:rsidR="00ED0417" w:rsidRPr="009504BE">
        <w:rPr>
          <w:rFonts w:ascii="微軟正黑體" w:eastAsia="微軟正黑體" w:hAnsi="微軟正黑體" w:hint="eastAsia"/>
          <w:sz w:val="22"/>
          <w:szCs w:val="22"/>
        </w:rPr>
        <w:t>夜宿</w:t>
      </w:r>
      <w:r w:rsidRPr="009504BE">
        <w:rPr>
          <w:rFonts w:ascii="微軟正黑體" w:eastAsia="微軟正黑體" w:hAnsi="微軟正黑體" w:hint="eastAsia"/>
          <w:sz w:val="22"/>
          <w:szCs w:val="22"/>
        </w:rPr>
        <w:t>機上</w:t>
      </w:r>
    </w:p>
    <w:p w14:paraId="3B8745FA" w14:textId="7AA359F4" w:rsidR="00AE5523" w:rsidRPr="009504BE" w:rsidRDefault="00D43ED1"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w:t>
      </w:r>
      <w:r w:rsidR="00A5068C" w:rsidRPr="009504BE">
        <w:rPr>
          <w:rFonts w:ascii="微軟正黑體" w:eastAsia="微軟正黑體" w:hAnsi="微軟正黑體"/>
          <w:b/>
          <w:color w:val="31849B"/>
          <w:sz w:val="26"/>
          <w:szCs w:val="26"/>
        </w:rPr>
        <w:t>1</w:t>
      </w:r>
      <w:r w:rsidR="00BF5A6A" w:rsidRPr="009504BE">
        <w:rPr>
          <w:rFonts w:ascii="微軟正黑體" w:eastAsia="微軟正黑體" w:hAnsi="微軟正黑體" w:hint="eastAsia"/>
          <w:b/>
          <w:color w:val="31849B"/>
          <w:sz w:val="26"/>
          <w:szCs w:val="26"/>
        </w:rPr>
        <w:t>1</w:t>
      </w:r>
      <w:r w:rsidR="009504BE">
        <w:rPr>
          <w:rFonts w:ascii="微軟正黑體" w:eastAsia="微軟正黑體" w:hAnsi="微軟正黑體"/>
          <w:b/>
          <w:color w:val="31849B"/>
          <w:sz w:val="26"/>
          <w:szCs w:val="26"/>
        </w:rPr>
        <w:t xml:space="preserve">天 </w:t>
      </w:r>
      <w:r w:rsidR="00BF5A6A" w:rsidRPr="009504BE">
        <w:rPr>
          <w:rFonts w:ascii="微軟正黑體" w:eastAsia="微軟正黑體" w:hAnsi="微軟正黑體" w:hint="eastAsia"/>
          <w:b/>
          <w:color w:val="31849B"/>
          <w:sz w:val="26"/>
          <w:szCs w:val="26"/>
        </w:rPr>
        <w:t>台北</w:t>
      </w:r>
    </w:p>
    <w:p w14:paraId="4F9467A7" w14:textId="77777777" w:rsidR="00F37857"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班機於今天抵達桃園機場，結束此次充滿繽紛色彩的星月國度傳奇之旅。</w:t>
      </w:r>
    </w:p>
    <w:p w14:paraId="0B5957B9" w14:textId="77777777" w:rsidR="00D43ED1"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 xml:space="preserve">：機上套餐 </w:t>
      </w:r>
    </w:p>
    <w:p w14:paraId="7D8716D1" w14:textId="77777777" w:rsidR="00D43ED1"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：溫暖的家</w:t>
      </w:r>
    </w:p>
    <w:p w14:paraId="42833C1F" w14:textId="77777777" w:rsidR="00D43ED1" w:rsidRPr="009504BE" w:rsidRDefault="00D43ED1" w:rsidP="009504BE">
      <w:pPr>
        <w:spacing w:line="0" w:lineRule="atLeast"/>
        <w:ind w:rightChars="117" w:right="281"/>
        <w:jc w:val="center"/>
        <w:rPr>
          <w:rFonts w:ascii="微軟正黑體" w:eastAsia="微軟正黑體" w:hAnsi="微軟正黑體"/>
          <w:b/>
          <w:color w:val="943634"/>
          <w:sz w:val="22"/>
          <w:szCs w:val="22"/>
        </w:rPr>
      </w:pPr>
      <w:r w:rsidRPr="009504BE">
        <w:rPr>
          <w:rFonts w:ascii="微軟正黑體" w:eastAsia="微軟正黑體" w:hAnsi="微軟正黑體" w:cs="Arial"/>
          <w:b/>
          <w:bCs/>
          <w:color w:val="943634"/>
          <w:sz w:val="22"/>
          <w:szCs w:val="22"/>
        </w:rPr>
        <w:t>本行程表得視航空公司班機與輪船班次的確認，本公司保留有做行程調整之權利，</w:t>
      </w:r>
    </w:p>
    <w:p w14:paraId="3FA65631" w14:textId="77777777" w:rsidR="002B661D" w:rsidRPr="009504BE" w:rsidRDefault="00D43ED1" w:rsidP="009504BE">
      <w:pPr>
        <w:spacing w:line="0" w:lineRule="atLeast"/>
        <w:ind w:rightChars="117" w:right="281"/>
        <w:jc w:val="center"/>
        <w:rPr>
          <w:rFonts w:ascii="微軟正黑體" w:eastAsia="微軟正黑體" w:hAnsi="微軟正黑體" w:cs="Arial"/>
          <w:b/>
          <w:bCs/>
          <w:color w:val="943634"/>
          <w:sz w:val="22"/>
          <w:szCs w:val="22"/>
        </w:rPr>
      </w:pPr>
      <w:r w:rsidRPr="009504BE">
        <w:rPr>
          <w:rFonts w:ascii="微軟正黑體" w:eastAsia="微軟正黑體" w:hAnsi="微軟正黑體" w:cs="Arial"/>
          <w:b/>
          <w:bCs/>
          <w:color w:val="943634"/>
          <w:sz w:val="22"/>
          <w:szCs w:val="22"/>
        </w:rPr>
        <w:t>以出發前說明會行程資料為準。</w:t>
      </w:r>
    </w:p>
    <w:p w14:paraId="6B4562F9" w14:textId="77777777" w:rsidR="0087050B" w:rsidRPr="009504BE" w:rsidRDefault="0087050B" w:rsidP="009504BE">
      <w:pPr>
        <w:spacing w:line="0" w:lineRule="atLeast"/>
        <w:ind w:rightChars="117" w:right="281"/>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4C3BD4" w14:paraId="348E7768" w14:textId="77777777" w:rsidTr="00723EB4">
        <w:trPr>
          <w:trHeight w:val="72"/>
          <w:jc w:val="center"/>
        </w:trPr>
        <w:tc>
          <w:tcPr>
            <w:tcW w:w="272" w:type="dxa"/>
            <w:shd w:val="clear" w:color="auto" w:fill="008D8A"/>
            <w:vAlign w:val="center"/>
          </w:tcPr>
          <w:p w14:paraId="5FF2EE1B" w14:textId="77777777" w:rsidR="0087050B" w:rsidRPr="004C3BD4" w:rsidRDefault="0087050B" w:rsidP="009504BE">
            <w:pPr>
              <w:spacing w:line="0" w:lineRule="atLeas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05A56132" w14:textId="77777777" w:rsidR="0087050B" w:rsidRPr="004C3BD4" w:rsidRDefault="0087050B" w:rsidP="009504BE">
            <w:pPr>
              <w:tabs>
                <w:tab w:val="left" w:pos="703"/>
              </w:tabs>
              <w:spacing w:line="0" w:lineRule="atLeast"/>
              <w:ind w:rightChars="117" w:right="281"/>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5887AC1E" w14:textId="77777777" w:rsidR="0087050B" w:rsidRPr="00401E89" w:rsidRDefault="0087050B" w:rsidP="009504BE">
      <w:pPr>
        <w:spacing w:line="0" w:lineRule="atLeast"/>
        <w:ind w:firstLineChars="200" w:firstLine="440"/>
        <w:rPr>
          <w:rFonts w:ascii="微軟正黑體" w:eastAsia="微軟正黑體" w:hAnsi="微軟正黑體" w:cs="Arial"/>
          <w:color w:val="111111"/>
          <w:sz w:val="22"/>
          <w:szCs w:val="22"/>
        </w:rPr>
      </w:pPr>
      <w:r w:rsidRPr="00401E89">
        <w:rPr>
          <w:rFonts w:ascii="微軟正黑體" w:eastAsia="微軟正黑體" w:hAnsi="微軟正黑體" w:cs="Arial" w:hint="eastAsia"/>
          <w:b/>
          <w:sz w:val="22"/>
          <w:szCs w:val="22"/>
        </w:rPr>
        <w:t>1.</w:t>
      </w:r>
      <w:r w:rsidRPr="00401E89">
        <w:rPr>
          <w:rFonts w:ascii="微軟正黑體" w:eastAsia="微軟正黑體" w:hAnsi="微軟正黑體" w:cs="Arial"/>
          <w:color w:val="111111"/>
          <w:sz w:val="22"/>
          <w:szCs w:val="22"/>
        </w:rPr>
        <w:t>護照正本（</w:t>
      </w:r>
      <w:r w:rsidRPr="00401E89">
        <w:rPr>
          <w:rFonts w:ascii="Arial" w:eastAsia="微軟正黑體" w:hAnsi="Arial" w:cs="Arial"/>
          <w:color w:val="111111"/>
          <w:sz w:val="22"/>
          <w:szCs w:val="22"/>
        </w:rPr>
        <w:t>6</w:t>
      </w:r>
      <w:r w:rsidRPr="00401E89">
        <w:rPr>
          <w:rFonts w:ascii="微軟正黑體" w:eastAsia="微軟正黑體" w:hAnsi="微軟正黑體" w:cs="Arial"/>
          <w:color w:val="111111"/>
          <w:sz w:val="22"/>
          <w:szCs w:val="22"/>
        </w:rPr>
        <w:t>個月以上、謢照內需有本人簽名）。</w:t>
      </w:r>
    </w:p>
    <w:p w14:paraId="67E2E4D8" w14:textId="77777777" w:rsidR="0087050B" w:rsidRPr="00401E89" w:rsidRDefault="0087050B" w:rsidP="009504BE">
      <w:pPr>
        <w:spacing w:line="0" w:lineRule="atLeast"/>
        <w:ind w:firstLineChars="200" w:firstLine="440"/>
        <w:rPr>
          <w:rFonts w:ascii="微軟正黑體" w:eastAsia="微軟正黑體" w:hAnsi="微軟正黑體" w:cs="Arial"/>
          <w:color w:val="111111"/>
          <w:sz w:val="22"/>
          <w:szCs w:val="22"/>
        </w:rPr>
      </w:pPr>
      <w:r w:rsidRPr="00401E89">
        <w:rPr>
          <w:rFonts w:ascii="微軟正黑體" w:eastAsia="微軟正黑體" w:hAnsi="微軟正黑體" w:cs="Arial" w:hint="eastAsia"/>
          <w:color w:val="111111"/>
          <w:sz w:val="22"/>
          <w:szCs w:val="22"/>
        </w:rPr>
        <w:t>2.</w:t>
      </w:r>
      <w:r w:rsidRPr="00401E89">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4C3BD4" w14:paraId="0CAD66E4" w14:textId="77777777" w:rsidTr="00A56C55">
        <w:trPr>
          <w:trHeight w:val="72"/>
          <w:jc w:val="center"/>
        </w:trPr>
        <w:tc>
          <w:tcPr>
            <w:tcW w:w="272" w:type="dxa"/>
            <w:shd w:val="clear" w:color="auto" w:fill="008D8A"/>
            <w:vAlign w:val="center"/>
          </w:tcPr>
          <w:p w14:paraId="06722C88" w14:textId="77777777" w:rsidR="00C61FF8" w:rsidRPr="004C3BD4" w:rsidRDefault="00C61FF8" w:rsidP="009504BE">
            <w:pPr>
              <w:spacing w:line="0" w:lineRule="atLeas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65230CC2" w14:textId="77777777" w:rsidR="00C61FF8" w:rsidRPr="004C3BD4" w:rsidRDefault="00C61FF8" w:rsidP="009504BE">
            <w:pPr>
              <w:tabs>
                <w:tab w:val="left" w:pos="703"/>
              </w:tabs>
              <w:spacing w:line="0" w:lineRule="atLeast"/>
              <w:ind w:rightChars="117" w:right="281"/>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01EDE4DE" w14:textId="77777777" w:rsidR="00C61FF8" w:rsidRPr="00401E89" w:rsidRDefault="00FE385D" w:rsidP="009504BE">
      <w:pPr>
        <w:pStyle w:val="Web"/>
        <w:spacing w:before="0" w:beforeAutospacing="0" w:after="0" w:afterAutospacing="0" w:line="0" w:lineRule="atLeast"/>
        <w:rPr>
          <w:rFonts w:ascii="微軟正黑體" w:eastAsia="微軟正黑體" w:hAnsi="微軟正黑體"/>
          <w:b/>
          <w:bCs/>
          <w:color w:val="365F91"/>
          <w:sz w:val="22"/>
          <w:szCs w:val="22"/>
        </w:rPr>
      </w:pPr>
      <w:r w:rsidRPr="00401E89">
        <w:rPr>
          <w:noProof/>
          <w:sz w:val="22"/>
          <w:szCs w:val="22"/>
        </w:rPr>
        <mc:AlternateContent>
          <mc:Choice Requires="wps">
            <w:drawing>
              <wp:anchor distT="0" distB="0" distL="114300" distR="114300" simplePos="0" relativeHeight="251651584" behindDoc="0" locked="0" layoutInCell="1" allowOverlap="1" wp14:anchorId="3C71392F" wp14:editId="5EAB8216">
                <wp:simplePos x="0" y="0"/>
                <wp:positionH relativeFrom="column">
                  <wp:posOffset>0</wp:posOffset>
                </wp:positionH>
                <wp:positionV relativeFrom="paragraph">
                  <wp:posOffset>0</wp:posOffset>
                </wp:positionV>
                <wp:extent cx="6849745" cy="2158365"/>
                <wp:effectExtent l="0" t="0" r="2794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158365"/>
                        </a:xfrm>
                        <a:prstGeom prst="rect">
                          <a:avLst/>
                        </a:prstGeom>
                        <a:solidFill>
                          <a:srgbClr val="FFFFFF"/>
                        </a:solidFill>
                        <a:ln w="9525">
                          <a:solidFill>
                            <a:srgbClr val="000000"/>
                          </a:solidFill>
                          <a:prstDash val="dash"/>
                          <a:miter lim="800000"/>
                          <a:headEnd/>
                          <a:tailEnd/>
                        </a:ln>
                      </wps:spPr>
                      <wps:txbx>
                        <w:txbxContent>
                          <w:p w14:paraId="23AA9CFF" w14:textId="77777777" w:rsidR="00C61FF8" w:rsidRPr="00C61FF8" w:rsidRDefault="00C61FF8" w:rsidP="00C61FF8">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63559F67" w14:textId="77777777" w:rsidR="002A2DDA"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熱氣球之旅</w:t>
                            </w:r>
                            <w:r w:rsidR="00A06BC2">
                              <w:rPr>
                                <w:rFonts w:ascii="微軟正黑體" w:eastAsia="微軟正黑體" w:hAnsi="微軟正黑體" w:hint="eastAsia"/>
                              </w:rPr>
                              <w:t>USD$28</w:t>
                            </w:r>
                            <w:r w:rsidRPr="00C61FF8">
                              <w:rPr>
                                <w:rFonts w:ascii="微軟正黑體" w:eastAsia="微軟正黑體" w:hAnsi="微軟正黑體" w:hint="eastAsia"/>
                              </w:rPr>
                              <w:t>0:搭乘熱氣球從高處俯瞰整個卡帕多奇亞城市，起伏的山岩、風化形成變化萬千的岩石山峰壯麗可觀，彷彿世外桃源，在高空可將這樣的美景盡收眼底</w:t>
                            </w:r>
                          </w:p>
                          <w:p w14:paraId="66D1182B" w14:textId="77777777" w:rsidR="00C61FF8" w:rsidRPr="002A2DDA" w:rsidRDefault="00C61FF8" w:rsidP="00C61FF8">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7E991D15"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52FDAB4F"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68A1D920" w14:textId="77777777" w:rsidR="00C61FF8" w:rsidRPr="00095D77"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71392F" id="_x0000_t202" coordsize="21600,21600" o:spt="202" path="m,l,21600r21600,l21600,xe">
                <v:stroke joinstyle="miter"/>
                <v:path gradientshapeok="t" o:connecttype="rect"/>
              </v:shapetype>
              <v:shape id="Text Box 423" o:spid="_x0000_s1026" type="#_x0000_t202" style="position:absolute;margin-left:0;margin-top:0;width:539.35pt;height:169.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">
                <v:stroke dashstyle="dash"/>
                <v:textbox style="mso-fit-shape-to-text:t">
                  <w:txbxContent>
                    <w:p w14:paraId="23AA9CFF" w14:textId="77777777" w:rsidR="00C61FF8" w:rsidRPr="00C61FF8" w:rsidRDefault="00C61FF8" w:rsidP="00C61FF8">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63559F67" w14:textId="77777777" w:rsidR="002A2DDA"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熱氣球之旅</w:t>
                      </w:r>
                      <w:r w:rsidR="00A06BC2">
                        <w:rPr>
                          <w:rFonts w:ascii="微軟正黑體" w:eastAsia="微軟正黑體" w:hAnsi="微軟正黑體" w:hint="eastAsia"/>
                        </w:rPr>
                        <w:t>USD$28</w:t>
                      </w:r>
                      <w:r w:rsidRPr="00C61FF8">
                        <w:rPr>
                          <w:rFonts w:ascii="微軟正黑體" w:eastAsia="微軟正黑體" w:hAnsi="微軟正黑體" w:hint="eastAsia"/>
                        </w:rPr>
                        <w:t>0:搭乘熱氣球從高處俯瞰整個卡帕多奇亞城市，起伏的山岩、風化形成變化萬千的岩石山峰壯麗可觀，彷彿世外桃源，在高空可將這樣的美景盡收眼底</w:t>
                      </w:r>
                    </w:p>
                    <w:p w14:paraId="66D1182B" w14:textId="77777777" w:rsidR="00C61FF8" w:rsidRPr="002A2DDA" w:rsidRDefault="00C61FF8" w:rsidP="00C61FF8">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7E991D15"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52FDAB4F" w14:textId="77777777" w:rsidR="00C61FF8" w:rsidRPr="00C61FF8"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68A1D920" w14:textId="77777777" w:rsidR="00C61FF8" w:rsidRPr="00095D77" w:rsidRDefault="00C61FF8" w:rsidP="00C61FF8">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txbxContent>
                </v:textbox>
                <w10:wrap type="square"/>
              </v:shape>
            </w:pict>
          </mc:Fallback>
        </mc:AlternateContent>
      </w:r>
      <w:r w:rsidR="00C61FF8" w:rsidRPr="00401E89">
        <w:rPr>
          <w:rStyle w:val="ac"/>
          <w:rFonts w:ascii="微軟正黑體" w:eastAsia="微軟正黑體" w:hAnsi="微軟正黑體"/>
          <w:color w:val="365F91"/>
          <w:sz w:val="22"/>
          <w:szCs w:val="22"/>
        </w:rPr>
        <w:t>行程貼心提醒</w:t>
      </w:r>
      <w:r w:rsidR="00C61FF8" w:rsidRPr="00401E89">
        <w:rPr>
          <w:rStyle w:val="ac"/>
          <w:rFonts w:ascii="微軟正黑體" w:eastAsia="微軟正黑體" w:hAnsi="微軟正黑體" w:hint="eastAsia"/>
          <w:color w:val="365F91"/>
          <w:sz w:val="22"/>
          <w:szCs w:val="22"/>
        </w:rPr>
        <w:t>：</w:t>
      </w:r>
    </w:p>
    <w:p w14:paraId="1E71BFFD" w14:textId="77777777" w:rsidR="00BF612A" w:rsidRPr="00401E89" w:rsidRDefault="00C61FF8" w:rsidP="009504BE">
      <w:pPr>
        <w:pStyle w:val="Web"/>
        <w:spacing w:before="0" w:beforeAutospacing="0" w:after="0" w:afterAutospacing="0" w:line="0" w:lineRule="atLeast"/>
        <w:rPr>
          <w:rFonts w:ascii="微軟正黑體" w:eastAsia="微軟正黑體" w:hAnsi="微軟正黑體"/>
          <w:color w:val="444444"/>
          <w:sz w:val="22"/>
          <w:szCs w:val="22"/>
        </w:rPr>
      </w:pPr>
      <w:r w:rsidRPr="00401E89">
        <w:rPr>
          <w:rFonts w:ascii="Arial" w:eastAsia="微軟正黑體" w:hAnsi="Arial" w:cs="Arial"/>
          <w:color w:val="444444"/>
          <w:sz w:val="22"/>
          <w:szCs w:val="22"/>
        </w:rPr>
        <w:t>1.</w:t>
      </w:r>
      <w:r w:rsidR="00BF612A" w:rsidRPr="00401E89">
        <w:rPr>
          <w:rFonts w:ascii="微軟正黑體" w:eastAsia="微軟正黑體" w:hAnsi="微軟正黑體"/>
          <w:color w:val="444444"/>
          <w:sz w:val="22"/>
          <w:szCs w:val="22"/>
        </w:rPr>
        <w:t xml:space="preserve"> 售價已包含稅、燃油費</w:t>
      </w:r>
      <w:r w:rsidR="00BF612A" w:rsidRPr="00401E89">
        <w:rPr>
          <w:rFonts w:ascii="微軟正黑體" w:eastAsia="微軟正黑體" w:hAnsi="微軟正黑體" w:hint="eastAsia"/>
          <w:color w:val="444444"/>
          <w:sz w:val="22"/>
          <w:szCs w:val="22"/>
        </w:rPr>
        <w:t>，不含領隊、司機、導遊小費，</w:t>
      </w:r>
    </w:p>
    <w:p w14:paraId="0CDF0E41" w14:textId="77777777" w:rsidR="00D45C9E" w:rsidRPr="00401E89" w:rsidRDefault="00BF612A" w:rsidP="009504BE">
      <w:pPr>
        <w:pStyle w:val="Web"/>
        <w:spacing w:before="0" w:beforeAutospacing="0" w:after="0" w:afterAutospacing="0" w:line="0" w:lineRule="atLeast"/>
        <w:rPr>
          <w:rFonts w:ascii="Arial" w:eastAsia="微軟正黑體" w:hAnsi="Arial" w:cs="Arial"/>
          <w:color w:val="FF0000"/>
          <w:sz w:val="22"/>
          <w:szCs w:val="22"/>
        </w:rPr>
      </w:pPr>
      <w:r w:rsidRPr="00401E89">
        <w:rPr>
          <w:rFonts w:ascii="微軟正黑體" w:eastAsia="微軟正黑體" w:hAnsi="微軟正黑體" w:hint="eastAsia"/>
          <w:color w:val="444444"/>
          <w:sz w:val="22"/>
          <w:szCs w:val="22"/>
        </w:rPr>
        <w:t xml:space="preserve">  小費建議每人每天USD$12元，11天共$132元</w:t>
      </w:r>
      <w:r w:rsidRPr="00401E89">
        <w:rPr>
          <w:rFonts w:ascii="微軟正黑體" w:eastAsia="微軟正黑體" w:hAnsi="微軟正黑體"/>
          <w:color w:val="444444"/>
          <w:sz w:val="22"/>
          <w:szCs w:val="22"/>
        </w:rPr>
        <w:t>。</w:t>
      </w:r>
      <w:r w:rsidRPr="00401E89">
        <w:rPr>
          <w:rFonts w:ascii="微軟正黑體" w:eastAsia="微軟正黑體" w:hAnsi="微軟正黑體"/>
          <w:color w:val="444444"/>
          <w:sz w:val="22"/>
          <w:szCs w:val="22"/>
        </w:rPr>
        <w:br/>
      </w:r>
      <w:r w:rsidR="00C61FF8" w:rsidRPr="00401E89">
        <w:rPr>
          <w:rFonts w:ascii="Arial" w:eastAsia="微軟正黑體" w:hAnsi="Arial" w:cs="Arial"/>
          <w:color w:val="444444"/>
          <w:sz w:val="22"/>
          <w:szCs w:val="22"/>
        </w:rPr>
        <w:t>2.</w:t>
      </w:r>
      <w:r w:rsidR="00C61FF8" w:rsidRPr="00401E89">
        <w:rPr>
          <w:rFonts w:ascii="微軟正黑體" w:eastAsia="微軟正黑體" w:hAnsi="微軟正黑體"/>
          <w:color w:val="444444"/>
          <w:sz w:val="22"/>
          <w:szCs w:val="22"/>
        </w:rPr>
        <w:t>本公司保留有做行程調整之權利，得視航空公司班機與輪船班次的確認，依出發前說明會行程資料為準。</w:t>
      </w:r>
      <w:r w:rsidR="00C61FF8" w:rsidRPr="00401E89">
        <w:rPr>
          <w:rFonts w:ascii="微軟正黑體" w:eastAsia="微軟正黑體" w:hAnsi="微軟正黑體"/>
          <w:color w:val="444444"/>
          <w:sz w:val="22"/>
          <w:szCs w:val="22"/>
        </w:rPr>
        <w:br/>
      </w:r>
      <w:r w:rsidR="00C61FF8" w:rsidRPr="00401E89">
        <w:rPr>
          <w:rFonts w:ascii="Arial" w:eastAsia="微軟正黑體" w:hAnsi="Arial" w:cs="Arial"/>
          <w:color w:val="444444"/>
          <w:sz w:val="22"/>
          <w:szCs w:val="22"/>
        </w:rPr>
        <w:t>3.</w:t>
      </w:r>
      <w:r w:rsidR="00C61FF8" w:rsidRPr="00401E89">
        <w:rPr>
          <w:rFonts w:ascii="微軟正黑體" w:eastAsia="微軟正黑體" w:hAnsi="微軟正黑體"/>
          <w:color w:val="444444"/>
          <w:sz w:val="22"/>
          <w:szCs w:val="22"/>
        </w:rPr>
        <w:t>本行程有時會因飯店及交通狀況等，不可抗拒之因素，行程前後更動或調整以出團當地安排為主。</w:t>
      </w:r>
      <w:r w:rsidR="00C61FF8" w:rsidRPr="00401E89">
        <w:rPr>
          <w:rFonts w:ascii="微軟正黑體" w:eastAsia="微軟正黑體" w:hAnsi="微軟正黑體"/>
          <w:color w:val="444444"/>
          <w:sz w:val="22"/>
          <w:szCs w:val="22"/>
        </w:rPr>
        <w:br/>
      </w:r>
      <w:r w:rsidR="00C61FF8" w:rsidRPr="00401E89">
        <w:rPr>
          <w:rFonts w:ascii="Arial" w:eastAsia="微軟正黑體" w:hAnsi="Arial" w:cs="Arial"/>
          <w:color w:val="444444"/>
          <w:sz w:val="22"/>
          <w:szCs w:val="22"/>
        </w:rPr>
        <w:t>4.</w:t>
      </w:r>
      <w:r w:rsidR="00C61FF8" w:rsidRPr="00401E89">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00C61FF8" w:rsidRPr="00401E89">
        <w:rPr>
          <w:rFonts w:ascii="微軟正黑體" w:eastAsia="微軟正黑體" w:hAnsi="微軟正黑體"/>
          <w:color w:val="444444"/>
          <w:sz w:val="22"/>
          <w:szCs w:val="22"/>
        </w:rPr>
        <w:br/>
      </w:r>
      <w:r w:rsidR="00D45C9E" w:rsidRPr="00401E89">
        <w:rPr>
          <w:rFonts w:ascii="Arial" w:eastAsia="微軟正黑體" w:hAnsi="Arial" w:cs="Arial"/>
          <w:color w:val="FF0000"/>
          <w:sz w:val="22"/>
          <w:szCs w:val="22"/>
        </w:rPr>
        <w:t>5.</w:t>
      </w:r>
      <w:r w:rsidR="00D45C9E" w:rsidRPr="00401E89">
        <w:rPr>
          <w:rFonts w:hint="eastAsia"/>
          <w:sz w:val="22"/>
          <w:szCs w:val="22"/>
        </w:rPr>
        <w:t xml:space="preserve"> </w:t>
      </w:r>
      <w:r w:rsidR="00D45C9E" w:rsidRPr="00401E89">
        <w:rPr>
          <w:rFonts w:ascii="Arial" w:eastAsia="微軟正黑體" w:hAnsi="Arial" w:cs="Arial" w:hint="eastAsia"/>
          <w:color w:val="FF0000"/>
          <w:sz w:val="22"/>
          <w:szCs w:val="22"/>
        </w:rPr>
        <w:t>70</w:t>
      </w:r>
      <w:r w:rsidR="00D45C9E" w:rsidRPr="00401E89">
        <w:rPr>
          <w:rFonts w:ascii="Arial" w:eastAsia="微軟正黑體" w:hAnsi="Arial" w:cs="Arial" w:hint="eastAsia"/>
          <w:color w:val="FF0000"/>
          <w:sz w:val="22"/>
          <w:szCs w:val="22"/>
        </w:rPr>
        <w:t>歲以上及</w:t>
      </w:r>
      <w:r w:rsidR="00D45C9E" w:rsidRPr="00401E89">
        <w:rPr>
          <w:rFonts w:ascii="Arial" w:eastAsia="微軟正黑體" w:hAnsi="Arial" w:cs="Arial" w:hint="eastAsia"/>
          <w:color w:val="FF0000"/>
          <w:sz w:val="22"/>
          <w:szCs w:val="22"/>
        </w:rPr>
        <w:t>15</w:t>
      </w:r>
      <w:r w:rsidR="00D45C9E" w:rsidRPr="00401E89">
        <w:rPr>
          <w:rFonts w:ascii="Arial" w:eastAsia="微軟正黑體" w:hAnsi="Arial" w:cs="Arial" w:hint="eastAsia"/>
          <w:color w:val="FF0000"/>
          <w:sz w:val="22"/>
          <w:szCs w:val="22"/>
        </w:rPr>
        <w:t>歲以下因保險法令規定僅能投保</w:t>
      </w:r>
      <w:r w:rsidR="00D45C9E" w:rsidRPr="00401E89">
        <w:rPr>
          <w:rFonts w:ascii="Arial" w:eastAsia="微軟正黑體" w:hAnsi="Arial" w:cs="Arial" w:hint="eastAsia"/>
          <w:color w:val="FF0000"/>
          <w:sz w:val="22"/>
          <w:szCs w:val="22"/>
        </w:rPr>
        <w:t>250</w:t>
      </w:r>
      <w:r w:rsidR="00D45C9E" w:rsidRPr="00401E89">
        <w:rPr>
          <w:rFonts w:ascii="Arial" w:eastAsia="微軟正黑體" w:hAnsi="Arial" w:cs="Arial" w:hint="eastAsia"/>
          <w:color w:val="FF0000"/>
          <w:sz w:val="22"/>
          <w:szCs w:val="22"/>
        </w:rPr>
        <w:t>萬旅遊責任險及</w:t>
      </w:r>
      <w:r w:rsidR="00D45C9E" w:rsidRPr="00401E89">
        <w:rPr>
          <w:rFonts w:ascii="Arial" w:eastAsia="微軟正黑體" w:hAnsi="Arial" w:cs="Arial" w:hint="eastAsia"/>
          <w:color w:val="FF0000"/>
          <w:sz w:val="22"/>
          <w:szCs w:val="22"/>
        </w:rPr>
        <w:t>20</w:t>
      </w:r>
      <w:r w:rsidR="00D45C9E" w:rsidRPr="00401E89">
        <w:rPr>
          <w:rFonts w:ascii="Arial" w:eastAsia="微軟正黑體" w:hAnsi="Arial" w:cs="Arial" w:hint="eastAsia"/>
          <w:color w:val="FF0000"/>
          <w:sz w:val="22"/>
          <w:szCs w:val="22"/>
        </w:rPr>
        <w:t>萬醫療險，敬請知悉。</w:t>
      </w:r>
    </w:p>
    <w:p w14:paraId="643286B6" w14:textId="77777777" w:rsidR="00C61FF8" w:rsidRPr="00401E89" w:rsidRDefault="00D45C9E" w:rsidP="009504BE">
      <w:pPr>
        <w:pStyle w:val="Web"/>
        <w:spacing w:before="0" w:beforeAutospacing="0" w:after="0" w:afterAutospacing="0" w:line="0" w:lineRule="atLeast"/>
        <w:rPr>
          <w:rFonts w:ascii="微軟正黑體" w:eastAsia="微軟正黑體" w:hAnsi="微軟正黑體"/>
          <w:color w:val="FF0000"/>
          <w:sz w:val="22"/>
          <w:szCs w:val="22"/>
        </w:rPr>
      </w:pPr>
      <w:r w:rsidRPr="00401E89">
        <w:rPr>
          <w:rFonts w:ascii="Arial" w:eastAsia="微軟正黑體" w:hAnsi="Arial" w:cs="Arial" w:hint="eastAsia"/>
          <w:color w:val="FF0000"/>
          <w:sz w:val="22"/>
          <w:szCs w:val="22"/>
        </w:rPr>
        <w:t>6</w:t>
      </w:r>
      <w:r w:rsidR="00C61FF8" w:rsidRPr="00401E89">
        <w:rPr>
          <w:rFonts w:ascii="Arial" w:eastAsia="微軟正黑體" w:hAnsi="Arial" w:cs="Arial"/>
          <w:color w:val="FF0000"/>
          <w:sz w:val="22"/>
          <w:szCs w:val="22"/>
        </w:rPr>
        <w:t>.</w:t>
      </w:r>
      <w:r w:rsidR="00C61FF8" w:rsidRPr="00401E89">
        <w:rPr>
          <w:rFonts w:ascii="微軟正黑體" w:eastAsia="微軟正黑體" w:hAnsi="微軟正黑體"/>
          <w:color w:val="FF0000"/>
          <w:sz w:val="22"/>
          <w:szCs w:val="22"/>
        </w:rPr>
        <w:t>溫馨提醒～為考量旅客自身之旅遊安全並顧及同團其它團員之旅遊權益，凡年滿</w:t>
      </w:r>
      <w:r w:rsidR="00C61FF8" w:rsidRPr="00401E89">
        <w:rPr>
          <w:rFonts w:ascii="Arial" w:eastAsia="微軟正黑體" w:hAnsi="Arial" w:cs="Arial"/>
          <w:color w:val="FF0000"/>
          <w:sz w:val="22"/>
          <w:szCs w:val="22"/>
        </w:rPr>
        <w:t>70</w:t>
      </w:r>
      <w:r w:rsidR="00C61FF8" w:rsidRPr="00401E89">
        <w:rPr>
          <w:rFonts w:ascii="微軟正黑體" w:eastAsia="微軟正黑體" w:hAnsi="微軟正黑體"/>
          <w:color w:val="FF0000"/>
          <w:sz w:val="22"/>
          <w:szCs w:val="22"/>
        </w:rPr>
        <w:t>歲以上或行動不便之貴賓，需有家人或親友同行，方始接受報名，不便之處，尚祈</w:t>
      </w:r>
      <w:r w:rsidR="00C61FF8" w:rsidRPr="00401E89">
        <w:rPr>
          <w:rFonts w:ascii="微軟正黑體" w:eastAsia="微軟正黑體" w:hAnsi="微軟正黑體" w:hint="eastAsia"/>
          <w:color w:val="FF0000"/>
          <w:sz w:val="22"/>
          <w:szCs w:val="22"/>
        </w:rPr>
        <w:t>見</w:t>
      </w:r>
      <w:r w:rsidR="00C61FF8" w:rsidRPr="00401E89">
        <w:rPr>
          <w:rFonts w:ascii="微軟正黑體" w:eastAsia="微軟正黑體" w:hAnsi="微軟正黑體"/>
          <w:color w:val="FF0000"/>
          <w:sz w:val="22"/>
          <w:szCs w:val="22"/>
        </w:rPr>
        <w:t>諒！</w:t>
      </w:r>
    </w:p>
    <w:p w14:paraId="0166EFAE" w14:textId="77777777" w:rsidR="00C61FF8" w:rsidRPr="00401E89" w:rsidRDefault="00C61FF8" w:rsidP="009504BE">
      <w:pPr>
        <w:pStyle w:val="Web"/>
        <w:spacing w:before="0" w:beforeAutospacing="0" w:after="0" w:afterAutospacing="0" w:line="0" w:lineRule="atLeast"/>
        <w:rPr>
          <w:rFonts w:ascii="微軟正黑體" w:eastAsia="微軟正黑體" w:hAnsi="微軟正黑體"/>
          <w:color w:val="444444"/>
          <w:sz w:val="22"/>
          <w:szCs w:val="22"/>
        </w:rPr>
      </w:pPr>
      <w:r w:rsidRPr="00401E89">
        <w:rPr>
          <w:rStyle w:val="ac"/>
          <w:rFonts w:ascii="微軟正黑體" w:eastAsia="微軟正黑體" w:hAnsi="微軟正黑體"/>
          <w:color w:val="365F91"/>
          <w:sz w:val="22"/>
          <w:szCs w:val="22"/>
        </w:rPr>
        <w:t>餐食提醒：</w:t>
      </w:r>
      <w:r w:rsidRPr="00401E89">
        <w:rPr>
          <w:rFonts w:ascii="微軟正黑體" w:eastAsia="微軟正黑體" w:hAnsi="微軟正黑體"/>
          <w:color w:val="365F91"/>
          <w:sz w:val="22"/>
          <w:szCs w:val="22"/>
        </w:rPr>
        <w:br/>
      </w:r>
      <w:r w:rsidRPr="00401E89">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401E89">
        <w:rPr>
          <w:rFonts w:ascii="微軟正黑體" w:eastAsia="微軟正黑體" w:hAnsi="微軟正黑體"/>
          <w:color w:val="444444"/>
          <w:sz w:val="22"/>
          <w:szCs w:val="22"/>
        </w:rPr>
        <w:br/>
        <w:t>2.航空公司特殊餐需求：如兒童餐、素食餐...等，請於航班起飛時間</w:t>
      </w:r>
      <w:r w:rsidRPr="00401E89">
        <w:rPr>
          <w:rFonts w:ascii="Arial" w:eastAsia="微軟正黑體" w:hAnsi="Arial" w:cs="Arial"/>
          <w:color w:val="444444"/>
          <w:sz w:val="22"/>
          <w:szCs w:val="22"/>
        </w:rPr>
        <w:t>7</w:t>
      </w:r>
      <w:r w:rsidRPr="00401E89">
        <w:rPr>
          <w:rFonts w:ascii="微軟正黑體" w:eastAsia="微軟正黑體" w:hAnsi="微軟正黑體"/>
          <w:color w:val="444444"/>
          <w:sz w:val="22"/>
          <w:szCs w:val="22"/>
        </w:rPr>
        <w:t>個工作日前向您的業務提出需求；航班起飛</w:t>
      </w:r>
      <w:r w:rsidRPr="00401E89">
        <w:rPr>
          <w:rFonts w:ascii="Arial" w:eastAsia="微軟正黑體" w:hAnsi="Arial" w:cs="Arial"/>
          <w:color w:val="444444"/>
          <w:sz w:val="22"/>
          <w:szCs w:val="22"/>
        </w:rPr>
        <w:t>3</w:t>
      </w:r>
      <w:r w:rsidRPr="00401E89">
        <w:rPr>
          <w:rFonts w:ascii="微軟正黑體" w:eastAsia="微軟正黑體" w:hAnsi="微軟正黑體"/>
          <w:color w:val="444444"/>
          <w:sz w:val="22"/>
          <w:szCs w:val="22"/>
        </w:rPr>
        <w:t>個工作日內，因航空公司訂餐作業因素恕無法接受變更，敬請瞭解。</w:t>
      </w:r>
    </w:p>
    <w:p w14:paraId="6505877A" w14:textId="1CB36CD4" w:rsidR="00E8538D" w:rsidRPr="00401E89" w:rsidRDefault="00C61FF8" w:rsidP="009504BE">
      <w:pPr>
        <w:spacing w:line="0" w:lineRule="atLeast"/>
        <w:rPr>
          <w:rFonts w:ascii="微軟正黑體" w:eastAsia="微軟正黑體" w:hAnsi="微軟正黑體"/>
          <w:color w:val="444444"/>
          <w:sz w:val="22"/>
          <w:szCs w:val="22"/>
        </w:rPr>
      </w:pPr>
      <w:r w:rsidRPr="00401E89">
        <w:rPr>
          <w:rStyle w:val="ac"/>
          <w:rFonts w:ascii="微軟正黑體" w:eastAsia="微軟正黑體" w:hAnsi="微軟正黑體"/>
          <w:color w:val="365F91"/>
          <w:sz w:val="22"/>
          <w:szCs w:val="22"/>
        </w:rPr>
        <w:t>參團提醒：</w:t>
      </w:r>
      <w:r w:rsidRPr="00401E89">
        <w:rPr>
          <w:rFonts w:ascii="微軟正黑體" w:eastAsia="微軟正黑體" w:hAnsi="微軟正黑體"/>
          <w:color w:val="365F91"/>
          <w:sz w:val="22"/>
          <w:szCs w:val="22"/>
        </w:rPr>
        <w:br/>
      </w:r>
      <w:r w:rsidRPr="00401E89">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401E89">
        <w:rPr>
          <w:rFonts w:ascii="Arial" w:eastAsia="微軟正黑體" w:hAnsi="Arial" w:cs="Arial"/>
          <w:color w:val="444444"/>
          <w:sz w:val="22"/>
          <w:szCs w:val="22"/>
        </w:rPr>
        <w:t>CHECK-IN</w:t>
      </w:r>
      <w:r w:rsidRPr="00401E89">
        <w:rPr>
          <w:rFonts w:ascii="微軟正黑體" w:eastAsia="微軟正黑體" w:hAnsi="微軟正黑體"/>
          <w:color w:val="444444"/>
          <w:sz w:val="22"/>
          <w:szCs w:val="22"/>
        </w:rPr>
        <w:t>時盡力安排，但恕無法指定）</w:t>
      </w:r>
      <w:r w:rsidRPr="00401E89">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401E89">
        <w:rPr>
          <w:rFonts w:ascii="微軟正黑體" w:eastAsia="微軟正黑體" w:hAnsi="微軟正黑體"/>
          <w:color w:val="444444"/>
          <w:sz w:val="22"/>
          <w:szCs w:val="22"/>
        </w:rPr>
        <w:br/>
        <w:t>3.貴賓如有三人參團，可選擇不加價</w:t>
      </w:r>
      <w:r w:rsidRPr="00401E89">
        <w:rPr>
          <w:rFonts w:ascii="Arial" w:eastAsia="微軟正黑體" w:hAnsi="Arial" w:cs="Arial"/>
          <w:color w:val="444444"/>
          <w:sz w:val="22"/>
          <w:szCs w:val="22"/>
        </w:rPr>
        <w:t>3</w:t>
      </w:r>
      <w:r w:rsidRPr="00401E89">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401E89">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401E89">
        <w:rPr>
          <w:rFonts w:ascii="Arial" w:eastAsia="微軟正黑體" w:hAnsi="Arial" w:cs="Arial"/>
          <w:color w:val="444444"/>
          <w:sz w:val="22"/>
          <w:szCs w:val="22"/>
        </w:rPr>
        <w:t>CHECK-IN</w:t>
      </w:r>
      <w:r w:rsidRPr="00401E89">
        <w:rPr>
          <w:rFonts w:ascii="微軟正黑體" w:eastAsia="微軟正黑體" w:hAnsi="微軟正黑體"/>
          <w:color w:val="444444"/>
          <w:sz w:val="22"/>
          <w:szCs w:val="22"/>
        </w:rPr>
        <w:t>時盡力安排，但恕無法指定</w:t>
      </w:r>
      <w:r w:rsidR="009504BE" w:rsidRPr="00401E89">
        <w:rPr>
          <w:rFonts w:ascii="微軟正黑體" w:eastAsia="微軟正黑體" w:hAnsi="微軟正黑體"/>
          <w:color w:val="444444"/>
          <w:sz w:val="22"/>
          <w:szCs w:val="22"/>
        </w:rPr>
        <w:t>）</w:t>
      </w:r>
      <w:r w:rsidRPr="00401E89">
        <w:rPr>
          <w:rFonts w:ascii="微軟正黑體" w:eastAsia="微軟正黑體" w:hAnsi="微軟正黑體"/>
          <w:color w:val="444444"/>
          <w:sz w:val="22"/>
          <w:szCs w:val="22"/>
        </w:rPr>
        <w:br/>
      </w:r>
      <w:r w:rsidR="00E8538D" w:rsidRPr="00401E89">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p>
    <w:p w14:paraId="202B460A" w14:textId="2B7EABBC" w:rsidR="00C61FF8" w:rsidRPr="00401E89" w:rsidRDefault="00E8538D" w:rsidP="009504BE">
      <w:pPr>
        <w:spacing w:line="0" w:lineRule="atLeast"/>
        <w:rPr>
          <w:rFonts w:ascii="微軟正黑體" w:eastAsia="微軟正黑體" w:hAnsi="微軟正黑體" w:cs="Arial"/>
          <w:color w:val="111111"/>
          <w:sz w:val="22"/>
          <w:szCs w:val="22"/>
        </w:rPr>
      </w:pPr>
      <w:r w:rsidRPr="00401E89">
        <w:rPr>
          <w:rFonts w:ascii="微軟正黑體" w:eastAsia="微軟正黑體" w:hAnsi="微軟正黑體" w:hint="eastAsia"/>
          <w:color w:val="444444"/>
          <w:sz w:val="22"/>
          <w:szCs w:val="22"/>
        </w:rPr>
        <w:t>6</w:t>
      </w:r>
      <w:r w:rsidR="00C61FF8" w:rsidRPr="00401E89">
        <w:rPr>
          <w:rFonts w:ascii="微軟正黑體" w:eastAsia="微軟正黑體" w:hAnsi="微軟正黑體"/>
          <w:color w:val="444444"/>
          <w:sz w:val="22"/>
          <w:szCs w:val="22"/>
        </w:rPr>
        <w:t>.團體報名確認後請繳交訂金，以確保您預定的機位；尾款請於出發前</w:t>
      </w:r>
      <w:r w:rsidR="00C61FF8" w:rsidRPr="00401E89">
        <w:rPr>
          <w:rFonts w:ascii="Arial" w:eastAsia="微軟正黑體" w:hAnsi="Arial" w:cs="Arial"/>
          <w:color w:val="444444"/>
          <w:sz w:val="22"/>
          <w:szCs w:val="22"/>
        </w:rPr>
        <w:t>7</w:t>
      </w:r>
      <w:r w:rsidR="00C61FF8" w:rsidRPr="00401E89">
        <w:rPr>
          <w:rFonts w:ascii="微軟正黑體" w:eastAsia="微軟正黑體" w:hAnsi="微軟正黑體"/>
          <w:color w:val="444444"/>
          <w:sz w:val="22"/>
          <w:szCs w:val="22"/>
        </w:rPr>
        <w:t>日或航空公司通知開票前繳清。（外籍航空開票後即無退票價值，恕無法更改名字。敬請明瞭）</w:t>
      </w:r>
      <w:r w:rsidR="00C61FF8" w:rsidRPr="00401E89">
        <w:rPr>
          <w:rFonts w:ascii="微軟正黑體" w:eastAsia="微軟正黑體" w:hAnsi="微軟正黑體"/>
          <w:color w:val="444444"/>
          <w:sz w:val="22"/>
          <w:szCs w:val="22"/>
        </w:rPr>
        <w:br/>
      </w:r>
      <w:r w:rsidRPr="00401E89">
        <w:rPr>
          <w:rFonts w:ascii="微軟正黑體" w:eastAsia="微軟正黑體" w:hAnsi="微軟正黑體" w:hint="eastAsia"/>
          <w:color w:val="444444"/>
          <w:sz w:val="22"/>
          <w:szCs w:val="22"/>
        </w:rPr>
        <w:t>7</w:t>
      </w:r>
      <w:r w:rsidR="00C61FF8" w:rsidRPr="00401E89">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C61FF8" w:rsidRPr="00401E89">
        <w:rPr>
          <w:rFonts w:ascii="微軟正黑體" w:eastAsia="微軟正黑體" w:hAnsi="微軟正黑體"/>
          <w:color w:val="444444"/>
          <w:sz w:val="22"/>
          <w:szCs w:val="22"/>
        </w:rPr>
        <w:br/>
      </w:r>
      <w:r w:rsidRPr="00401E89">
        <w:rPr>
          <w:rFonts w:ascii="微軟正黑體" w:eastAsia="微軟正黑體" w:hAnsi="微軟正黑體" w:hint="eastAsia"/>
          <w:color w:val="444444"/>
          <w:sz w:val="22"/>
          <w:szCs w:val="22"/>
        </w:rPr>
        <w:t>8</w:t>
      </w:r>
      <w:r w:rsidR="00C61FF8" w:rsidRPr="00401E89">
        <w:rPr>
          <w:rFonts w:ascii="微軟正黑體" w:eastAsia="微軟正黑體" w:hAnsi="微軟正黑體"/>
          <w:color w:val="444444"/>
          <w:sz w:val="22"/>
          <w:szCs w:val="22"/>
        </w:rPr>
        <w:t>.如因個人因素無法成行，已繳付之團體訂金依定型化旅遊契約書中之規定辦理。</w:t>
      </w:r>
      <w:r w:rsidR="00C61FF8" w:rsidRPr="00401E89">
        <w:rPr>
          <w:rFonts w:ascii="微軟正黑體" w:eastAsia="微軟正黑體" w:hAnsi="微軟正黑體"/>
          <w:color w:val="444444"/>
          <w:sz w:val="22"/>
          <w:szCs w:val="22"/>
        </w:rPr>
        <w:br/>
      </w:r>
      <w:r w:rsidRPr="00401E89">
        <w:rPr>
          <w:rFonts w:ascii="微軟正黑體" w:eastAsia="微軟正黑體" w:hAnsi="微軟正黑體" w:hint="eastAsia"/>
          <w:color w:val="444444"/>
          <w:sz w:val="22"/>
          <w:szCs w:val="22"/>
        </w:rPr>
        <w:t>9</w:t>
      </w:r>
      <w:r w:rsidR="00C61FF8" w:rsidRPr="00401E89">
        <w:rPr>
          <w:rFonts w:ascii="微軟正黑體" w:eastAsia="微軟正黑體" w:hAnsi="微軟正黑體"/>
          <w:color w:val="444444"/>
          <w:sz w:val="22"/>
          <w:szCs w:val="22"/>
        </w:rPr>
        <w:t>.優惠方案如有早鳥優惠限全程參團之旅客</w:t>
      </w:r>
      <w:r w:rsidR="009504BE" w:rsidRPr="00401E89">
        <w:rPr>
          <w:rFonts w:ascii="微軟正黑體" w:eastAsia="微軟正黑體" w:hAnsi="微軟正黑體"/>
          <w:color w:val="444444"/>
          <w:sz w:val="22"/>
          <w:szCs w:val="22"/>
        </w:rPr>
        <w:t>（</w:t>
      </w:r>
      <w:r w:rsidR="00C61FF8" w:rsidRPr="00401E89">
        <w:rPr>
          <w:rFonts w:ascii="微軟正黑體" w:eastAsia="微軟正黑體" w:hAnsi="微軟正黑體"/>
          <w:color w:val="444444"/>
          <w:sz w:val="22"/>
          <w:szCs w:val="22"/>
        </w:rPr>
        <w:t>恕不能同時使用其他優惠</w:t>
      </w:r>
      <w:r w:rsidR="009504BE" w:rsidRPr="00401E89">
        <w:rPr>
          <w:rFonts w:ascii="微軟正黑體" w:eastAsia="微軟正黑體" w:hAnsi="微軟正黑體"/>
          <w:color w:val="444444"/>
          <w:sz w:val="22"/>
          <w:szCs w:val="22"/>
        </w:rPr>
        <w:t>）</w:t>
      </w:r>
    </w:p>
    <w:sectPr w:rsidR="00C61FF8" w:rsidRPr="00401E89" w:rsidSect="00505E76">
      <w:footerReference w:type="even" r:id="rId27"/>
      <w:footerReference w:type="default" r:id="rId28"/>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E43D1" w14:textId="77777777" w:rsidR="00BD2278" w:rsidRDefault="00BD2278">
      <w:r>
        <w:separator/>
      </w:r>
    </w:p>
  </w:endnote>
  <w:endnote w:type="continuationSeparator" w:id="0">
    <w:p w14:paraId="036DEDAC" w14:textId="77777777" w:rsidR="00BD2278" w:rsidRDefault="00BD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Arial Unicode MS"/>
    <w:panose1 w:val="020B0509000000000000"/>
    <w:charset w:val="88"/>
    <w:family w:val="modern"/>
    <w:pitch w:val="fixed"/>
    <w:sig w:usb0="80000001"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細黑體">
    <w:altName w:val="微軟正黑體 Light"/>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22C98" w14:textId="77777777" w:rsidR="00EE4A6C" w:rsidRDefault="00601A1E"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2515B38A"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607DA" w14:textId="77777777" w:rsidR="00EE4A6C" w:rsidRPr="009251D9" w:rsidRDefault="00601A1E"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E9505A">
      <w:rPr>
        <w:rStyle w:val="a8"/>
        <w:noProof/>
        <w:color w:val="808080"/>
      </w:rPr>
      <w:t>2</w:t>
    </w:r>
    <w:r w:rsidRPr="009251D9">
      <w:rPr>
        <w:rStyle w:val="a8"/>
        <w:color w:val="808080"/>
      </w:rPr>
      <w:fldChar w:fldCharType="end"/>
    </w:r>
  </w:p>
  <w:p w14:paraId="771801B8"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11414" w14:textId="77777777" w:rsidR="00BD2278" w:rsidRDefault="00BD2278">
      <w:r>
        <w:separator/>
      </w:r>
    </w:p>
  </w:footnote>
  <w:footnote w:type="continuationSeparator" w:id="0">
    <w:p w14:paraId="2094BA58" w14:textId="77777777" w:rsidR="00BD2278" w:rsidRDefault="00BD2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23935911">
    <w:abstractNumId w:val="11"/>
  </w:num>
  <w:num w:numId="2" w16cid:durableId="1740902927">
    <w:abstractNumId w:val="5"/>
  </w:num>
  <w:num w:numId="3" w16cid:durableId="825635230">
    <w:abstractNumId w:val="15"/>
  </w:num>
  <w:num w:numId="4" w16cid:durableId="2781732">
    <w:abstractNumId w:val="13"/>
  </w:num>
  <w:num w:numId="5" w16cid:durableId="311563735">
    <w:abstractNumId w:val="25"/>
  </w:num>
  <w:num w:numId="6" w16cid:durableId="620503015">
    <w:abstractNumId w:val="20"/>
  </w:num>
  <w:num w:numId="7" w16cid:durableId="1094320869">
    <w:abstractNumId w:val="6"/>
  </w:num>
  <w:num w:numId="8" w16cid:durableId="1509563158">
    <w:abstractNumId w:val="34"/>
  </w:num>
  <w:num w:numId="9" w16cid:durableId="1118060893">
    <w:abstractNumId w:val="33"/>
  </w:num>
  <w:num w:numId="10" w16cid:durableId="90131548">
    <w:abstractNumId w:val="9"/>
  </w:num>
  <w:num w:numId="11" w16cid:durableId="583759238">
    <w:abstractNumId w:val="29"/>
  </w:num>
  <w:num w:numId="12" w16cid:durableId="1170869897">
    <w:abstractNumId w:val="32"/>
  </w:num>
  <w:num w:numId="13" w16cid:durableId="1009480029">
    <w:abstractNumId w:val="27"/>
  </w:num>
  <w:num w:numId="14" w16cid:durableId="88039835">
    <w:abstractNumId w:val="30"/>
  </w:num>
  <w:num w:numId="15" w16cid:durableId="945045574">
    <w:abstractNumId w:val="22"/>
  </w:num>
  <w:num w:numId="16" w16cid:durableId="792358502">
    <w:abstractNumId w:val="24"/>
  </w:num>
  <w:num w:numId="17" w16cid:durableId="283393311">
    <w:abstractNumId w:val="3"/>
  </w:num>
  <w:num w:numId="18" w16cid:durableId="1613440131">
    <w:abstractNumId w:val="2"/>
  </w:num>
  <w:num w:numId="19" w16cid:durableId="619149091">
    <w:abstractNumId w:val="26"/>
  </w:num>
  <w:num w:numId="20" w16cid:durableId="755630405">
    <w:abstractNumId w:val="7"/>
  </w:num>
  <w:num w:numId="21" w16cid:durableId="2073774744">
    <w:abstractNumId w:val="18"/>
  </w:num>
  <w:num w:numId="22" w16cid:durableId="1926720054">
    <w:abstractNumId w:val="31"/>
  </w:num>
  <w:num w:numId="23" w16cid:durableId="1825392725">
    <w:abstractNumId w:val="4"/>
  </w:num>
  <w:num w:numId="24" w16cid:durableId="1533155886">
    <w:abstractNumId w:val="12"/>
  </w:num>
  <w:num w:numId="25" w16cid:durableId="1197280689">
    <w:abstractNumId w:val="10"/>
  </w:num>
  <w:num w:numId="26" w16cid:durableId="153231560">
    <w:abstractNumId w:val="8"/>
  </w:num>
  <w:num w:numId="27" w16cid:durableId="2002999247">
    <w:abstractNumId w:val="21"/>
  </w:num>
  <w:num w:numId="28" w16cid:durableId="2092192031">
    <w:abstractNumId w:val="17"/>
  </w:num>
  <w:num w:numId="29" w16cid:durableId="741217510">
    <w:abstractNumId w:val="28"/>
  </w:num>
  <w:num w:numId="30" w16cid:durableId="1224297154">
    <w:abstractNumId w:val="14"/>
  </w:num>
  <w:num w:numId="31" w16cid:durableId="1414428113">
    <w:abstractNumId w:val="35"/>
  </w:num>
  <w:num w:numId="32" w16cid:durableId="979529566">
    <w:abstractNumId w:val="19"/>
  </w:num>
  <w:num w:numId="33" w16cid:durableId="1725252721">
    <w:abstractNumId w:val="0"/>
  </w:num>
  <w:num w:numId="34" w16cid:durableId="227500969">
    <w:abstractNumId w:val="16"/>
  </w:num>
  <w:num w:numId="35" w16cid:durableId="1143618170">
    <w:abstractNumId w:val="1"/>
  </w:num>
  <w:num w:numId="36" w16cid:durableId="11702928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10D"/>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28C1"/>
    <w:rsid w:val="0006359D"/>
    <w:rsid w:val="00063B41"/>
    <w:rsid w:val="0006429D"/>
    <w:rsid w:val="00065987"/>
    <w:rsid w:val="00065B70"/>
    <w:rsid w:val="00065C77"/>
    <w:rsid w:val="00066575"/>
    <w:rsid w:val="00066C7B"/>
    <w:rsid w:val="000674CA"/>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0570"/>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B6860"/>
    <w:rsid w:val="000B7C57"/>
    <w:rsid w:val="000C00C6"/>
    <w:rsid w:val="000C0509"/>
    <w:rsid w:val="000C2E8C"/>
    <w:rsid w:val="000C3544"/>
    <w:rsid w:val="000C3B7C"/>
    <w:rsid w:val="000C5639"/>
    <w:rsid w:val="000C5AB6"/>
    <w:rsid w:val="000C6143"/>
    <w:rsid w:val="000C6729"/>
    <w:rsid w:val="000D0CB6"/>
    <w:rsid w:val="000D12D7"/>
    <w:rsid w:val="000D251B"/>
    <w:rsid w:val="000D2D89"/>
    <w:rsid w:val="000D40B5"/>
    <w:rsid w:val="000D51F5"/>
    <w:rsid w:val="000D5FCE"/>
    <w:rsid w:val="000D697E"/>
    <w:rsid w:val="000E0587"/>
    <w:rsid w:val="000E1AA8"/>
    <w:rsid w:val="000E1B33"/>
    <w:rsid w:val="000E1E12"/>
    <w:rsid w:val="000E42AF"/>
    <w:rsid w:val="000E4A38"/>
    <w:rsid w:val="000E501C"/>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53A5"/>
    <w:rsid w:val="001076EE"/>
    <w:rsid w:val="00107C80"/>
    <w:rsid w:val="00110419"/>
    <w:rsid w:val="001104D5"/>
    <w:rsid w:val="00110B20"/>
    <w:rsid w:val="00110E2C"/>
    <w:rsid w:val="00111BE2"/>
    <w:rsid w:val="0011271E"/>
    <w:rsid w:val="0011272F"/>
    <w:rsid w:val="00113435"/>
    <w:rsid w:val="0011593F"/>
    <w:rsid w:val="00116BE5"/>
    <w:rsid w:val="00123A12"/>
    <w:rsid w:val="00124431"/>
    <w:rsid w:val="001254D7"/>
    <w:rsid w:val="00125B67"/>
    <w:rsid w:val="00125DC8"/>
    <w:rsid w:val="00126CCD"/>
    <w:rsid w:val="00126F49"/>
    <w:rsid w:val="00127006"/>
    <w:rsid w:val="00127156"/>
    <w:rsid w:val="00127DB5"/>
    <w:rsid w:val="00130FBE"/>
    <w:rsid w:val="00131076"/>
    <w:rsid w:val="001314A0"/>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0F7"/>
    <w:rsid w:val="00176129"/>
    <w:rsid w:val="00176C76"/>
    <w:rsid w:val="00177CB2"/>
    <w:rsid w:val="00177D7C"/>
    <w:rsid w:val="0018097F"/>
    <w:rsid w:val="001817B0"/>
    <w:rsid w:val="0018303B"/>
    <w:rsid w:val="00183F0A"/>
    <w:rsid w:val="00184967"/>
    <w:rsid w:val="00186E40"/>
    <w:rsid w:val="00187396"/>
    <w:rsid w:val="00187963"/>
    <w:rsid w:val="00190AE1"/>
    <w:rsid w:val="001912F6"/>
    <w:rsid w:val="001925BA"/>
    <w:rsid w:val="00192AAF"/>
    <w:rsid w:val="001937E1"/>
    <w:rsid w:val="001945A9"/>
    <w:rsid w:val="00195125"/>
    <w:rsid w:val="001955ED"/>
    <w:rsid w:val="00195C3E"/>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64B3"/>
    <w:rsid w:val="001B7033"/>
    <w:rsid w:val="001B759A"/>
    <w:rsid w:val="001C00C7"/>
    <w:rsid w:val="001C0735"/>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4C3"/>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A1D"/>
    <w:rsid w:val="00221FD0"/>
    <w:rsid w:val="00222032"/>
    <w:rsid w:val="002229C9"/>
    <w:rsid w:val="00222C65"/>
    <w:rsid w:val="00222DB7"/>
    <w:rsid w:val="0022597B"/>
    <w:rsid w:val="00227B08"/>
    <w:rsid w:val="00230234"/>
    <w:rsid w:val="002307B6"/>
    <w:rsid w:val="00231381"/>
    <w:rsid w:val="00231E39"/>
    <w:rsid w:val="002331DA"/>
    <w:rsid w:val="00233964"/>
    <w:rsid w:val="00234659"/>
    <w:rsid w:val="0023530B"/>
    <w:rsid w:val="00235610"/>
    <w:rsid w:val="00235900"/>
    <w:rsid w:val="00236A79"/>
    <w:rsid w:val="0023766D"/>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0959"/>
    <w:rsid w:val="00261F37"/>
    <w:rsid w:val="0026219C"/>
    <w:rsid w:val="002622E5"/>
    <w:rsid w:val="002628E8"/>
    <w:rsid w:val="00262C75"/>
    <w:rsid w:val="00264349"/>
    <w:rsid w:val="00265367"/>
    <w:rsid w:val="00265F83"/>
    <w:rsid w:val="00270370"/>
    <w:rsid w:val="00271FB5"/>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10AF"/>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51E3"/>
    <w:rsid w:val="002B60C6"/>
    <w:rsid w:val="002B661D"/>
    <w:rsid w:val="002B6B98"/>
    <w:rsid w:val="002C1200"/>
    <w:rsid w:val="002C2D1C"/>
    <w:rsid w:val="002C3F83"/>
    <w:rsid w:val="002C5ABE"/>
    <w:rsid w:val="002C68EE"/>
    <w:rsid w:val="002C69E4"/>
    <w:rsid w:val="002C6D8E"/>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591D"/>
    <w:rsid w:val="002F6183"/>
    <w:rsid w:val="003000BA"/>
    <w:rsid w:val="003007A1"/>
    <w:rsid w:val="00301803"/>
    <w:rsid w:val="00301EF6"/>
    <w:rsid w:val="00304B74"/>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A0B"/>
    <w:rsid w:val="00316EBD"/>
    <w:rsid w:val="0031707A"/>
    <w:rsid w:val="00320A03"/>
    <w:rsid w:val="003214C5"/>
    <w:rsid w:val="0032191F"/>
    <w:rsid w:val="00322435"/>
    <w:rsid w:val="0032343B"/>
    <w:rsid w:val="00323E9F"/>
    <w:rsid w:val="00325108"/>
    <w:rsid w:val="0032605D"/>
    <w:rsid w:val="00326A84"/>
    <w:rsid w:val="00327884"/>
    <w:rsid w:val="00327AE1"/>
    <w:rsid w:val="0033031D"/>
    <w:rsid w:val="003304DD"/>
    <w:rsid w:val="00332C04"/>
    <w:rsid w:val="0033369F"/>
    <w:rsid w:val="00333D32"/>
    <w:rsid w:val="00336751"/>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6382"/>
    <w:rsid w:val="0035786D"/>
    <w:rsid w:val="00357AED"/>
    <w:rsid w:val="00364619"/>
    <w:rsid w:val="00365ADF"/>
    <w:rsid w:val="00366599"/>
    <w:rsid w:val="00370293"/>
    <w:rsid w:val="00372B81"/>
    <w:rsid w:val="003736CB"/>
    <w:rsid w:val="00377BE6"/>
    <w:rsid w:val="003802F2"/>
    <w:rsid w:val="0038076B"/>
    <w:rsid w:val="00381CEA"/>
    <w:rsid w:val="0038274D"/>
    <w:rsid w:val="00382DC3"/>
    <w:rsid w:val="00383440"/>
    <w:rsid w:val="003843B3"/>
    <w:rsid w:val="003853C1"/>
    <w:rsid w:val="003854FA"/>
    <w:rsid w:val="00386EBA"/>
    <w:rsid w:val="003877DA"/>
    <w:rsid w:val="00387E71"/>
    <w:rsid w:val="00390DD3"/>
    <w:rsid w:val="00391BA7"/>
    <w:rsid w:val="00392B9E"/>
    <w:rsid w:val="00392FDD"/>
    <w:rsid w:val="00394890"/>
    <w:rsid w:val="00394F1E"/>
    <w:rsid w:val="00395479"/>
    <w:rsid w:val="00395AE3"/>
    <w:rsid w:val="00396FCA"/>
    <w:rsid w:val="0039705C"/>
    <w:rsid w:val="003A162E"/>
    <w:rsid w:val="003A19FE"/>
    <w:rsid w:val="003A3853"/>
    <w:rsid w:val="003A5ACE"/>
    <w:rsid w:val="003A774F"/>
    <w:rsid w:val="003B0C88"/>
    <w:rsid w:val="003C03AE"/>
    <w:rsid w:val="003C0EFB"/>
    <w:rsid w:val="003C10E7"/>
    <w:rsid w:val="003C12CE"/>
    <w:rsid w:val="003C63AC"/>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1E89"/>
    <w:rsid w:val="00403333"/>
    <w:rsid w:val="00406200"/>
    <w:rsid w:val="00407D7D"/>
    <w:rsid w:val="004115F9"/>
    <w:rsid w:val="0041196C"/>
    <w:rsid w:val="004127AE"/>
    <w:rsid w:val="00413329"/>
    <w:rsid w:val="004138BE"/>
    <w:rsid w:val="00413D87"/>
    <w:rsid w:val="00415CB1"/>
    <w:rsid w:val="00415CDB"/>
    <w:rsid w:val="00420343"/>
    <w:rsid w:val="004235E4"/>
    <w:rsid w:val="00423DE0"/>
    <w:rsid w:val="00424F37"/>
    <w:rsid w:val="00425BE6"/>
    <w:rsid w:val="00426995"/>
    <w:rsid w:val="0042731C"/>
    <w:rsid w:val="00431386"/>
    <w:rsid w:val="00431E9F"/>
    <w:rsid w:val="00436B17"/>
    <w:rsid w:val="004375D2"/>
    <w:rsid w:val="004376C7"/>
    <w:rsid w:val="00440D07"/>
    <w:rsid w:val="00445DD1"/>
    <w:rsid w:val="004474A3"/>
    <w:rsid w:val="00447DA7"/>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4F32"/>
    <w:rsid w:val="00475598"/>
    <w:rsid w:val="00475827"/>
    <w:rsid w:val="0047616E"/>
    <w:rsid w:val="0047625E"/>
    <w:rsid w:val="004762EB"/>
    <w:rsid w:val="00477106"/>
    <w:rsid w:val="004774B1"/>
    <w:rsid w:val="0047757C"/>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4AD8"/>
    <w:rsid w:val="004B5A61"/>
    <w:rsid w:val="004B7335"/>
    <w:rsid w:val="004B77E3"/>
    <w:rsid w:val="004C00B5"/>
    <w:rsid w:val="004C11E4"/>
    <w:rsid w:val="004C14E7"/>
    <w:rsid w:val="004C1BBF"/>
    <w:rsid w:val="004C38AC"/>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6D23"/>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6CD0"/>
    <w:rsid w:val="00517943"/>
    <w:rsid w:val="00517C1E"/>
    <w:rsid w:val="00523A22"/>
    <w:rsid w:val="00523AFF"/>
    <w:rsid w:val="005262D7"/>
    <w:rsid w:val="00527591"/>
    <w:rsid w:val="00530B1A"/>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47B9"/>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B3F"/>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3C59"/>
    <w:rsid w:val="005D4A10"/>
    <w:rsid w:val="005D5161"/>
    <w:rsid w:val="005D5540"/>
    <w:rsid w:val="005D7F22"/>
    <w:rsid w:val="005E10A2"/>
    <w:rsid w:val="005E26A1"/>
    <w:rsid w:val="005E272E"/>
    <w:rsid w:val="005E322F"/>
    <w:rsid w:val="005E33BC"/>
    <w:rsid w:val="005E3775"/>
    <w:rsid w:val="005E6761"/>
    <w:rsid w:val="005E6DAE"/>
    <w:rsid w:val="005F0780"/>
    <w:rsid w:val="005F0BD8"/>
    <w:rsid w:val="005F0D02"/>
    <w:rsid w:val="005F2E44"/>
    <w:rsid w:val="005F63AA"/>
    <w:rsid w:val="00600555"/>
    <w:rsid w:val="00600588"/>
    <w:rsid w:val="00601860"/>
    <w:rsid w:val="00601A1E"/>
    <w:rsid w:val="00602458"/>
    <w:rsid w:val="00602548"/>
    <w:rsid w:val="00602E82"/>
    <w:rsid w:val="006031D6"/>
    <w:rsid w:val="00603457"/>
    <w:rsid w:val="0060350B"/>
    <w:rsid w:val="0060389D"/>
    <w:rsid w:val="006049B5"/>
    <w:rsid w:val="0060650C"/>
    <w:rsid w:val="0060690B"/>
    <w:rsid w:val="00606AF0"/>
    <w:rsid w:val="006107C3"/>
    <w:rsid w:val="0061176B"/>
    <w:rsid w:val="00612BCC"/>
    <w:rsid w:val="00613E2B"/>
    <w:rsid w:val="006146D5"/>
    <w:rsid w:val="00615966"/>
    <w:rsid w:val="00616CBC"/>
    <w:rsid w:val="00620A21"/>
    <w:rsid w:val="006225B3"/>
    <w:rsid w:val="00622AB7"/>
    <w:rsid w:val="00623CE3"/>
    <w:rsid w:val="0062495B"/>
    <w:rsid w:val="006251DD"/>
    <w:rsid w:val="00625999"/>
    <w:rsid w:val="0062643B"/>
    <w:rsid w:val="0062751D"/>
    <w:rsid w:val="00627562"/>
    <w:rsid w:val="00631FB9"/>
    <w:rsid w:val="0063285C"/>
    <w:rsid w:val="00632AFD"/>
    <w:rsid w:val="00632C3E"/>
    <w:rsid w:val="0063428F"/>
    <w:rsid w:val="0063501A"/>
    <w:rsid w:val="00636B1D"/>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38B0"/>
    <w:rsid w:val="006852F2"/>
    <w:rsid w:val="0068646D"/>
    <w:rsid w:val="00686497"/>
    <w:rsid w:val="006871EB"/>
    <w:rsid w:val="006937A2"/>
    <w:rsid w:val="00694DAD"/>
    <w:rsid w:val="006955EF"/>
    <w:rsid w:val="006970B1"/>
    <w:rsid w:val="00697ED1"/>
    <w:rsid w:val="006A02E3"/>
    <w:rsid w:val="006A0920"/>
    <w:rsid w:val="006A1272"/>
    <w:rsid w:val="006A176B"/>
    <w:rsid w:val="006A1937"/>
    <w:rsid w:val="006A4F9F"/>
    <w:rsid w:val="006A6AF0"/>
    <w:rsid w:val="006A6B1C"/>
    <w:rsid w:val="006A6BE6"/>
    <w:rsid w:val="006A7074"/>
    <w:rsid w:val="006A72D3"/>
    <w:rsid w:val="006B3143"/>
    <w:rsid w:val="006B4685"/>
    <w:rsid w:val="006B5BA2"/>
    <w:rsid w:val="006B6E04"/>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AC0"/>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18C"/>
    <w:rsid w:val="006F7615"/>
    <w:rsid w:val="006F7972"/>
    <w:rsid w:val="00700776"/>
    <w:rsid w:val="0070143F"/>
    <w:rsid w:val="00701462"/>
    <w:rsid w:val="00701CEC"/>
    <w:rsid w:val="00703E00"/>
    <w:rsid w:val="0070486A"/>
    <w:rsid w:val="00705247"/>
    <w:rsid w:val="0070583B"/>
    <w:rsid w:val="0070730A"/>
    <w:rsid w:val="007076BE"/>
    <w:rsid w:val="0070788F"/>
    <w:rsid w:val="00707C8B"/>
    <w:rsid w:val="00711777"/>
    <w:rsid w:val="00711C1E"/>
    <w:rsid w:val="00713666"/>
    <w:rsid w:val="00713FEB"/>
    <w:rsid w:val="007174AD"/>
    <w:rsid w:val="00720EDD"/>
    <w:rsid w:val="00721360"/>
    <w:rsid w:val="0072164F"/>
    <w:rsid w:val="00721849"/>
    <w:rsid w:val="00723988"/>
    <w:rsid w:val="00723A33"/>
    <w:rsid w:val="00724E32"/>
    <w:rsid w:val="00726558"/>
    <w:rsid w:val="00726949"/>
    <w:rsid w:val="00727608"/>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3204"/>
    <w:rsid w:val="0074467B"/>
    <w:rsid w:val="00744AB9"/>
    <w:rsid w:val="00745AB1"/>
    <w:rsid w:val="0074628C"/>
    <w:rsid w:val="007506CF"/>
    <w:rsid w:val="00750BB8"/>
    <w:rsid w:val="00751171"/>
    <w:rsid w:val="0075154E"/>
    <w:rsid w:val="00751817"/>
    <w:rsid w:val="007519CB"/>
    <w:rsid w:val="007547D0"/>
    <w:rsid w:val="00754993"/>
    <w:rsid w:val="00755253"/>
    <w:rsid w:val="00755B32"/>
    <w:rsid w:val="00756C56"/>
    <w:rsid w:val="00757948"/>
    <w:rsid w:val="00760052"/>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1EBF"/>
    <w:rsid w:val="00782435"/>
    <w:rsid w:val="00783AAD"/>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CC6"/>
    <w:rsid w:val="007B5301"/>
    <w:rsid w:val="007B7F6B"/>
    <w:rsid w:val="007C0D01"/>
    <w:rsid w:val="007C290E"/>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3C35"/>
    <w:rsid w:val="008043A3"/>
    <w:rsid w:val="00804646"/>
    <w:rsid w:val="0080527A"/>
    <w:rsid w:val="008062A1"/>
    <w:rsid w:val="00806A72"/>
    <w:rsid w:val="0080752F"/>
    <w:rsid w:val="00807C4C"/>
    <w:rsid w:val="008105E6"/>
    <w:rsid w:val="00810A6C"/>
    <w:rsid w:val="008125FD"/>
    <w:rsid w:val="00812CAF"/>
    <w:rsid w:val="008137B2"/>
    <w:rsid w:val="00813D72"/>
    <w:rsid w:val="00813FC3"/>
    <w:rsid w:val="0081439D"/>
    <w:rsid w:val="00814E8A"/>
    <w:rsid w:val="0081625D"/>
    <w:rsid w:val="00816578"/>
    <w:rsid w:val="00817159"/>
    <w:rsid w:val="00817DD1"/>
    <w:rsid w:val="00822062"/>
    <w:rsid w:val="008227B3"/>
    <w:rsid w:val="00824F61"/>
    <w:rsid w:val="00826F21"/>
    <w:rsid w:val="0082790A"/>
    <w:rsid w:val="00831D0C"/>
    <w:rsid w:val="00831D4E"/>
    <w:rsid w:val="00835405"/>
    <w:rsid w:val="00835962"/>
    <w:rsid w:val="00837766"/>
    <w:rsid w:val="00840C6D"/>
    <w:rsid w:val="00840F16"/>
    <w:rsid w:val="00841954"/>
    <w:rsid w:val="00842875"/>
    <w:rsid w:val="00842E41"/>
    <w:rsid w:val="008435E6"/>
    <w:rsid w:val="00843B1E"/>
    <w:rsid w:val="008444C0"/>
    <w:rsid w:val="0084620B"/>
    <w:rsid w:val="008465A3"/>
    <w:rsid w:val="00846C12"/>
    <w:rsid w:val="0084707B"/>
    <w:rsid w:val="00847D9B"/>
    <w:rsid w:val="008506F9"/>
    <w:rsid w:val="00852644"/>
    <w:rsid w:val="0085333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3090"/>
    <w:rsid w:val="00875FC7"/>
    <w:rsid w:val="0087629E"/>
    <w:rsid w:val="008771E4"/>
    <w:rsid w:val="00883414"/>
    <w:rsid w:val="008834D3"/>
    <w:rsid w:val="00883BB7"/>
    <w:rsid w:val="00883D7F"/>
    <w:rsid w:val="008866CC"/>
    <w:rsid w:val="00886889"/>
    <w:rsid w:val="00886B78"/>
    <w:rsid w:val="0089065B"/>
    <w:rsid w:val="00890CA1"/>
    <w:rsid w:val="0089244B"/>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633C"/>
    <w:rsid w:val="008A771B"/>
    <w:rsid w:val="008B05AA"/>
    <w:rsid w:val="008B1DFD"/>
    <w:rsid w:val="008B3089"/>
    <w:rsid w:val="008B4A60"/>
    <w:rsid w:val="008B5464"/>
    <w:rsid w:val="008B549B"/>
    <w:rsid w:val="008B6F6C"/>
    <w:rsid w:val="008B7942"/>
    <w:rsid w:val="008C0F0C"/>
    <w:rsid w:val="008C1F52"/>
    <w:rsid w:val="008C2975"/>
    <w:rsid w:val="008C3EF1"/>
    <w:rsid w:val="008C46E7"/>
    <w:rsid w:val="008C5ADB"/>
    <w:rsid w:val="008C5F3A"/>
    <w:rsid w:val="008C6469"/>
    <w:rsid w:val="008C78CA"/>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06C88"/>
    <w:rsid w:val="00911447"/>
    <w:rsid w:val="0091223E"/>
    <w:rsid w:val="009127A3"/>
    <w:rsid w:val="00912EFD"/>
    <w:rsid w:val="009136E3"/>
    <w:rsid w:val="00914E6A"/>
    <w:rsid w:val="00915252"/>
    <w:rsid w:val="00915E68"/>
    <w:rsid w:val="009170C6"/>
    <w:rsid w:val="009179B0"/>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193"/>
    <w:rsid w:val="009362A0"/>
    <w:rsid w:val="00936CAD"/>
    <w:rsid w:val="00936D95"/>
    <w:rsid w:val="009376C1"/>
    <w:rsid w:val="00937B4D"/>
    <w:rsid w:val="00940D80"/>
    <w:rsid w:val="00942574"/>
    <w:rsid w:val="00943459"/>
    <w:rsid w:val="00943AA8"/>
    <w:rsid w:val="0094584C"/>
    <w:rsid w:val="00945CED"/>
    <w:rsid w:val="00945D0B"/>
    <w:rsid w:val="0094759D"/>
    <w:rsid w:val="009504BE"/>
    <w:rsid w:val="00952CA9"/>
    <w:rsid w:val="00952FD2"/>
    <w:rsid w:val="00954998"/>
    <w:rsid w:val="00955685"/>
    <w:rsid w:val="00955B12"/>
    <w:rsid w:val="00955E08"/>
    <w:rsid w:val="009578C1"/>
    <w:rsid w:val="00957BD1"/>
    <w:rsid w:val="00963102"/>
    <w:rsid w:val="00963A5B"/>
    <w:rsid w:val="00963FE0"/>
    <w:rsid w:val="00964877"/>
    <w:rsid w:val="00966177"/>
    <w:rsid w:val="00966E58"/>
    <w:rsid w:val="00970D88"/>
    <w:rsid w:val="0097163D"/>
    <w:rsid w:val="00972700"/>
    <w:rsid w:val="00972FCC"/>
    <w:rsid w:val="009730A4"/>
    <w:rsid w:val="00973EED"/>
    <w:rsid w:val="009750B3"/>
    <w:rsid w:val="00975A0B"/>
    <w:rsid w:val="00976DC9"/>
    <w:rsid w:val="00977A45"/>
    <w:rsid w:val="00977A6F"/>
    <w:rsid w:val="00977D30"/>
    <w:rsid w:val="00980124"/>
    <w:rsid w:val="00980236"/>
    <w:rsid w:val="009825D2"/>
    <w:rsid w:val="0098348F"/>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1C9"/>
    <w:rsid w:val="009A4603"/>
    <w:rsid w:val="009A5580"/>
    <w:rsid w:val="009A6DD9"/>
    <w:rsid w:val="009A775D"/>
    <w:rsid w:val="009A7E31"/>
    <w:rsid w:val="009B0CD4"/>
    <w:rsid w:val="009B1A15"/>
    <w:rsid w:val="009B41FF"/>
    <w:rsid w:val="009B5694"/>
    <w:rsid w:val="009B5777"/>
    <w:rsid w:val="009B7B0D"/>
    <w:rsid w:val="009C24A4"/>
    <w:rsid w:val="009C326A"/>
    <w:rsid w:val="009C3476"/>
    <w:rsid w:val="009C3D2A"/>
    <w:rsid w:val="009C4B55"/>
    <w:rsid w:val="009C73B6"/>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AB8"/>
    <w:rsid w:val="009F2B14"/>
    <w:rsid w:val="009F3D31"/>
    <w:rsid w:val="009F4629"/>
    <w:rsid w:val="009F4AC6"/>
    <w:rsid w:val="009F4C38"/>
    <w:rsid w:val="009F5399"/>
    <w:rsid w:val="009F567B"/>
    <w:rsid w:val="009F6A6E"/>
    <w:rsid w:val="009F6BFC"/>
    <w:rsid w:val="009F6D32"/>
    <w:rsid w:val="00A0079A"/>
    <w:rsid w:val="00A01B16"/>
    <w:rsid w:val="00A02550"/>
    <w:rsid w:val="00A030B1"/>
    <w:rsid w:val="00A03A5A"/>
    <w:rsid w:val="00A03CCE"/>
    <w:rsid w:val="00A04356"/>
    <w:rsid w:val="00A043EE"/>
    <w:rsid w:val="00A04446"/>
    <w:rsid w:val="00A0534D"/>
    <w:rsid w:val="00A06BC2"/>
    <w:rsid w:val="00A06C45"/>
    <w:rsid w:val="00A1022B"/>
    <w:rsid w:val="00A11C9A"/>
    <w:rsid w:val="00A13281"/>
    <w:rsid w:val="00A14657"/>
    <w:rsid w:val="00A20FB6"/>
    <w:rsid w:val="00A21700"/>
    <w:rsid w:val="00A2311B"/>
    <w:rsid w:val="00A23164"/>
    <w:rsid w:val="00A23C24"/>
    <w:rsid w:val="00A23CC6"/>
    <w:rsid w:val="00A23D07"/>
    <w:rsid w:val="00A24467"/>
    <w:rsid w:val="00A245E5"/>
    <w:rsid w:val="00A248DB"/>
    <w:rsid w:val="00A2510B"/>
    <w:rsid w:val="00A2643C"/>
    <w:rsid w:val="00A2679C"/>
    <w:rsid w:val="00A31B26"/>
    <w:rsid w:val="00A325AD"/>
    <w:rsid w:val="00A33323"/>
    <w:rsid w:val="00A34198"/>
    <w:rsid w:val="00A350FF"/>
    <w:rsid w:val="00A35B3D"/>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67BD"/>
    <w:rsid w:val="00A70D32"/>
    <w:rsid w:val="00A72922"/>
    <w:rsid w:val="00A7312B"/>
    <w:rsid w:val="00A73C03"/>
    <w:rsid w:val="00A74904"/>
    <w:rsid w:val="00A75AAC"/>
    <w:rsid w:val="00A760CE"/>
    <w:rsid w:val="00A800E6"/>
    <w:rsid w:val="00A81115"/>
    <w:rsid w:val="00A82DF6"/>
    <w:rsid w:val="00A832A1"/>
    <w:rsid w:val="00A84142"/>
    <w:rsid w:val="00A845C1"/>
    <w:rsid w:val="00A849D0"/>
    <w:rsid w:val="00A84AF9"/>
    <w:rsid w:val="00A84C62"/>
    <w:rsid w:val="00A85181"/>
    <w:rsid w:val="00A855AD"/>
    <w:rsid w:val="00A85656"/>
    <w:rsid w:val="00A86442"/>
    <w:rsid w:val="00A86E6C"/>
    <w:rsid w:val="00A9425E"/>
    <w:rsid w:val="00A96753"/>
    <w:rsid w:val="00A96ED4"/>
    <w:rsid w:val="00AA0873"/>
    <w:rsid w:val="00AA1D5A"/>
    <w:rsid w:val="00AA27B6"/>
    <w:rsid w:val="00AA28D0"/>
    <w:rsid w:val="00AA2971"/>
    <w:rsid w:val="00AA2D5C"/>
    <w:rsid w:val="00AA3B54"/>
    <w:rsid w:val="00AA5C77"/>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68F2"/>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1E7E"/>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4E77"/>
    <w:rsid w:val="00B260EB"/>
    <w:rsid w:val="00B26C29"/>
    <w:rsid w:val="00B2728B"/>
    <w:rsid w:val="00B27B94"/>
    <w:rsid w:val="00B30191"/>
    <w:rsid w:val="00B30D54"/>
    <w:rsid w:val="00B32BE7"/>
    <w:rsid w:val="00B33426"/>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3061"/>
    <w:rsid w:val="00B65B59"/>
    <w:rsid w:val="00B666E7"/>
    <w:rsid w:val="00B676E1"/>
    <w:rsid w:val="00B70A3E"/>
    <w:rsid w:val="00B7105D"/>
    <w:rsid w:val="00B71928"/>
    <w:rsid w:val="00B7325D"/>
    <w:rsid w:val="00B73C95"/>
    <w:rsid w:val="00B74062"/>
    <w:rsid w:val="00B741EE"/>
    <w:rsid w:val="00B74429"/>
    <w:rsid w:val="00B7591D"/>
    <w:rsid w:val="00B765C6"/>
    <w:rsid w:val="00B76914"/>
    <w:rsid w:val="00B7700D"/>
    <w:rsid w:val="00B808CD"/>
    <w:rsid w:val="00B84664"/>
    <w:rsid w:val="00B86185"/>
    <w:rsid w:val="00B87E8D"/>
    <w:rsid w:val="00B91188"/>
    <w:rsid w:val="00B93DB2"/>
    <w:rsid w:val="00B95785"/>
    <w:rsid w:val="00BA08EB"/>
    <w:rsid w:val="00BA1AC3"/>
    <w:rsid w:val="00BA1FD5"/>
    <w:rsid w:val="00BA2761"/>
    <w:rsid w:val="00BA2805"/>
    <w:rsid w:val="00BA2CAF"/>
    <w:rsid w:val="00BA3836"/>
    <w:rsid w:val="00BA3B13"/>
    <w:rsid w:val="00BA3E08"/>
    <w:rsid w:val="00BA4048"/>
    <w:rsid w:val="00BA40AE"/>
    <w:rsid w:val="00BA4EB3"/>
    <w:rsid w:val="00BB1C42"/>
    <w:rsid w:val="00BB2C20"/>
    <w:rsid w:val="00BB3C32"/>
    <w:rsid w:val="00BB42CF"/>
    <w:rsid w:val="00BB4651"/>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18E4"/>
    <w:rsid w:val="00BD2216"/>
    <w:rsid w:val="00BD2278"/>
    <w:rsid w:val="00BD3120"/>
    <w:rsid w:val="00BD45F6"/>
    <w:rsid w:val="00BD6FC0"/>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75D"/>
    <w:rsid w:val="00C2226A"/>
    <w:rsid w:val="00C22794"/>
    <w:rsid w:val="00C23110"/>
    <w:rsid w:val="00C235D4"/>
    <w:rsid w:val="00C238DB"/>
    <w:rsid w:val="00C25B7B"/>
    <w:rsid w:val="00C274E7"/>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6E9"/>
    <w:rsid w:val="00C7172E"/>
    <w:rsid w:val="00C717AB"/>
    <w:rsid w:val="00C71EE5"/>
    <w:rsid w:val="00C72B96"/>
    <w:rsid w:val="00C7350B"/>
    <w:rsid w:val="00C74348"/>
    <w:rsid w:val="00C7454F"/>
    <w:rsid w:val="00C74A21"/>
    <w:rsid w:val="00C757FF"/>
    <w:rsid w:val="00C7798E"/>
    <w:rsid w:val="00C8420D"/>
    <w:rsid w:val="00C84D90"/>
    <w:rsid w:val="00C87301"/>
    <w:rsid w:val="00C87F91"/>
    <w:rsid w:val="00C9062A"/>
    <w:rsid w:val="00C92142"/>
    <w:rsid w:val="00C932C3"/>
    <w:rsid w:val="00C9405B"/>
    <w:rsid w:val="00C96C76"/>
    <w:rsid w:val="00CA0D5E"/>
    <w:rsid w:val="00CA356D"/>
    <w:rsid w:val="00CA7D64"/>
    <w:rsid w:val="00CA7E27"/>
    <w:rsid w:val="00CB0E9A"/>
    <w:rsid w:val="00CB1BCD"/>
    <w:rsid w:val="00CB4F27"/>
    <w:rsid w:val="00CB7714"/>
    <w:rsid w:val="00CC097A"/>
    <w:rsid w:val="00CC15B9"/>
    <w:rsid w:val="00CC1AEC"/>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3FDC"/>
    <w:rsid w:val="00CE5386"/>
    <w:rsid w:val="00CE559C"/>
    <w:rsid w:val="00CE6ACC"/>
    <w:rsid w:val="00CE6D4B"/>
    <w:rsid w:val="00CF04BD"/>
    <w:rsid w:val="00CF0576"/>
    <w:rsid w:val="00CF1A88"/>
    <w:rsid w:val="00CF32E9"/>
    <w:rsid w:val="00CF4331"/>
    <w:rsid w:val="00CF48A2"/>
    <w:rsid w:val="00CF495E"/>
    <w:rsid w:val="00CF667C"/>
    <w:rsid w:val="00CF72E2"/>
    <w:rsid w:val="00CF7406"/>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3B4D"/>
    <w:rsid w:val="00D348C7"/>
    <w:rsid w:val="00D360F8"/>
    <w:rsid w:val="00D36F70"/>
    <w:rsid w:val="00D402D5"/>
    <w:rsid w:val="00D4054B"/>
    <w:rsid w:val="00D4076F"/>
    <w:rsid w:val="00D4220C"/>
    <w:rsid w:val="00D43ED1"/>
    <w:rsid w:val="00D45968"/>
    <w:rsid w:val="00D45C9E"/>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5D61"/>
    <w:rsid w:val="00DA6D64"/>
    <w:rsid w:val="00DA6E7E"/>
    <w:rsid w:val="00DB05A0"/>
    <w:rsid w:val="00DB0BB4"/>
    <w:rsid w:val="00DB138F"/>
    <w:rsid w:val="00DB36C4"/>
    <w:rsid w:val="00DB3B2E"/>
    <w:rsid w:val="00DB50CA"/>
    <w:rsid w:val="00DB5D22"/>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6C78"/>
    <w:rsid w:val="00E06FC4"/>
    <w:rsid w:val="00E10C17"/>
    <w:rsid w:val="00E1120B"/>
    <w:rsid w:val="00E11B63"/>
    <w:rsid w:val="00E11D5F"/>
    <w:rsid w:val="00E1205B"/>
    <w:rsid w:val="00E12936"/>
    <w:rsid w:val="00E13F90"/>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645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FE3"/>
    <w:rsid w:val="00E66734"/>
    <w:rsid w:val="00E669AD"/>
    <w:rsid w:val="00E66A35"/>
    <w:rsid w:val="00E674CD"/>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538D"/>
    <w:rsid w:val="00E860D5"/>
    <w:rsid w:val="00E94381"/>
    <w:rsid w:val="00E94EDB"/>
    <w:rsid w:val="00E9505A"/>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64D"/>
    <w:rsid w:val="00EC4EA0"/>
    <w:rsid w:val="00EC5732"/>
    <w:rsid w:val="00EC586C"/>
    <w:rsid w:val="00EC5E46"/>
    <w:rsid w:val="00EC674B"/>
    <w:rsid w:val="00EC76CA"/>
    <w:rsid w:val="00EC76D5"/>
    <w:rsid w:val="00ED0417"/>
    <w:rsid w:val="00ED37C1"/>
    <w:rsid w:val="00EE0C2D"/>
    <w:rsid w:val="00EE17CE"/>
    <w:rsid w:val="00EE4A6C"/>
    <w:rsid w:val="00EE4F12"/>
    <w:rsid w:val="00EE4FB3"/>
    <w:rsid w:val="00EE5D52"/>
    <w:rsid w:val="00EE75DD"/>
    <w:rsid w:val="00EF0448"/>
    <w:rsid w:val="00EF1A93"/>
    <w:rsid w:val="00EF1C53"/>
    <w:rsid w:val="00EF20AE"/>
    <w:rsid w:val="00EF38CF"/>
    <w:rsid w:val="00EF41F4"/>
    <w:rsid w:val="00EF538E"/>
    <w:rsid w:val="00EF7A81"/>
    <w:rsid w:val="00F0067A"/>
    <w:rsid w:val="00F0161E"/>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5CC8"/>
    <w:rsid w:val="00F37587"/>
    <w:rsid w:val="00F37857"/>
    <w:rsid w:val="00F378C9"/>
    <w:rsid w:val="00F403B3"/>
    <w:rsid w:val="00F404F9"/>
    <w:rsid w:val="00F40715"/>
    <w:rsid w:val="00F429DA"/>
    <w:rsid w:val="00F42F05"/>
    <w:rsid w:val="00F4369D"/>
    <w:rsid w:val="00F43CBC"/>
    <w:rsid w:val="00F5137D"/>
    <w:rsid w:val="00F516A7"/>
    <w:rsid w:val="00F527CB"/>
    <w:rsid w:val="00F52C35"/>
    <w:rsid w:val="00F54783"/>
    <w:rsid w:val="00F60042"/>
    <w:rsid w:val="00F60738"/>
    <w:rsid w:val="00F627FC"/>
    <w:rsid w:val="00F6403C"/>
    <w:rsid w:val="00F64B9E"/>
    <w:rsid w:val="00F65A54"/>
    <w:rsid w:val="00F66187"/>
    <w:rsid w:val="00F722D9"/>
    <w:rsid w:val="00F72726"/>
    <w:rsid w:val="00F73866"/>
    <w:rsid w:val="00F739C7"/>
    <w:rsid w:val="00F748E5"/>
    <w:rsid w:val="00F74F2E"/>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0408"/>
    <w:rsid w:val="00FA1D88"/>
    <w:rsid w:val="00FA1FE2"/>
    <w:rsid w:val="00FA2682"/>
    <w:rsid w:val="00FA2835"/>
    <w:rsid w:val="00FA2CD6"/>
    <w:rsid w:val="00FA2FA1"/>
    <w:rsid w:val="00FA4DA4"/>
    <w:rsid w:val="00FA6C5F"/>
    <w:rsid w:val="00FA75E1"/>
    <w:rsid w:val="00FA79E0"/>
    <w:rsid w:val="00FA7EA4"/>
    <w:rsid w:val="00FA7F9C"/>
    <w:rsid w:val="00FB1E12"/>
    <w:rsid w:val="00FB1EE6"/>
    <w:rsid w:val="00FB2499"/>
    <w:rsid w:val="00FB375B"/>
    <w:rsid w:val="00FB385C"/>
    <w:rsid w:val="00FB4BAB"/>
    <w:rsid w:val="00FB4D30"/>
    <w:rsid w:val="00FB53BD"/>
    <w:rsid w:val="00FB5A09"/>
    <w:rsid w:val="00FB5F49"/>
    <w:rsid w:val="00FB66C5"/>
    <w:rsid w:val="00FB68B5"/>
    <w:rsid w:val="00FB6BA1"/>
    <w:rsid w:val="00FC08B8"/>
    <w:rsid w:val="00FC135A"/>
    <w:rsid w:val="00FC1A10"/>
    <w:rsid w:val="00FC3EBC"/>
    <w:rsid w:val="00FC3FAD"/>
    <w:rsid w:val="00FC4625"/>
    <w:rsid w:val="00FC494B"/>
    <w:rsid w:val="00FC56C6"/>
    <w:rsid w:val="00FC720A"/>
    <w:rsid w:val="00FD0A3F"/>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AA4"/>
    <w:rsid w:val="00FE0EA2"/>
    <w:rsid w:val="00FE18C2"/>
    <w:rsid w:val="00FE1D0C"/>
    <w:rsid w:val="00FE1F3A"/>
    <w:rsid w:val="00FE24B3"/>
    <w:rsid w:val="00FE385D"/>
    <w:rsid w:val="00FE3903"/>
    <w:rsid w:val="00FE4D9A"/>
    <w:rsid w:val="00FE59CA"/>
    <w:rsid w:val="00FE61D7"/>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1D9AF399"/>
  <w15:docId w15:val="{55E13942-5B0F-43CF-9952-BA34F871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hilton.com/en/hotels/aytccdi-doubletree-antalya-city-centr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EA2BBF-8F67-4D35-B071-40CB1A0FA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13</Pages>
  <Words>1194</Words>
  <Characters>6812</Characters>
  <Application>Microsoft Office Word</Application>
  <DocSecurity>0</DocSecurity>
  <Lines>56</Lines>
  <Paragraphs>15</Paragraphs>
  <ScaleCrop>false</ScaleCrop>
  <Company>C.M.T</Company>
  <LinksUpToDate>false</LinksUpToDate>
  <CharactersWithSpaces>7991</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【2025.4月起】土耳其單飛、洞穴、伊斯坦堡連泊、地中海１１日（加班機）</dc:title>
  <dc:creator>User</dc:creator>
  <cp:lastModifiedBy>user</cp:lastModifiedBy>
  <cp:revision>8</cp:revision>
  <cp:lastPrinted>2024-12-23T08:29:00Z</cp:lastPrinted>
  <dcterms:created xsi:type="dcterms:W3CDTF">2024-12-23T08:27:00Z</dcterms:created>
  <dcterms:modified xsi:type="dcterms:W3CDTF">2024-12-23T10:13:00Z</dcterms:modified>
</cp:coreProperties>
</file>