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EEBAD8" w14:textId="64FF605C" w:rsidR="008A5863" w:rsidRPr="00561941" w:rsidRDefault="00561941" w:rsidP="006B33AF">
      <w:pPr>
        <w:spacing w:line="600" w:lineRule="exact"/>
        <w:jc w:val="center"/>
        <w:rPr>
          <w:rFonts w:ascii="微軟正黑體" w:eastAsia="微軟正黑體" w:hAnsi="微軟正黑體"/>
          <w:b/>
          <w:sz w:val="48"/>
          <w:szCs w:val="48"/>
        </w:rPr>
      </w:pPr>
      <w:bookmarkStart w:id="0" w:name="_Hlk144285257"/>
      <w:r w:rsidRPr="00561941">
        <w:rPr>
          <w:rFonts w:ascii="微軟正黑體" w:eastAsia="微軟正黑體" w:hAnsi="微軟正黑體" w:hint="eastAsia"/>
          <w:b/>
          <w:sz w:val="48"/>
          <w:szCs w:val="48"/>
        </w:rPr>
        <w:t>遊</w:t>
      </w:r>
      <w:r w:rsidR="00E92CEF" w:rsidRPr="00561941">
        <w:rPr>
          <w:rFonts w:ascii="微軟正黑體" w:eastAsia="微軟正黑體" w:hAnsi="微軟正黑體" w:hint="eastAsia"/>
          <w:b/>
          <w:sz w:val="48"/>
          <w:szCs w:val="48"/>
        </w:rPr>
        <w:t>遍中國</w:t>
      </w:r>
      <w:r w:rsidRPr="00561941">
        <w:rPr>
          <w:rFonts w:ascii="微軟正黑體" w:eastAsia="微軟正黑體" w:hAnsi="微軟正黑體" w:hint="eastAsia"/>
          <w:b/>
          <w:sz w:val="48"/>
          <w:szCs w:val="48"/>
        </w:rPr>
        <w:t>－</w:t>
      </w:r>
      <w:r w:rsidR="000A702E" w:rsidRPr="00561941">
        <w:rPr>
          <w:rFonts w:ascii="微軟正黑體" w:eastAsia="微軟正黑體" w:hAnsi="微軟正黑體" w:hint="eastAsia"/>
          <w:b/>
          <w:sz w:val="48"/>
          <w:szCs w:val="48"/>
        </w:rPr>
        <w:t>珠海</w:t>
      </w:r>
      <w:r w:rsidR="008E2DA5" w:rsidRPr="00561941">
        <w:rPr>
          <w:rFonts w:ascii="微軟正黑體" w:eastAsia="微軟正黑體" w:hAnsi="微軟正黑體" w:hint="eastAsia"/>
          <w:b/>
          <w:bCs/>
          <w:sz w:val="48"/>
          <w:szCs w:val="48"/>
        </w:rPr>
        <w:t>張家界～大峽谷玻璃橋</w:t>
      </w:r>
      <w:r w:rsidR="00646446" w:rsidRPr="00561941">
        <w:rPr>
          <w:rFonts w:ascii="微軟正黑體" w:eastAsia="微軟正黑體" w:hAnsi="微軟正黑體" w:hint="eastAsia"/>
          <w:b/>
          <w:bCs/>
          <w:sz w:val="48"/>
          <w:szCs w:val="48"/>
        </w:rPr>
        <w:t>、天門山、鳳凰古城魅力湘西秀七日深度遊</w:t>
      </w:r>
    </w:p>
    <w:bookmarkEnd w:id="0"/>
    <w:p w14:paraId="0C82BF5F" w14:textId="3B16077B" w:rsidR="008A5863" w:rsidRPr="003C506F" w:rsidRDefault="00E92CEF" w:rsidP="003C506F">
      <w:pPr>
        <w:spacing w:line="0" w:lineRule="atLeast"/>
        <w:rPr>
          <w:rFonts w:ascii="微軟正黑體" w:eastAsia="微軟正黑體" w:hAnsi="微軟正黑體"/>
          <w:b/>
          <w:bCs/>
          <w:color w:val="0000FF"/>
          <w:sz w:val="28"/>
          <w:szCs w:val="28"/>
        </w:rPr>
      </w:pPr>
      <w:r w:rsidRPr="003C506F">
        <w:rPr>
          <w:rFonts w:ascii="微軟正黑體" w:eastAsia="微軟正黑體" w:hAnsi="微軟正黑體" w:hint="eastAsia"/>
          <w:b/>
          <w:bCs/>
          <w:color w:val="0000FF"/>
          <w:sz w:val="28"/>
          <w:szCs w:val="28"/>
        </w:rPr>
        <w:t>【航空公司】搭乘</w:t>
      </w:r>
      <w:bookmarkStart w:id="1" w:name="_Hlk136324419"/>
      <w:r w:rsidRPr="003C506F">
        <w:rPr>
          <w:rFonts w:ascii="微軟正黑體" w:eastAsia="微軟正黑體" w:hAnsi="微軟正黑體" w:hint="eastAsia"/>
          <w:b/>
          <w:bCs/>
          <w:color w:val="0000FF"/>
          <w:sz w:val="28"/>
          <w:szCs w:val="28"/>
        </w:rPr>
        <w:t>【</w:t>
      </w:r>
      <w:r w:rsidR="000A702E" w:rsidRPr="003C506F">
        <w:rPr>
          <w:rFonts w:ascii="微軟正黑體" w:eastAsia="微軟正黑體" w:hAnsi="微軟正黑體" w:hint="eastAsia"/>
          <w:b/>
          <w:bCs/>
          <w:color w:val="0000FF"/>
          <w:sz w:val="28"/>
          <w:szCs w:val="28"/>
        </w:rPr>
        <w:t>澳門</w:t>
      </w:r>
      <w:r w:rsidRPr="003C506F">
        <w:rPr>
          <w:rFonts w:ascii="微軟正黑體" w:eastAsia="微軟正黑體" w:hAnsi="微軟正黑體" w:hint="eastAsia"/>
          <w:b/>
          <w:bCs/>
          <w:color w:val="0000FF"/>
          <w:sz w:val="28"/>
          <w:szCs w:val="28"/>
        </w:rPr>
        <w:t>航空】</w:t>
      </w:r>
      <w:bookmarkEnd w:id="1"/>
      <w:r w:rsidR="00F07C38" w:rsidRPr="003C506F">
        <w:rPr>
          <w:rFonts w:ascii="微軟正黑體" w:eastAsia="微軟正黑體" w:hAnsi="微軟正黑體" w:hint="eastAsia"/>
          <w:b/>
          <w:bCs/>
          <w:color w:val="0000FF"/>
          <w:sz w:val="28"/>
          <w:szCs w:val="28"/>
        </w:rPr>
        <w:t>202</w:t>
      </w:r>
      <w:r w:rsidR="00ED17D1" w:rsidRPr="003C506F">
        <w:rPr>
          <w:rFonts w:ascii="微軟正黑體" w:eastAsia="微軟正黑體" w:hAnsi="微軟正黑體"/>
          <w:b/>
          <w:bCs/>
          <w:color w:val="0000FF"/>
          <w:sz w:val="28"/>
          <w:szCs w:val="28"/>
        </w:rPr>
        <w:t>5</w:t>
      </w:r>
      <w:r w:rsidR="00F07C38" w:rsidRPr="003C506F">
        <w:rPr>
          <w:rFonts w:ascii="微軟正黑體" w:eastAsia="微軟正黑體" w:hAnsi="微軟正黑體" w:hint="eastAsia"/>
          <w:b/>
          <w:bCs/>
          <w:color w:val="0000FF"/>
          <w:sz w:val="28"/>
          <w:szCs w:val="28"/>
        </w:rPr>
        <w:t>年</w:t>
      </w:r>
      <w:r w:rsidR="000A702E" w:rsidRPr="003C506F">
        <w:rPr>
          <w:rFonts w:ascii="微軟正黑體" w:eastAsia="微軟正黑體" w:hAnsi="微軟正黑體" w:hint="eastAsia"/>
          <w:b/>
          <w:bCs/>
          <w:color w:val="0000FF"/>
          <w:sz w:val="28"/>
          <w:szCs w:val="28"/>
        </w:rPr>
        <w:t>1</w:t>
      </w:r>
      <w:r w:rsidR="00F07C38" w:rsidRPr="003C506F">
        <w:rPr>
          <w:rFonts w:ascii="微軟正黑體" w:eastAsia="微軟正黑體" w:hAnsi="微軟正黑體" w:hint="eastAsia"/>
          <w:b/>
          <w:bCs/>
          <w:color w:val="0000FF"/>
          <w:sz w:val="28"/>
          <w:szCs w:val="28"/>
        </w:rPr>
        <w:t>月起</w:t>
      </w:r>
      <w:r w:rsidR="00726867" w:rsidRPr="003C506F">
        <w:rPr>
          <w:rFonts w:ascii="微軟正黑體" w:eastAsia="微軟正黑體" w:hAnsi="微軟正黑體" w:hint="eastAsia"/>
          <w:b/>
          <w:bCs/>
          <w:color w:val="0000FF"/>
          <w:sz w:val="28"/>
          <w:szCs w:val="28"/>
        </w:rPr>
        <w:t xml:space="preserve"> </w:t>
      </w:r>
      <w:r w:rsidR="00F07C38" w:rsidRPr="003C506F">
        <w:rPr>
          <w:rFonts w:ascii="微軟正黑體" w:eastAsia="微軟正黑體" w:hAnsi="微軟正黑體" w:hint="eastAsia"/>
          <w:b/>
          <w:bCs/>
          <w:color w:val="0000FF"/>
          <w:sz w:val="28"/>
          <w:szCs w:val="28"/>
        </w:rPr>
        <w:t>每週</w:t>
      </w:r>
      <w:r w:rsidR="000A702E" w:rsidRPr="003C506F">
        <w:rPr>
          <w:rFonts w:ascii="微軟正黑體" w:eastAsia="微軟正黑體" w:hAnsi="微軟正黑體" w:hint="eastAsia"/>
          <w:b/>
          <w:bCs/>
          <w:color w:val="0000FF"/>
          <w:sz w:val="28"/>
          <w:szCs w:val="28"/>
        </w:rPr>
        <w:t>六</w:t>
      </w:r>
      <w:r w:rsidR="00F07C38" w:rsidRPr="003C506F">
        <w:rPr>
          <w:rFonts w:ascii="微軟正黑體" w:eastAsia="微軟正黑體" w:hAnsi="微軟正黑體" w:hint="eastAsia"/>
          <w:b/>
          <w:bCs/>
          <w:color w:val="0000FF"/>
          <w:sz w:val="28"/>
          <w:szCs w:val="28"/>
        </w:rPr>
        <w:t xml:space="preserve"> 出發</w:t>
      </w:r>
    </w:p>
    <w:p w14:paraId="4FAA53DD" w14:textId="6692788B" w:rsidR="008A5863" w:rsidRPr="003C506F" w:rsidRDefault="007B12B0" w:rsidP="003C506F">
      <w:pPr>
        <w:pStyle w:val="afa"/>
        <w:spacing w:line="0" w:lineRule="atLeast"/>
        <w:rPr>
          <w:rFonts w:ascii="微軟正黑體" w:eastAsia="微軟正黑體" w:hAnsi="微軟正黑體"/>
          <w:b/>
          <w:iCs/>
          <w:u w:val="thick" w:color="4F6228"/>
        </w:rPr>
      </w:pPr>
      <w:r w:rsidRPr="003C506F">
        <w:rPr>
          <w:rFonts w:ascii="微軟正黑體" w:eastAsia="微軟正黑體" w:hAnsi="微軟正黑體" w:hint="eastAsia"/>
          <w:b/>
          <w:color w:val="E36C0A"/>
          <w:lang w:val="zh-TW"/>
        </w:rPr>
        <w:t>（</w:t>
      </w:r>
      <w:r w:rsidR="00E92CEF" w:rsidRPr="003C506F">
        <w:rPr>
          <w:rFonts w:ascii="微軟正黑體" w:eastAsia="微軟正黑體" w:hAnsi="微軟正黑體" w:hint="eastAsia"/>
          <w:b/>
          <w:color w:val="E36C0A"/>
          <w:lang w:val="zh-TW"/>
        </w:rPr>
        <w:t>以下航班時間&amp;接駁時刻等，僅提供參考，實際請以出發日航班為主</w:t>
      </w:r>
      <w:r w:rsidRPr="003C506F">
        <w:rPr>
          <w:rFonts w:ascii="微軟正黑體" w:eastAsia="微軟正黑體" w:hAnsi="微軟正黑體" w:hint="eastAsia"/>
          <w:b/>
          <w:color w:val="E36C0A"/>
          <w:lang w:val="zh-TW"/>
        </w:rPr>
        <w:t>）</w:t>
      </w:r>
      <w:r w:rsidR="00E92CEF" w:rsidRPr="003C506F">
        <w:rPr>
          <w:rFonts w:ascii="微軟正黑體" w:eastAsia="微軟正黑體" w:hAnsi="微軟正黑體" w:hint="eastAsia"/>
          <w:b/>
          <w:iCs/>
          <w:u w:val="thick" w:color="4F6228"/>
        </w:rPr>
        <w:t xml:space="preserve"> </w:t>
      </w:r>
    </w:p>
    <w:tbl>
      <w:tblPr>
        <w:tblW w:w="0" w:type="auto"/>
        <w:jc w:val="center"/>
        <w:tblLook w:val="04A0" w:firstRow="1" w:lastRow="0" w:firstColumn="1" w:lastColumn="0" w:noHBand="0" w:noVBand="1"/>
      </w:tblPr>
      <w:tblGrid>
        <w:gridCol w:w="1188"/>
        <w:gridCol w:w="1578"/>
        <w:gridCol w:w="1579"/>
        <w:gridCol w:w="1571"/>
        <w:gridCol w:w="1582"/>
        <w:gridCol w:w="1580"/>
        <w:gridCol w:w="1580"/>
      </w:tblGrid>
      <w:tr w:rsidR="006B33AF" w:rsidRPr="003C506F" w14:paraId="60F07F57" w14:textId="77777777" w:rsidTr="006B33AF">
        <w:trPr>
          <w:trHeight w:val="53"/>
          <w:jc w:val="center"/>
        </w:trPr>
        <w:tc>
          <w:tcPr>
            <w:tcW w:w="1204" w:type="dxa"/>
            <w:tcBorders>
              <w:top w:val="nil"/>
              <w:left w:val="nil"/>
              <w:bottom w:val="nil"/>
              <w:right w:val="single" w:sz="4" w:space="0" w:color="FFFFFF"/>
            </w:tcBorders>
            <w:shd w:val="clear" w:color="auto" w:fill="006600"/>
            <w:tcMar>
              <w:top w:w="0" w:type="dxa"/>
              <w:left w:w="115" w:type="dxa"/>
              <w:bottom w:w="0" w:type="dxa"/>
              <w:right w:w="115" w:type="dxa"/>
            </w:tcMar>
          </w:tcPr>
          <w:p w14:paraId="5460298A" w14:textId="707489E6" w:rsidR="006B33AF" w:rsidRPr="003C506F" w:rsidRDefault="006B33AF" w:rsidP="003C506F">
            <w:pPr>
              <w:widowControl/>
              <w:spacing w:line="0" w:lineRule="atLeast"/>
              <w:jc w:val="center"/>
              <w:rPr>
                <w:rFonts w:ascii="微軟正黑體" w:eastAsia="微軟正黑體" w:hAnsi="微軟正黑體" w:cs="新細明體"/>
                <w:kern w:val="0"/>
              </w:rPr>
            </w:pPr>
            <w:r w:rsidRPr="003C506F">
              <w:rPr>
                <w:rFonts w:ascii="微軟正黑體" w:eastAsia="微軟正黑體" w:hAnsi="微軟正黑體" w:cs="新細明體" w:hint="eastAsia"/>
                <w:b/>
                <w:bCs/>
                <w:color w:val="FFFFFF"/>
                <w:kern w:val="0"/>
              </w:rPr>
              <w:t>程別</w:t>
            </w:r>
          </w:p>
        </w:tc>
        <w:tc>
          <w:tcPr>
            <w:tcW w:w="1594" w:type="dxa"/>
            <w:tcBorders>
              <w:top w:val="nil"/>
              <w:left w:val="single" w:sz="4" w:space="0" w:color="FFFFFF"/>
              <w:bottom w:val="nil"/>
              <w:right w:val="single" w:sz="4" w:space="0" w:color="FFFFFF"/>
            </w:tcBorders>
            <w:shd w:val="clear" w:color="auto" w:fill="006600"/>
            <w:tcMar>
              <w:top w:w="0" w:type="dxa"/>
              <w:left w:w="115" w:type="dxa"/>
              <w:bottom w:w="0" w:type="dxa"/>
              <w:right w:w="115" w:type="dxa"/>
            </w:tcMar>
          </w:tcPr>
          <w:p w14:paraId="08266E53" w14:textId="10C566AD" w:rsidR="006B33AF" w:rsidRPr="003C506F" w:rsidRDefault="006B33AF" w:rsidP="003C506F">
            <w:pPr>
              <w:widowControl/>
              <w:spacing w:line="0" w:lineRule="atLeast"/>
              <w:jc w:val="center"/>
              <w:rPr>
                <w:rFonts w:ascii="微軟正黑體" w:eastAsia="微軟正黑體" w:hAnsi="微軟正黑體" w:cs="新細明體"/>
                <w:kern w:val="0"/>
              </w:rPr>
            </w:pPr>
            <w:r w:rsidRPr="003C506F">
              <w:rPr>
                <w:rFonts w:ascii="微軟正黑體" w:eastAsia="微軟正黑體" w:hAnsi="微軟正黑體" w:cs="新細明體" w:hint="eastAsia"/>
                <w:b/>
                <w:bCs/>
                <w:color w:val="FFFFFF"/>
                <w:kern w:val="0"/>
              </w:rPr>
              <w:t>起飛地</w:t>
            </w:r>
          </w:p>
        </w:tc>
        <w:tc>
          <w:tcPr>
            <w:tcW w:w="1595" w:type="dxa"/>
            <w:tcBorders>
              <w:top w:val="nil"/>
              <w:left w:val="single" w:sz="4" w:space="0" w:color="FFFFFF"/>
              <w:bottom w:val="nil"/>
              <w:right w:val="single" w:sz="4" w:space="0" w:color="FFFFFF"/>
            </w:tcBorders>
            <w:shd w:val="clear" w:color="auto" w:fill="006600"/>
            <w:tcMar>
              <w:top w:w="0" w:type="dxa"/>
              <w:left w:w="115" w:type="dxa"/>
              <w:bottom w:w="0" w:type="dxa"/>
              <w:right w:w="115" w:type="dxa"/>
            </w:tcMar>
          </w:tcPr>
          <w:p w14:paraId="45631BCD" w14:textId="34CD9C18" w:rsidR="006B33AF" w:rsidRPr="003C506F" w:rsidRDefault="006B33AF" w:rsidP="003C506F">
            <w:pPr>
              <w:widowControl/>
              <w:spacing w:line="0" w:lineRule="atLeast"/>
              <w:jc w:val="center"/>
              <w:rPr>
                <w:rFonts w:ascii="微軟正黑體" w:eastAsia="微軟正黑體" w:hAnsi="微軟正黑體" w:cs="新細明體"/>
                <w:kern w:val="0"/>
              </w:rPr>
            </w:pPr>
            <w:r w:rsidRPr="003C506F">
              <w:rPr>
                <w:rFonts w:ascii="微軟正黑體" w:eastAsia="微軟正黑體" w:hAnsi="微軟正黑體" w:cs="新細明體" w:hint="eastAsia"/>
                <w:b/>
                <w:bCs/>
                <w:color w:val="FFFFFF"/>
                <w:kern w:val="0"/>
              </w:rPr>
              <w:t>抵達地</w:t>
            </w:r>
          </w:p>
        </w:tc>
        <w:tc>
          <w:tcPr>
            <w:tcW w:w="1595" w:type="dxa"/>
            <w:tcBorders>
              <w:top w:val="nil"/>
              <w:left w:val="single" w:sz="4" w:space="0" w:color="FFFFFF"/>
              <w:bottom w:val="nil"/>
              <w:right w:val="single" w:sz="4" w:space="0" w:color="FFFFFF"/>
            </w:tcBorders>
            <w:shd w:val="clear" w:color="auto" w:fill="006600"/>
            <w:tcMar>
              <w:top w:w="0" w:type="dxa"/>
              <w:left w:w="115" w:type="dxa"/>
              <w:bottom w:w="0" w:type="dxa"/>
              <w:right w:w="115" w:type="dxa"/>
            </w:tcMar>
          </w:tcPr>
          <w:p w14:paraId="062E636A" w14:textId="03F43252" w:rsidR="006B33AF" w:rsidRPr="003C506F" w:rsidRDefault="006B33AF" w:rsidP="003C506F">
            <w:pPr>
              <w:widowControl/>
              <w:spacing w:line="0" w:lineRule="atLeast"/>
              <w:jc w:val="center"/>
              <w:rPr>
                <w:rFonts w:ascii="微軟正黑體" w:eastAsia="微軟正黑體" w:hAnsi="微軟正黑體" w:cs="新細明體"/>
                <w:kern w:val="0"/>
              </w:rPr>
            </w:pPr>
            <w:r w:rsidRPr="003C506F">
              <w:rPr>
                <w:rFonts w:ascii="微軟正黑體" w:eastAsia="微軟正黑體" w:hAnsi="微軟正黑體" w:cs="新細明體" w:hint="eastAsia"/>
                <w:b/>
                <w:bCs/>
                <w:color w:val="FFFFFF"/>
                <w:kern w:val="0"/>
              </w:rPr>
              <w:t>航空公司</w:t>
            </w:r>
          </w:p>
        </w:tc>
        <w:tc>
          <w:tcPr>
            <w:tcW w:w="1594" w:type="dxa"/>
            <w:tcBorders>
              <w:top w:val="nil"/>
              <w:left w:val="single" w:sz="4" w:space="0" w:color="FFFFFF"/>
              <w:bottom w:val="nil"/>
              <w:right w:val="single" w:sz="4" w:space="0" w:color="FFFFFF"/>
            </w:tcBorders>
            <w:shd w:val="clear" w:color="auto" w:fill="006600"/>
            <w:tcMar>
              <w:top w:w="0" w:type="dxa"/>
              <w:left w:w="115" w:type="dxa"/>
              <w:bottom w:w="0" w:type="dxa"/>
              <w:right w:w="115" w:type="dxa"/>
            </w:tcMar>
          </w:tcPr>
          <w:p w14:paraId="3CA8881D" w14:textId="5AD9C7D0" w:rsidR="006B33AF" w:rsidRPr="003C506F" w:rsidRDefault="006B33AF" w:rsidP="003C506F">
            <w:pPr>
              <w:widowControl/>
              <w:spacing w:line="0" w:lineRule="atLeast"/>
              <w:jc w:val="center"/>
              <w:rPr>
                <w:rFonts w:ascii="微軟正黑體" w:eastAsia="微軟正黑體" w:hAnsi="微軟正黑體" w:cs="新細明體"/>
                <w:kern w:val="0"/>
              </w:rPr>
            </w:pPr>
            <w:r w:rsidRPr="003C506F">
              <w:rPr>
                <w:rFonts w:ascii="微軟正黑體" w:eastAsia="微軟正黑體" w:hAnsi="微軟正黑體" w:cs="新細明體" w:hint="eastAsia"/>
                <w:b/>
                <w:bCs/>
                <w:color w:val="FFFFFF"/>
                <w:kern w:val="0"/>
              </w:rPr>
              <w:t>航班編號</w:t>
            </w:r>
          </w:p>
        </w:tc>
        <w:tc>
          <w:tcPr>
            <w:tcW w:w="1595" w:type="dxa"/>
            <w:tcBorders>
              <w:top w:val="nil"/>
              <w:left w:val="single" w:sz="4" w:space="0" w:color="FFFFFF"/>
              <w:bottom w:val="nil"/>
              <w:right w:val="single" w:sz="4" w:space="0" w:color="FFFFFF"/>
            </w:tcBorders>
            <w:shd w:val="clear" w:color="auto" w:fill="006600"/>
            <w:tcMar>
              <w:top w:w="0" w:type="dxa"/>
              <w:left w:w="115" w:type="dxa"/>
              <w:bottom w:w="0" w:type="dxa"/>
              <w:right w:w="115" w:type="dxa"/>
            </w:tcMar>
          </w:tcPr>
          <w:p w14:paraId="287A99A0" w14:textId="1ADF98A6" w:rsidR="006B33AF" w:rsidRPr="003C506F" w:rsidRDefault="006B33AF" w:rsidP="003C506F">
            <w:pPr>
              <w:widowControl/>
              <w:spacing w:line="0" w:lineRule="atLeast"/>
              <w:jc w:val="center"/>
              <w:rPr>
                <w:rFonts w:ascii="微軟正黑體" w:eastAsia="微軟正黑體" w:hAnsi="微軟正黑體" w:cs="新細明體"/>
                <w:kern w:val="0"/>
              </w:rPr>
            </w:pPr>
            <w:r w:rsidRPr="003C506F">
              <w:rPr>
                <w:rFonts w:ascii="微軟正黑體" w:eastAsia="微軟正黑體" w:hAnsi="微軟正黑體" w:cs="新細明體" w:hint="eastAsia"/>
                <w:b/>
                <w:bCs/>
                <w:color w:val="FFFFFF"/>
                <w:kern w:val="0"/>
              </w:rPr>
              <w:t>出發時間</w:t>
            </w:r>
          </w:p>
        </w:tc>
        <w:tc>
          <w:tcPr>
            <w:tcW w:w="1595" w:type="dxa"/>
            <w:tcBorders>
              <w:top w:val="nil"/>
              <w:left w:val="single" w:sz="4" w:space="0" w:color="FFFFFF"/>
              <w:bottom w:val="nil"/>
              <w:right w:val="nil"/>
            </w:tcBorders>
            <w:shd w:val="clear" w:color="auto" w:fill="006600"/>
            <w:tcMar>
              <w:top w:w="0" w:type="dxa"/>
              <w:left w:w="115" w:type="dxa"/>
              <w:bottom w:w="0" w:type="dxa"/>
              <w:right w:w="115" w:type="dxa"/>
            </w:tcMar>
          </w:tcPr>
          <w:p w14:paraId="026467D8" w14:textId="245D5BCF" w:rsidR="006B33AF" w:rsidRPr="003C506F" w:rsidRDefault="006B33AF" w:rsidP="003C506F">
            <w:pPr>
              <w:widowControl/>
              <w:spacing w:line="0" w:lineRule="atLeast"/>
              <w:jc w:val="center"/>
              <w:rPr>
                <w:rFonts w:ascii="微軟正黑體" w:eastAsia="微軟正黑體" w:hAnsi="微軟正黑體" w:cs="新細明體"/>
                <w:kern w:val="0"/>
              </w:rPr>
            </w:pPr>
            <w:r w:rsidRPr="003C506F">
              <w:rPr>
                <w:rFonts w:ascii="微軟正黑體" w:eastAsia="微軟正黑體" w:hAnsi="微軟正黑體" w:cs="新細明體" w:hint="eastAsia"/>
                <w:b/>
                <w:bCs/>
                <w:color w:val="FFFFFF"/>
                <w:kern w:val="0"/>
              </w:rPr>
              <w:t>抵達時間</w:t>
            </w:r>
          </w:p>
        </w:tc>
      </w:tr>
      <w:tr w:rsidR="006B33AF" w:rsidRPr="003C506F" w14:paraId="3256B192" w14:textId="77777777" w:rsidTr="006B33AF">
        <w:trPr>
          <w:trHeight w:val="53"/>
          <w:jc w:val="center"/>
        </w:trPr>
        <w:tc>
          <w:tcPr>
            <w:tcW w:w="1204" w:type="dxa"/>
            <w:tcBorders>
              <w:top w:val="nil"/>
              <w:left w:val="single" w:sz="4" w:space="0" w:color="000000"/>
              <w:bottom w:val="single" w:sz="4" w:space="0" w:color="000000"/>
              <w:right w:val="single" w:sz="4" w:space="0" w:color="000000"/>
            </w:tcBorders>
            <w:tcMar>
              <w:top w:w="0" w:type="dxa"/>
              <w:left w:w="115" w:type="dxa"/>
              <w:bottom w:w="0" w:type="dxa"/>
              <w:right w:w="115" w:type="dxa"/>
            </w:tcMar>
          </w:tcPr>
          <w:p w14:paraId="05521D74" w14:textId="56D6BDE1" w:rsidR="006B33AF" w:rsidRPr="003C506F" w:rsidRDefault="006B33AF" w:rsidP="003C506F">
            <w:pPr>
              <w:widowControl/>
              <w:spacing w:line="0" w:lineRule="atLeast"/>
              <w:jc w:val="center"/>
              <w:rPr>
                <w:rFonts w:ascii="微軟正黑體" w:eastAsia="微軟正黑體" w:hAnsi="微軟正黑體" w:cs="新細明體"/>
                <w:b/>
                <w:bCs/>
                <w:color w:val="262626"/>
                <w:kern w:val="0"/>
              </w:rPr>
            </w:pPr>
            <w:r w:rsidRPr="003C506F">
              <w:rPr>
                <w:rFonts w:ascii="微軟正黑體" w:eastAsia="微軟正黑體" w:hAnsi="微軟正黑體" w:cs="新細明體" w:hint="eastAsia"/>
                <w:b/>
                <w:bCs/>
                <w:color w:val="262626"/>
                <w:kern w:val="0"/>
              </w:rPr>
              <w:t>第一天</w:t>
            </w:r>
          </w:p>
        </w:tc>
        <w:tc>
          <w:tcPr>
            <w:tcW w:w="1594" w:type="dxa"/>
            <w:tcBorders>
              <w:top w:val="nil"/>
              <w:left w:val="single" w:sz="4" w:space="0" w:color="000000"/>
              <w:bottom w:val="single" w:sz="4" w:space="0" w:color="000000"/>
              <w:right w:val="single" w:sz="4" w:space="0" w:color="000000"/>
            </w:tcBorders>
            <w:tcMar>
              <w:top w:w="0" w:type="dxa"/>
              <w:left w:w="115" w:type="dxa"/>
              <w:bottom w:w="0" w:type="dxa"/>
              <w:right w:w="115" w:type="dxa"/>
            </w:tcMar>
          </w:tcPr>
          <w:p w14:paraId="3A40A463" w14:textId="218E7C3B" w:rsidR="006B33AF" w:rsidRPr="003C506F" w:rsidRDefault="006B33AF" w:rsidP="003C506F">
            <w:pPr>
              <w:widowControl/>
              <w:spacing w:line="0" w:lineRule="atLeast"/>
              <w:jc w:val="center"/>
              <w:rPr>
                <w:rFonts w:ascii="微軟正黑體" w:eastAsia="微軟正黑體" w:hAnsi="微軟正黑體" w:cs="新細明體"/>
                <w:b/>
                <w:bCs/>
                <w:color w:val="262626"/>
                <w:kern w:val="0"/>
              </w:rPr>
            </w:pPr>
            <w:r w:rsidRPr="003C506F">
              <w:rPr>
                <w:rFonts w:ascii="微軟正黑體" w:eastAsia="微軟正黑體" w:hAnsi="微軟正黑體" w:cs="新細明體" w:hint="eastAsia"/>
                <w:b/>
                <w:bCs/>
                <w:color w:val="262626"/>
                <w:kern w:val="0"/>
              </w:rPr>
              <w:t>臺中RMQ</w:t>
            </w:r>
          </w:p>
        </w:tc>
        <w:tc>
          <w:tcPr>
            <w:tcW w:w="1595" w:type="dxa"/>
            <w:tcBorders>
              <w:top w:val="nil"/>
              <w:left w:val="single" w:sz="4" w:space="0" w:color="000000"/>
              <w:bottom w:val="single" w:sz="4" w:space="0" w:color="000000"/>
              <w:right w:val="single" w:sz="4" w:space="0" w:color="000000"/>
            </w:tcBorders>
            <w:tcMar>
              <w:top w:w="0" w:type="dxa"/>
              <w:left w:w="115" w:type="dxa"/>
              <w:bottom w:w="0" w:type="dxa"/>
              <w:right w:w="115" w:type="dxa"/>
            </w:tcMar>
          </w:tcPr>
          <w:p w14:paraId="5CEF3B1C" w14:textId="350C61BF" w:rsidR="006B33AF" w:rsidRPr="003C506F" w:rsidRDefault="006B33AF" w:rsidP="003C506F">
            <w:pPr>
              <w:widowControl/>
              <w:spacing w:line="0" w:lineRule="atLeast"/>
              <w:jc w:val="center"/>
              <w:rPr>
                <w:rFonts w:ascii="微軟正黑體" w:eastAsia="微軟正黑體" w:hAnsi="微軟正黑體" w:cs="新細明體"/>
                <w:b/>
                <w:bCs/>
                <w:color w:val="262626"/>
                <w:kern w:val="0"/>
              </w:rPr>
            </w:pPr>
            <w:r w:rsidRPr="003C506F">
              <w:rPr>
                <w:rFonts w:ascii="微軟正黑體" w:eastAsia="微軟正黑體" w:hAnsi="微軟正黑體" w:cs="新細明體" w:hint="eastAsia"/>
                <w:b/>
                <w:bCs/>
                <w:color w:val="262626"/>
                <w:kern w:val="0"/>
              </w:rPr>
              <w:t>澳門MFM</w:t>
            </w:r>
          </w:p>
        </w:tc>
        <w:tc>
          <w:tcPr>
            <w:tcW w:w="1595" w:type="dxa"/>
            <w:tcBorders>
              <w:top w:val="nil"/>
              <w:left w:val="single" w:sz="4" w:space="0" w:color="000000"/>
              <w:bottom w:val="single" w:sz="4" w:space="0" w:color="000000"/>
              <w:right w:val="single" w:sz="4" w:space="0" w:color="000000"/>
            </w:tcBorders>
            <w:tcMar>
              <w:top w:w="0" w:type="dxa"/>
              <w:left w:w="115" w:type="dxa"/>
              <w:bottom w:w="0" w:type="dxa"/>
              <w:right w:w="115" w:type="dxa"/>
            </w:tcMar>
          </w:tcPr>
          <w:p w14:paraId="60BB9682" w14:textId="4804BCAD" w:rsidR="006B33AF" w:rsidRPr="003C506F" w:rsidRDefault="006B33AF" w:rsidP="003C506F">
            <w:pPr>
              <w:widowControl/>
              <w:spacing w:line="0" w:lineRule="atLeast"/>
              <w:jc w:val="center"/>
              <w:rPr>
                <w:rFonts w:ascii="微軟正黑體" w:eastAsia="微軟正黑體" w:hAnsi="微軟正黑體" w:cs="新細明體"/>
                <w:b/>
                <w:bCs/>
                <w:color w:val="262626"/>
                <w:kern w:val="0"/>
              </w:rPr>
            </w:pPr>
            <w:r w:rsidRPr="003C506F">
              <w:rPr>
                <w:rFonts w:ascii="微軟正黑體" w:eastAsia="微軟正黑體" w:hAnsi="微軟正黑體" w:cs="新細明體" w:hint="eastAsia"/>
                <w:b/>
                <w:bCs/>
                <w:color w:val="262626"/>
                <w:kern w:val="0"/>
              </w:rPr>
              <w:t>澳門航空</w:t>
            </w:r>
          </w:p>
        </w:tc>
        <w:tc>
          <w:tcPr>
            <w:tcW w:w="1594" w:type="dxa"/>
            <w:tcBorders>
              <w:top w:val="nil"/>
              <w:left w:val="single" w:sz="4" w:space="0" w:color="000000"/>
              <w:bottom w:val="single" w:sz="4" w:space="0" w:color="000000"/>
              <w:right w:val="single" w:sz="4" w:space="0" w:color="000000"/>
            </w:tcBorders>
            <w:tcMar>
              <w:top w:w="0" w:type="dxa"/>
              <w:left w:w="115" w:type="dxa"/>
              <w:bottom w:w="0" w:type="dxa"/>
              <w:right w:w="115" w:type="dxa"/>
            </w:tcMar>
          </w:tcPr>
          <w:p w14:paraId="1789E44D" w14:textId="093E6EF0" w:rsidR="006B33AF" w:rsidRPr="003C506F" w:rsidRDefault="006B33AF" w:rsidP="003C506F">
            <w:pPr>
              <w:widowControl/>
              <w:spacing w:line="0" w:lineRule="atLeast"/>
              <w:jc w:val="center"/>
              <w:rPr>
                <w:rFonts w:ascii="微軟正黑體" w:eastAsia="微軟正黑體" w:hAnsi="微軟正黑體" w:cs="新細明體"/>
                <w:b/>
                <w:bCs/>
                <w:color w:val="262626"/>
                <w:kern w:val="0"/>
              </w:rPr>
            </w:pPr>
            <w:r w:rsidRPr="003C506F">
              <w:rPr>
                <w:rFonts w:ascii="微軟正黑體" w:eastAsia="微軟正黑體" w:hAnsi="微軟正黑體" w:cs="新細明體" w:hint="eastAsia"/>
                <w:b/>
                <w:bCs/>
                <w:color w:val="262626"/>
                <w:kern w:val="0"/>
              </w:rPr>
              <w:t>NX685</w:t>
            </w:r>
          </w:p>
        </w:tc>
        <w:tc>
          <w:tcPr>
            <w:tcW w:w="1595" w:type="dxa"/>
            <w:tcBorders>
              <w:top w:val="nil"/>
              <w:left w:val="single" w:sz="4" w:space="0" w:color="000000"/>
              <w:bottom w:val="single" w:sz="4" w:space="0" w:color="000000"/>
              <w:right w:val="single" w:sz="4" w:space="0" w:color="000000"/>
            </w:tcBorders>
            <w:tcMar>
              <w:top w:w="0" w:type="dxa"/>
              <w:left w:w="115" w:type="dxa"/>
              <w:bottom w:w="0" w:type="dxa"/>
              <w:right w:w="115" w:type="dxa"/>
            </w:tcMar>
          </w:tcPr>
          <w:p w14:paraId="2008271B" w14:textId="22F0CCE9" w:rsidR="006B33AF" w:rsidRPr="003C506F" w:rsidRDefault="006B33AF" w:rsidP="003C506F">
            <w:pPr>
              <w:widowControl/>
              <w:spacing w:line="0" w:lineRule="atLeast"/>
              <w:jc w:val="center"/>
              <w:rPr>
                <w:rFonts w:ascii="微軟正黑體" w:eastAsia="微軟正黑體" w:hAnsi="微軟正黑體" w:cs="新細明體"/>
                <w:b/>
                <w:bCs/>
                <w:color w:val="262626"/>
                <w:kern w:val="0"/>
              </w:rPr>
            </w:pPr>
            <w:r w:rsidRPr="003C506F">
              <w:rPr>
                <w:rFonts w:ascii="微軟正黑體" w:eastAsia="微軟正黑體" w:hAnsi="微軟正黑體" w:cs="新細明體" w:hint="eastAsia"/>
                <w:b/>
                <w:bCs/>
                <w:color w:val="262626"/>
                <w:kern w:val="0"/>
              </w:rPr>
              <w:t>09:40</w:t>
            </w:r>
          </w:p>
        </w:tc>
        <w:tc>
          <w:tcPr>
            <w:tcW w:w="1595" w:type="dxa"/>
            <w:tcBorders>
              <w:top w:val="nil"/>
              <w:left w:val="single" w:sz="4" w:space="0" w:color="000000"/>
              <w:bottom w:val="single" w:sz="4" w:space="0" w:color="000000"/>
              <w:right w:val="single" w:sz="4" w:space="0" w:color="000000"/>
            </w:tcBorders>
            <w:tcMar>
              <w:top w:w="0" w:type="dxa"/>
              <w:left w:w="115" w:type="dxa"/>
              <w:bottom w:w="0" w:type="dxa"/>
              <w:right w:w="115" w:type="dxa"/>
            </w:tcMar>
          </w:tcPr>
          <w:p w14:paraId="73D0F512" w14:textId="7A271EC5" w:rsidR="006B33AF" w:rsidRPr="003C506F" w:rsidRDefault="006B33AF" w:rsidP="003C506F">
            <w:pPr>
              <w:widowControl/>
              <w:spacing w:line="0" w:lineRule="atLeast"/>
              <w:jc w:val="center"/>
              <w:rPr>
                <w:rFonts w:ascii="微軟正黑體" w:eastAsia="微軟正黑體" w:hAnsi="微軟正黑體" w:cs="新細明體"/>
                <w:b/>
                <w:bCs/>
                <w:color w:val="262626"/>
                <w:kern w:val="0"/>
              </w:rPr>
            </w:pPr>
            <w:r w:rsidRPr="003C506F">
              <w:rPr>
                <w:rFonts w:ascii="微軟正黑體" w:eastAsia="微軟正黑體" w:hAnsi="微軟正黑體" w:cs="新細明體" w:hint="eastAsia"/>
                <w:b/>
                <w:bCs/>
                <w:color w:val="262626"/>
                <w:kern w:val="0"/>
              </w:rPr>
              <w:t>11:25</w:t>
            </w:r>
          </w:p>
        </w:tc>
      </w:tr>
      <w:tr w:rsidR="006B33AF" w:rsidRPr="003C506F" w14:paraId="517EE834" w14:textId="77777777" w:rsidTr="006B33AF">
        <w:trPr>
          <w:trHeight w:val="53"/>
          <w:jc w:val="center"/>
        </w:trPr>
        <w:tc>
          <w:tcPr>
            <w:tcW w:w="12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076D2D" w14:textId="75093861" w:rsidR="006B33AF" w:rsidRPr="003C506F" w:rsidRDefault="006B33AF" w:rsidP="003C506F">
            <w:pPr>
              <w:widowControl/>
              <w:spacing w:line="0" w:lineRule="atLeast"/>
              <w:jc w:val="center"/>
              <w:rPr>
                <w:rFonts w:ascii="微軟正黑體" w:eastAsia="微軟正黑體" w:hAnsi="微軟正黑體" w:cs="新細明體"/>
                <w:b/>
                <w:bCs/>
                <w:color w:val="262626"/>
                <w:kern w:val="0"/>
              </w:rPr>
            </w:pPr>
            <w:r w:rsidRPr="003C506F">
              <w:rPr>
                <w:rFonts w:ascii="微軟正黑體" w:eastAsia="微軟正黑體" w:hAnsi="微軟正黑體" w:cs="新細明體" w:hint="eastAsia"/>
                <w:b/>
                <w:bCs/>
                <w:color w:val="262626"/>
                <w:kern w:val="0"/>
              </w:rPr>
              <w:t>第七天</w:t>
            </w:r>
          </w:p>
        </w:tc>
        <w:tc>
          <w:tcPr>
            <w:tcW w:w="15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F45646" w14:textId="0465A53F" w:rsidR="006B33AF" w:rsidRPr="003C506F" w:rsidRDefault="006B33AF" w:rsidP="003C506F">
            <w:pPr>
              <w:widowControl/>
              <w:spacing w:line="0" w:lineRule="atLeast"/>
              <w:jc w:val="center"/>
              <w:rPr>
                <w:rFonts w:ascii="微軟正黑體" w:eastAsia="微軟正黑體" w:hAnsi="微軟正黑體" w:cs="新細明體"/>
                <w:b/>
                <w:bCs/>
                <w:color w:val="262626"/>
                <w:kern w:val="0"/>
              </w:rPr>
            </w:pPr>
            <w:r w:rsidRPr="003C506F">
              <w:rPr>
                <w:rFonts w:ascii="微軟正黑體" w:eastAsia="微軟正黑體" w:hAnsi="微軟正黑體" w:cs="新細明體" w:hint="eastAsia"/>
                <w:b/>
                <w:bCs/>
                <w:color w:val="262626"/>
                <w:kern w:val="0"/>
              </w:rPr>
              <w:t>澳門MFM</w:t>
            </w:r>
          </w:p>
        </w:tc>
        <w:tc>
          <w:tcPr>
            <w:tcW w:w="15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9EB03E" w14:textId="57DAC2E6" w:rsidR="006B33AF" w:rsidRPr="003C506F" w:rsidRDefault="006B33AF" w:rsidP="003C506F">
            <w:pPr>
              <w:widowControl/>
              <w:spacing w:line="0" w:lineRule="atLeast"/>
              <w:jc w:val="center"/>
              <w:rPr>
                <w:rFonts w:ascii="微軟正黑體" w:eastAsia="微軟正黑體" w:hAnsi="微軟正黑體" w:cs="新細明體"/>
                <w:b/>
                <w:bCs/>
                <w:color w:val="262626"/>
                <w:kern w:val="0"/>
              </w:rPr>
            </w:pPr>
            <w:r w:rsidRPr="003C506F">
              <w:rPr>
                <w:rFonts w:ascii="微軟正黑體" w:eastAsia="微軟正黑體" w:hAnsi="微軟正黑體" w:cs="新細明體" w:hint="eastAsia"/>
                <w:b/>
                <w:bCs/>
                <w:color w:val="262626"/>
                <w:kern w:val="0"/>
              </w:rPr>
              <w:t>臺中RMQ</w:t>
            </w:r>
          </w:p>
        </w:tc>
        <w:tc>
          <w:tcPr>
            <w:tcW w:w="15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DC1B2E" w14:textId="3FC6BFE4" w:rsidR="006B33AF" w:rsidRPr="003C506F" w:rsidRDefault="006B33AF" w:rsidP="003C506F">
            <w:pPr>
              <w:widowControl/>
              <w:spacing w:line="0" w:lineRule="atLeast"/>
              <w:jc w:val="center"/>
              <w:rPr>
                <w:rFonts w:ascii="微軟正黑體" w:eastAsia="微軟正黑體" w:hAnsi="微軟正黑體" w:cs="新細明體"/>
                <w:b/>
                <w:bCs/>
                <w:color w:val="262626"/>
                <w:kern w:val="0"/>
              </w:rPr>
            </w:pPr>
            <w:r w:rsidRPr="003C506F">
              <w:rPr>
                <w:rFonts w:ascii="微軟正黑體" w:eastAsia="微軟正黑體" w:hAnsi="微軟正黑體" w:cs="新細明體" w:hint="eastAsia"/>
                <w:b/>
                <w:bCs/>
                <w:color w:val="262626"/>
                <w:kern w:val="0"/>
              </w:rPr>
              <w:t>澳門航空</w:t>
            </w:r>
          </w:p>
        </w:tc>
        <w:tc>
          <w:tcPr>
            <w:tcW w:w="15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0B99B0" w14:textId="463ACD46" w:rsidR="006B33AF" w:rsidRPr="003C506F" w:rsidRDefault="006B33AF" w:rsidP="003C506F">
            <w:pPr>
              <w:widowControl/>
              <w:spacing w:line="0" w:lineRule="atLeast"/>
              <w:jc w:val="center"/>
              <w:rPr>
                <w:rFonts w:ascii="微軟正黑體" w:eastAsia="微軟正黑體" w:hAnsi="微軟正黑體" w:cs="新細明體"/>
                <w:b/>
                <w:bCs/>
                <w:color w:val="262626"/>
                <w:kern w:val="0"/>
              </w:rPr>
            </w:pPr>
            <w:r w:rsidRPr="003C506F">
              <w:rPr>
                <w:rFonts w:ascii="微軟正黑體" w:eastAsia="微軟正黑體" w:hAnsi="微軟正黑體" w:cs="新細明體" w:hint="eastAsia"/>
                <w:b/>
                <w:bCs/>
                <w:color w:val="262626"/>
                <w:kern w:val="0"/>
              </w:rPr>
              <w:t>NX684</w:t>
            </w:r>
          </w:p>
        </w:tc>
        <w:tc>
          <w:tcPr>
            <w:tcW w:w="15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13D6F2" w14:textId="6A8F7245" w:rsidR="006B33AF" w:rsidRPr="003C506F" w:rsidRDefault="006B33AF" w:rsidP="003C506F">
            <w:pPr>
              <w:widowControl/>
              <w:spacing w:line="0" w:lineRule="atLeast"/>
              <w:jc w:val="center"/>
              <w:rPr>
                <w:rFonts w:ascii="微軟正黑體" w:eastAsia="微軟正黑體" w:hAnsi="微軟正黑體" w:cs="新細明體"/>
                <w:b/>
                <w:bCs/>
                <w:color w:val="262626"/>
                <w:kern w:val="0"/>
              </w:rPr>
            </w:pPr>
            <w:r w:rsidRPr="003C506F">
              <w:rPr>
                <w:rFonts w:ascii="微軟正黑體" w:eastAsia="微軟正黑體" w:hAnsi="微軟正黑體" w:cs="新細明體" w:hint="eastAsia"/>
                <w:b/>
                <w:bCs/>
                <w:color w:val="262626"/>
                <w:kern w:val="0"/>
              </w:rPr>
              <w:t>17:15</w:t>
            </w:r>
          </w:p>
        </w:tc>
        <w:tc>
          <w:tcPr>
            <w:tcW w:w="15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29CBDF" w14:textId="0712DF17" w:rsidR="006B33AF" w:rsidRPr="003C506F" w:rsidRDefault="006B33AF" w:rsidP="003C506F">
            <w:pPr>
              <w:widowControl/>
              <w:spacing w:line="0" w:lineRule="atLeast"/>
              <w:jc w:val="center"/>
              <w:rPr>
                <w:rFonts w:ascii="微軟正黑體" w:eastAsia="微軟正黑體" w:hAnsi="微軟正黑體" w:cs="新細明體"/>
                <w:b/>
                <w:bCs/>
                <w:color w:val="262626"/>
                <w:kern w:val="0"/>
              </w:rPr>
            </w:pPr>
            <w:r w:rsidRPr="003C506F">
              <w:rPr>
                <w:rFonts w:ascii="微軟正黑體" w:eastAsia="微軟正黑體" w:hAnsi="微軟正黑體" w:cs="新細明體" w:hint="eastAsia"/>
                <w:b/>
                <w:bCs/>
                <w:color w:val="262626"/>
                <w:kern w:val="0"/>
              </w:rPr>
              <w:t>18:50</w:t>
            </w:r>
          </w:p>
        </w:tc>
      </w:tr>
    </w:tbl>
    <w:p w14:paraId="2CAEEE24" w14:textId="77777777" w:rsidR="006B33AF" w:rsidRPr="003C506F" w:rsidRDefault="006B33AF" w:rsidP="003C506F">
      <w:pPr>
        <w:tabs>
          <w:tab w:val="left" w:pos="1440"/>
          <w:tab w:val="left" w:pos="1980"/>
          <w:tab w:val="left" w:pos="4860"/>
        </w:tabs>
        <w:snapToGrid w:val="0"/>
        <w:spacing w:line="0" w:lineRule="atLeast"/>
        <w:rPr>
          <w:rFonts w:ascii="微軟正黑體" w:eastAsia="微軟正黑體" w:hAnsi="微軟正黑體"/>
          <w:b/>
          <w:iCs/>
          <w:sz w:val="22"/>
          <w:szCs w:val="22"/>
          <w:u w:val="thick" w:color="4F6228"/>
        </w:rPr>
      </w:pPr>
    </w:p>
    <w:p w14:paraId="4A7BE364" w14:textId="7D24E261" w:rsidR="008E2DA5" w:rsidRPr="003C506F" w:rsidRDefault="008E2DA5" w:rsidP="003C506F">
      <w:pPr>
        <w:tabs>
          <w:tab w:val="left" w:pos="1440"/>
          <w:tab w:val="left" w:pos="1980"/>
          <w:tab w:val="left" w:pos="4860"/>
        </w:tabs>
        <w:snapToGrid w:val="0"/>
        <w:spacing w:line="0" w:lineRule="atLeast"/>
        <w:rPr>
          <w:rFonts w:ascii="微軟正黑體" w:eastAsia="微軟正黑體" w:hAnsi="微軟正黑體"/>
          <w:b/>
          <w:iCs/>
          <w:sz w:val="36"/>
          <w:szCs w:val="36"/>
          <w:u w:val="thick" w:color="4F6228"/>
        </w:rPr>
      </w:pPr>
      <w:r w:rsidRPr="003C506F">
        <w:rPr>
          <w:rFonts w:ascii="微軟正黑體" w:eastAsia="微軟正黑體" w:hAnsi="微軟正黑體" w:hint="eastAsia"/>
          <w:b/>
          <w:iCs/>
          <w:sz w:val="36"/>
          <w:szCs w:val="36"/>
          <w:u w:val="thick" w:color="4F6228"/>
        </w:rPr>
        <w:t xml:space="preserve">特別安排                                                   </w:t>
      </w:r>
    </w:p>
    <w:p w14:paraId="497BA3F7" w14:textId="68C55C57" w:rsidR="00503CBA" w:rsidRPr="003C506F" w:rsidRDefault="00503CBA" w:rsidP="003C506F">
      <w:pPr>
        <w:tabs>
          <w:tab w:val="left" w:pos="1440"/>
          <w:tab w:val="left" w:pos="1980"/>
          <w:tab w:val="left" w:pos="4860"/>
        </w:tabs>
        <w:snapToGrid w:val="0"/>
        <w:spacing w:line="0" w:lineRule="atLeast"/>
        <w:rPr>
          <w:rFonts w:ascii="微軟正黑體" w:eastAsia="微軟正黑體" w:hAnsi="微軟正黑體"/>
          <w:iCs/>
          <w:sz w:val="22"/>
          <w:szCs w:val="22"/>
        </w:rPr>
      </w:pPr>
      <w:r w:rsidRPr="003C506F">
        <w:rPr>
          <w:rFonts w:ascii="微軟正黑體" w:eastAsia="微軟正黑體" w:hAnsi="微軟正黑體" w:hint="eastAsia"/>
          <w:iCs/>
          <w:color w:val="0000FF"/>
          <w:sz w:val="22"/>
          <w:szCs w:val="22"/>
        </w:rPr>
        <w:t>【張家界】</w:t>
      </w:r>
      <w:r w:rsidRPr="003C506F">
        <w:rPr>
          <w:rFonts w:ascii="微軟正黑體" w:eastAsia="微軟正黑體" w:hAnsi="微軟正黑體" w:hint="eastAsia"/>
          <w:iCs/>
          <w:sz w:val="22"/>
          <w:szCs w:val="22"/>
        </w:rPr>
        <w:t>湖南省，位於長江中游，因位處洞庭湖以南得名「湖南」，又因湘江貫穿全境簡稱「湘」，為中國國家一級行政區。境內旅遊資源相當豐富，尤以1993年2月被聯合國教科文組織批准作為世界自然遺產，列入世界文化名錄的「張家界」最為出名。這裏氣候溫和，雨量豐沛，不僅造就了森林公園的產生，也適合遊客的觀光旅遊，行程中遊覽張家界各大景區著名景點，可盡情體會行程中各大景點之美</w:t>
      </w:r>
      <w:r w:rsidR="00561941" w:rsidRPr="003C506F">
        <w:rPr>
          <w:rFonts w:ascii="微軟正黑體" w:eastAsia="微軟正黑體" w:hAnsi="微軟正黑體" w:hint="eastAsia"/>
          <w:iCs/>
          <w:sz w:val="22"/>
          <w:szCs w:val="22"/>
        </w:rPr>
        <w:t>。</w:t>
      </w:r>
    </w:p>
    <w:p w14:paraId="3926777A" w14:textId="7674682B" w:rsidR="00561941" w:rsidRPr="003C506F" w:rsidRDefault="00561941" w:rsidP="003C506F">
      <w:pPr>
        <w:tabs>
          <w:tab w:val="left" w:pos="1440"/>
          <w:tab w:val="left" w:pos="1980"/>
          <w:tab w:val="left" w:pos="4860"/>
        </w:tabs>
        <w:snapToGrid w:val="0"/>
        <w:spacing w:line="0" w:lineRule="atLeast"/>
        <w:rPr>
          <w:rFonts w:ascii="微軟正黑體" w:eastAsia="微軟正黑體" w:hAnsi="微軟正黑體"/>
          <w:iCs/>
          <w:sz w:val="22"/>
          <w:szCs w:val="22"/>
        </w:rPr>
      </w:pPr>
      <w:r w:rsidRPr="003C506F">
        <w:rPr>
          <w:rFonts w:ascii="微軟正黑體" w:eastAsia="微軟正黑體" w:hAnsi="微軟正黑體"/>
          <w:noProof/>
          <w:sz w:val="22"/>
          <w:szCs w:val="22"/>
        </w:rPr>
        <w:drawing>
          <wp:inline distT="0" distB="0" distL="0" distR="0" wp14:anchorId="6ACD2F68" wp14:editId="10D4F8DE">
            <wp:extent cx="6696000" cy="1537867"/>
            <wp:effectExtent l="0" t="0" r="0" b="5715"/>
            <wp:docPr id="2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696000" cy="1537867"/>
                    </a:xfrm>
                    <a:prstGeom prst="rect">
                      <a:avLst/>
                    </a:prstGeom>
                    <a:noFill/>
                    <a:ln>
                      <a:noFill/>
                    </a:ln>
                  </pic:spPr>
                </pic:pic>
              </a:graphicData>
            </a:graphic>
          </wp:inline>
        </w:drawing>
      </w:r>
    </w:p>
    <w:p w14:paraId="7BD0BBAE" w14:textId="36D7960E" w:rsidR="00503CBA" w:rsidRPr="003C506F" w:rsidRDefault="00503CBA" w:rsidP="003C506F">
      <w:pPr>
        <w:tabs>
          <w:tab w:val="left" w:pos="1440"/>
          <w:tab w:val="left" w:pos="1980"/>
          <w:tab w:val="left" w:pos="4860"/>
        </w:tabs>
        <w:snapToGrid w:val="0"/>
        <w:spacing w:line="0" w:lineRule="atLeast"/>
        <w:rPr>
          <w:rFonts w:ascii="微軟正黑體" w:eastAsia="微軟正黑體" w:hAnsi="微軟正黑體"/>
          <w:iCs/>
          <w:sz w:val="22"/>
          <w:szCs w:val="22"/>
        </w:rPr>
      </w:pPr>
      <w:r w:rsidRPr="003C506F">
        <w:rPr>
          <w:rFonts w:ascii="微軟正黑體" w:eastAsia="微軟正黑體" w:hAnsi="微軟正黑體" w:hint="eastAsia"/>
          <w:iCs/>
          <w:color w:val="0000FF"/>
          <w:sz w:val="22"/>
          <w:szCs w:val="22"/>
        </w:rPr>
        <w:t>【天門山國家森林公園】</w:t>
      </w:r>
      <w:r w:rsidRPr="003C506F">
        <w:rPr>
          <w:rFonts w:ascii="微軟正黑體" w:eastAsia="微軟正黑體" w:hAnsi="微軟正黑體" w:hint="eastAsia"/>
          <w:iCs/>
          <w:sz w:val="22"/>
          <w:szCs w:val="22"/>
        </w:rPr>
        <w:t>被尊稱為張家界之魂、湘西第一神山～全世界最長的單線迴圈式高山觀光客運索道全長7200公尺。高1277公尺。公園占地面積96平方公里，為四面絕壁的臺形孤山，屬典型的喀斯特岩溶地貌。</w:t>
      </w:r>
    </w:p>
    <w:p w14:paraId="23DE4FA9" w14:textId="07A46278" w:rsidR="00561941" w:rsidRPr="003C506F" w:rsidRDefault="00561941" w:rsidP="003C506F">
      <w:pPr>
        <w:tabs>
          <w:tab w:val="left" w:pos="1440"/>
          <w:tab w:val="left" w:pos="1980"/>
          <w:tab w:val="left" w:pos="4860"/>
        </w:tabs>
        <w:snapToGrid w:val="0"/>
        <w:spacing w:line="0" w:lineRule="atLeast"/>
        <w:rPr>
          <w:rFonts w:ascii="微軟正黑體" w:eastAsia="微軟正黑體" w:hAnsi="微軟正黑體"/>
          <w:iCs/>
          <w:sz w:val="22"/>
          <w:szCs w:val="22"/>
        </w:rPr>
      </w:pPr>
      <w:r w:rsidRPr="003C506F">
        <w:rPr>
          <w:rFonts w:ascii="微軟正黑體" w:eastAsia="微軟正黑體" w:hAnsi="微軟正黑體"/>
          <w:noProof/>
          <w:sz w:val="22"/>
          <w:szCs w:val="22"/>
        </w:rPr>
        <w:drawing>
          <wp:inline distT="0" distB="0" distL="0" distR="0" wp14:anchorId="48623EBB" wp14:editId="311F177E">
            <wp:extent cx="6696000" cy="1394896"/>
            <wp:effectExtent l="0" t="0" r="0" b="0"/>
            <wp:docPr id="2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696000" cy="1394896"/>
                    </a:xfrm>
                    <a:prstGeom prst="rect">
                      <a:avLst/>
                    </a:prstGeom>
                    <a:noFill/>
                    <a:ln>
                      <a:noFill/>
                    </a:ln>
                  </pic:spPr>
                </pic:pic>
              </a:graphicData>
            </a:graphic>
          </wp:inline>
        </w:drawing>
      </w:r>
    </w:p>
    <w:p w14:paraId="11BCF0A9" w14:textId="0774FC2B" w:rsidR="00503CBA" w:rsidRPr="003C506F" w:rsidRDefault="00503CBA" w:rsidP="003C506F">
      <w:pPr>
        <w:tabs>
          <w:tab w:val="left" w:pos="1440"/>
          <w:tab w:val="left" w:pos="1980"/>
          <w:tab w:val="left" w:pos="4860"/>
        </w:tabs>
        <w:snapToGrid w:val="0"/>
        <w:spacing w:line="0" w:lineRule="atLeast"/>
        <w:rPr>
          <w:rFonts w:ascii="微軟正黑體" w:eastAsia="微軟正黑體" w:hAnsi="微軟正黑體"/>
          <w:iCs/>
          <w:sz w:val="22"/>
          <w:szCs w:val="22"/>
        </w:rPr>
      </w:pPr>
      <w:r w:rsidRPr="003C506F">
        <w:rPr>
          <w:rFonts w:ascii="微軟正黑體" w:eastAsia="微軟正黑體" w:hAnsi="微軟正黑體" w:hint="eastAsia"/>
          <w:iCs/>
          <w:color w:val="0000FF"/>
          <w:sz w:val="22"/>
          <w:szCs w:val="22"/>
        </w:rPr>
        <w:t>【百龍電梯上天子山】</w:t>
      </w:r>
      <w:r w:rsidRPr="003C506F">
        <w:rPr>
          <w:rFonts w:ascii="微軟正黑體" w:eastAsia="微軟正黑體" w:hAnsi="微軟正黑體" w:hint="eastAsia"/>
          <w:iCs/>
          <w:sz w:val="22"/>
          <w:szCs w:val="22"/>
        </w:rPr>
        <w:t>榮獲三項世界紀錄，安排貴賓乘坐，結合自然美景與人造奇觀。</w:t>
      </w:r>
    </w:p>
    <w:p w14:paraId="1775459D" w14:textId="77777777" w:rsidR="00561941" w:rsidRPr="003C506F" w:rsidRDefault="00561941" w:rsidP="003C506F">
      <w:pPr>
        <w:spacing w:line="0" w:lineRule="atLeast"/>
        <w:rPr>
          <w:rFonts w:ascii="微軟正黑體" w:eastAsia="微軟正黑體" w:hAnsi="微軟正黑體"/>
          <w:iCs/>
          <w:color w:val="0000FF"/>
          <w:sz w:val="22"/>
          <w:szCs w:val="22"/>
        </w:rPr>
      </w:pPr>
      <w:r w:rsidRPr="003C506F">
        <w:rPr>
          <w:rFonts w:ascii="微軟正黑體" w:eastAsia="微軟正黑體" w:hAnsi="微軟正黑體"/>
          <w:noProof/>
          <w:sz w:val="22"/>
          <w:szCs w:val="22"/>
        </w:rPr>
        <w:drawing>
          <wp:inline distT="0" distB="0" distL="0" distR="0" wp14:anchorId="08FC44FF" wp14:editId="24461EFA">
            <wp:extent cx="6696000" cy="1394896"/>
            <wp:effectExtent l="0" t="0" r="0" b="0"/>
            <wp:docPr id="2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696000" cy="1394896"/>
                    </a:xfrm>
                    <a:prstGeom prst="rect">
                      <a:avLst/>
                    </a:prstGeom>
                    <a:noFill/>
                    <a:ln>
                      <a:noFill/>
                    </a:ln>
                  </pic:spPr>
                </pic:pic>
              </a:graphicData>
            </a:graphic>
          </wp:inline>
        </w:drawing>
      </w:r>
    </w:p>
    <w:p w14:paraId="18692CFC" w14:textId="2E3E6E0B" w:rsidR="00503CBA" w:rsidRPr="003C506F" w:rsidRDefault="00503CBA" w:rsidP="003C506F">
      <w:pPr>
        <w:tabs>
          <w:tab w:val="left" w:pos="1440"/>
          <w:tab w:val="left" w:pos="1980"/>
          <w:tab w:val="left" w:pos="4860"/>
        </w:tabs>
        <w:snapToGrid w:val="0"/>
        <w:spacing w:line="0" w:lineRule="atLeast"/>
        <w:rPr>
          <w:rFonts w:ascii="微軟正黑體" w:eastAsia="微軟正黑體" w:hAnsi="微軟正黑體"/>
          <w:iCs/>
          <w:sz w:val="22"/>
          <w:szCs w:val="22"/>
        </w:rPr>
      </w:pPr>
      <w:r w:rsidRPr="003C506F">
        <w:rPr>
          <w:rFonts w:ascii="微軟正黑體" w:eastAsia="微軟正黑體" w:hAnsi="微軟正黑體" w:hint="eastAsia"/>
          <w:iCs/>
          <w:color w:val="0000FF"/>
          <w:sz w:val="22"/>
          <w:szCs w:val="22"/>
        </w:rPr>
        <w:t>【金鞭溪】</w:t>
      </w:r>
      <w:r w:rsidRPr="003C506F">
        <w:rPr>
          <w:rFonts w:ascii="微軟正黑體" w:eastAsia="微軟正黑體" w:hAnsi="微軟正黑體" w:hint="eastAsia"/>
          <w:iCs/>
          <w:sz w:val="22"/>
          <w:szCs w:val="22"/>
        </w:rPr>
        <w:t>溪水四季清澈，林間鳥獸嬉戲，兩岸石峰挺立，有如一幅長軸山水畫。</w:t>
      </w:r>
    </w:p>
    <w:p w14:paraId="5E8745D8" w14:textId="2C107610" w:rsidR="00B50718" w:rsidRPr="003C506F" w:rsidRDefault="00561941" w:rsidP="003C506F">
      <w:pPr>
        <w:tabs>
          <w:tab w:val="left" w:pos="1440"/>
          <w:tab w:val="left" w:pos="1980"/>
          <w:tab w:val="left" w:pos="4860"/>
        </w:tabs>
        <w:snapToGrid w:val="0"/>
        <w:spacing w:line="0" w:lineRule="atLeast"/>
        <w:rPr>
          <w:rFonts w:ascii="微軟正黑體" w:eastAsia="微軟正黑體" w:hAnsi="微軟正黑體"/>
          <w:iCs/>
          <w:color w:val="0000FF"/>
          <w:sz w:val="22"/>
          <w:szCs w:val="22"/>
        </w:rPr>
      </w:pPr>
      <w:r w:rsidRPr="003C506F">
        <w:rPr>
          <w:rFonts w:ascii="微軟正黑體" w:eastAsia="微軟正黑體" w:hAnsi="微軟正黑體"/>
          <w:noProof/>
          <w:sz w:val="22"/>
          <w:szCs w:val="22"/>
        </w:rPr>
        <w:lastRenderedPageBreak/>
        <w:drawing>
          <wp:inline distT="0" distB="0" distL="0" distR="0" wp14:anchorId="0E8E0408" wp14:editId="6FA1910A">
            <wp:extent cx="6696000" cy="1648514"/>
            <wp:effectExtent l="0" t="0" r="0" b="8890"/>
            <wp:docPr id="22"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696000" cy="1648514"/>
                    </a:xfrm>
                    <a:prstGeom prst="rect">
                      <a:avLst/>
                    </a:prstGeom>
                    <a:noFill/>
                    <a:ln>
                      <a:noFill/>
                    </a:ln>
                  </pic:spPr>
                </pic:pic>
              </a:graphicData>
            </a:graphic>
          </wp:inline>
        </w:drawing>
      </w:r>
    </w:p>
    <w:p w14:paraId="15EF6BC2" w14:textId="0A9A2814" w:rsidR="00503CBA" w:rsidRPr="003C506F" w:rsidRDefault="00317866" w:rsidP="003C506F">
      <w:pPr>
        <w:tabs>
          <w:tab w:val="left" w:pos="1440"/>
          <w:tab w:val="left" w:pos="1980"/>
          <w:tab w:val="left" w:pos="4860"/>
        </w:tabs>
        <w:snapToGrid w:val="0"/>
        <w:spacing w:line="0" w:lineRule="atLeast"/>
        <w:rPr>
          <w:rFonts w:ascii="微軟正黑體" w:eastAsia="微軟正黑體" w:hAnsi="微軟正黑體"/>
          <w:iCs/>
          <w:sz w:val="22"/>
          <w:szCs w:val="22"/>
        </w:rPr>
      </w:pPr>
      <w:r w:rsidRPr="003C506F">
        <w:rPr>
          <w:rFonts w:ascii="微軟正黑體" w:eastAsia="微軟正黑體" w:hAnsi="微軟正黑體" w:hint="eastAsia"/>
          <w:iCs/>
          <w:color w:val="0000FF"/>
          <w:sz w:val="22"/>
          <w:szCs w:val="22"/>
        </w:rPr>
        <w:t>【</w:t>
      </w:r>
      <w:r w:rsidR="00503CBA" w:rsidRPr="003C506F">
        <w:rPr>
          <w:rFonts w:ascii="微軟正黑體" w:eastAsia="微軟正黑體" w:hAnsi="微軟正黑體" w:hint="eastAsia"/>
          <w:iCs/>
          <w:color w:val="0000FF"/>
          <w:sz w:val="22"/>
          <w:szCs w:val="22"/>
        </w:rPr>
        <w:t>張家界神秘大峽谷 C線玻璃橋往返（雲天渡玻璃橋）】</w:t>
      </w:r>
      <w:r w:rsidR="00503CBA" w:rsidRPr="003C506F">
        <w:rPr>
          <w:rFonts w:ascii="微軟正黑體" w:eastAsia="微軟正黑體" w:hAnsi="微軟正黑體" w:hint="eastAsia"/>
          <w:iCs/>
          <w:sz w:val="22"/>
          <w:szCs w:val="22"/>
        </w:rPr>
        <w:t>備受關注的大陸</w:t>
      </w:r>
      <w:r w:rsidR="00503CBA" w:rsidRPr="003C506F">
        <w:rPr>
          <w:rFonts w:ascii="微軟正黑體" w:eastAsia="微軟正黑體" w:hAnsi="微軟正黑體" w:hint="eastAsia"/>
          <w:iCs/>
          <w:color w:val="0000FF"/>
          <w:sz w:val="22"/>
          <w:szCs w:val="22"/>
        </w:rPr>
        <w:t>【張家界大峽谷玻璃橋】</w:t>
      </w:r>
      <w:r w:rsidR="00503CBA" w:rsidRPr="003C506F">
        <w:rPr>
          <w:rFonts w:ascii="微軟正黑體" w:eastAsia="微軟正黑體" w:hAnsi="微軟正黑體" w:hint="eastAsia"/>
          <w:iCs/>
          <w:sz w:val="22"/>
          <w:szCs w:val="22"/>
        </w:rPr>
        <w:t>順利通過驗收，終於在8月20日開始試營運。張家界大峽谷玻璃橋建設歷時4年多，已創下了十項「世界之最」，包括：最高且最長的玻璃人行橋、橋面上建有世界最高彈跳臺、玻璃承重最重的橋樑、舒適性最好的橋樑等等。玻璃橋橋面距谷底高度約300公尺，遊客走在橋上，就好像行在空中。</w:t>
      </w:r>
    </w:p>
    <w:p w14:paraId="0D745FB9" w14:textId="77777777" w:rsidR="00561941" w:rsidRPr="003C506F" w:rsidRDefault="00561941" w:rsidP="003C506F">
      <w:pPr>
        <w:spacing w:line="0" w:lineRule="atLeast"/>
        <w:rPr>
          <w:rFonts w:ascii="微軟正黑體" w:eastAsia="微軟正黑體" w:hAnsi="微軟正黑體"/>
          <w:iCs/>
          <w:color w:val="0000FF"/>
          <w:sz w:val="22"/>
          <w:szCs w:val="22"/>
        </w:rPr>
      </w:pPr>
      <w:r w:rsidRPr="003C506F">
        <w:rPr>
          <w:rFonts w:ascii="微軟正黑體" w:eastAsia="微軟正黑體" w:hAnsi="微軟正黑體"/>
          <w:noProof/>
          <w:sz w:val="22"/>
          <w:szCs w:val="22"/>
        </w:rPr>
        <w:drawing>
          <wp:inline distT="0" distB="0" distL="0" distR="0" wp14:anchorId="3FF41006" wp14:editId="44BBB1D2">
            <wp:extent cx="6696000" cy="1730567"/>
            <wp:effectExtent l="0" t="0" r="0" b="3175"/>
            <wp:docPr id="2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696000" cy="1730567"/>
                    </a:xfrm>
                    <a:prstGeom prst="rect">
                      <a:avLst/>
                    </a:prstGeom>
                    <a:noFill/>
                    <a:ln>
                      <a:noFill/>
                    </a:ln>
                  </pic:spPr>
                </pic:pic>
              </a:graphicData>
            </a:graphic>
          </wp:inline>
        </w:drawing>
      </w:r>
    </w:p>
    <w:p w14:paraId="3A0950F3" w14:textId="4F3CC48C" w:rsidR="00503CBA" w:rsidRPr="003C506F" w:rsidRDefault="00503CBA" w:rsidP="003C506F">
      <w:pPr>
        <w:spacing w:line="0" w:lineRule="atLeast"/>
        <w:rPr>
          <w:rFonts w:ascii="微軟正黑體" w:eastAsia="微軟正黑體" w:hAnsi="微軟正黑體"/>
          <w:bCs/>
          <w:sz w:val="22"/>
          <w:szCs w:val="22"/>
        </w:rPr>
      </w:pPr>
      <w:r w:rsidRPr="003C506F">
        <w:rPr>
          <w:rFonts w:ascii="微軟正黑體" w:eastAsia="微軟正黑體" w:hAnsi="微軟正黑體" w:hint="eastAsia"/>
          <w:iCs/>
          <w:color w:val="0000FF"/>
          <w:sz w:val="22"/>
          <w:szCs w:val="22"/>
        </w:rPr>
        <w:t>【</w:t>
      </w:r>
      <w:r w:rsidRPr="003C506F">
        <w:rPr>
          <w:rFonts w:ascii="微軟正黑體" w:eastAsia="微軟正黑體" w:hAnsi="微軟正黑體" w:hint="eastAsia"/>
          <w:bCs/>
          <w:color w:val="0000FF"/>
          <w:sz w:val="22"/>
          <w:szCs w:val="22"/>
        </w:rPr>
        <w:t>鳳凰古城</w:t>
      </w:r>
      <w:r w:rsidRPr="003C506F">
        <w:rPr>
          <w:rFonts w:ascii="微軟正黑體" w:eastAsia="微軟正黑體" w:hAnsi="微軟正黑體" w:hint="eastAsia"/>
          <w:iCs/>
          <w:color w:val="0000FF"/>
          <w:sz w:val="22"/>
          <w:szCs w:val="22"/>
        </w:rPr>
        <w:t>】</w:t>
      </w:r>
      <w:r w:rsidRPr="003C506F">
        <w:rPr>
          <w:rFonts w:ascii="微軟正黑體" w:eastAsia="微軟正黑體" w:hAnsi="微軟正黑體" w:hint="eastAsia"/>
          <w:bCs/>
          <w:sz w:val="22"/>
          <w:szCs w:val="22"/>
        </w:rPr>
        <w:t>酒吧一條街、鳳凰古城夜景、沙灣吊腳樓群、萬名塔</w:t>
      </w:r>
      <w:r w:rsidRPr="003C506F">
        <w:rPr>
          <w:rFonts w:ascii="微軟正黑體" w:eastAsia="微軟正黑體" w:hAnsi="微軟正黑體" w:hint="eastAsia"/>
          <w:bCs/>
          <w:sz w:val="22"/>
          <w:szCs w:val="22"/>
          <w:lang w:eastAsia="zh-CN"/>
        </w:rPr>
        <w:t>、沱江遊船</w:t>
      </w:r>
    </w:p>
    <w:p w14:paraId="354DA255" w14:textId="694D1522" w:rsidR="005001B6" w:rsidRPr="003C506F" w:rsidRDefault="00561941" w:rsidP="003C506F">
      <w:pPr>
        <w:tabs>
          <w:tab w:val="left" w:pos="1440"/>
          <w:tab w:val="left" w:pos="1980"/>
          <w:tab w:val="left" w:pos="4860"/>
        </w:tabs>
        <w:snapToGrid w:val="0"/>
        <w:spacing w:line="0" w:lineRule="atLeast"/>
        <w:rPr>
          <w:rFonts w:ascii="微軟正黑體" w:eastAsia="微軟正黑體" w:hAnsi="微軟正黑體"/>
          <w:b/>
          <w:iCs/>
          <w:color w:val="0000FF"/>
          <w:sz w:val="22"/>
          <w:szCs w:val="22"/>
          <w:u w:val="thick" w:color="4F6228"/>
        </w:rPr>
      </w:pPr>
      <w:r w:rsidRPr="003C506F">
        <w:rPr>
          <w:rFonts w:ascii="微軟正黑體" w:eastAsia="微軟正黑體" w:hAnsi="微軟正黑體"/>
          <w:noProof/>
          <w:sz w:val="22"/>
          <w:szCs w:val="22"/>
        </w:rPr>
        <w:drawing>
          <wp:inline distT="0" distB="0" distL="0" distR="0" wp14:anchorId="4D30B73B" wp14:editId="2F720878">
            <wp:extent cx="6696000" cy="1641055"/>
            <wp:effectExtent l="0" t="0" r="0" b="0"/>
            <wp:docPr id="20"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696000" cy="1641055"/>
                    </a:xfrm>
                    <a:prstGeom prst="rect">
                      <a:avLst/>
                    </a:prstGeom>
                    <a:noFill/>
                    <a:ln>
                      <a:noFill/>
                    </a:ln>
                  </pic:spPr>
                </pic:pic>
              </a:graphicData>
            </a:graphic>
          </wp:inline>
        </w:drawing>
      </w:r>
    </w:p>
    <w:p w14:paraId="4657AAC2" w14:textId="355DFCE6" w:rsidR="005001B6" w:rsidRPr="003C506F" w:rsidRDefault="00317866" w:rsidP="003C506F">
      <w:pPr>
        <w:tabs>
          <w:tab w:val="left" w:pos="1440"/>
          <w:tab w:val="left" w:pos="1980"/>
          <w:tab w:val="left" w:pos="4860"/>
        </w:tabs>
        <w:snapToGrid w:val="0"/>
        <w:spacing w:line="0" w:lineRule="atLeast"/>
        <w:rPr>
          <w:rFonts w:ascii="微軟正黑體" w:eastAsia="微軟正黑體" w:hAnsi="微軟正黑體"/>
          <w:b/>
          <w:iCs/>
          <w:color w:val="0000FF"/>
          <w:sz w:val="22"/>
          <w:szCs w:val="22"/>
          <w:u w:val="thick" w:color="4F6228"/>
        </w:rPr>
      </w:pPr>
      <w:r w:rsidRPr="003C506F">
        <w:rPr>
          <w:rFonts w:ascii="微軟正黑體" w:eastAsia="微軟正黑體" w:hAnsi="微軟正黑體" w:hint="eastAsia"/>
          <w:iCs/>
          <w:color w:val="0000FF"/>
          <w:sz w:val="22"/>
          <w:szCs w:val="22"/>
        </w:rPr>
        <w:t>【</w:t>
      </w:r>
      <w:r w:rsidR="00180378" w:rsidRPr="003C506F">
        <w:rPr>
          <w:rFonts w:ascii="微軟正黑體" w:eastAsia="微軟正黑體" w:hAnsi="微軟正黑體"/>
          <w:color w:val="0000FF"/>
          <w:sz w:val="22"/>
          <w:szCs w:val="22"/>
        </w:rPr>
        <w:t>墨戎苗寨</w:t>
      </w:r>
      <w:r w:rsidRPr="003C506F">
        <w:rPr>
          <w:rFonts w:ascii="微軟正黑體" w:eastAsia="微軟正黑體" w:hAnsi="微軟正黑體" w:hint="eastAsia"/>
          <w:iCs/>
          <w:color w:val="0000FF"/>
          <w:sz w:val="22"/>
          <w:szCs w:val="22"/>
        </w:rPr>
        <w:t>】</w:t>
      </w:r>
      <w:r w:rsidR="00180378" w:rsidRPr="003C506F">
        <w:rPr>
          <w:rFonts w:ascii="微軟正黑體" w:eastAsia="微軟正黑體" w:hAnsi="微軟正黑體"/>
          <w:color w:val="333333"/>
          <w:sz w:val="22"/>
          <w:szCs w:val="22"/>
          <w:shd w:val="clear" w:color="auto" w:fill="FFFFFF"/>
        </w:rPr>
        <w:t>墨戎為苗語，意為「有龍的地方」。墨戎苗寨的苗族風情、苗族文化藝術主要有：苗族服飾銀飾、苗族刺繡、苗族建築、苗族趕秋、苗歌、四方鼓、蕩秋千、舞獅耍龍、上刀梯下火海、巫儺絕技等。</w:t>
      </w:r>
    </w:p>
    <w:p w14:paraId="6792F83D" w14:textId="71BBDAC5" w:rsidR="00726867" w:rsidRPr="003C506F" w:rsidRDefault="00561941" w:rsidP="003C506F">
      <w:pPr>
        <w:tabs>
          <w:tab w:val="left" w:pos="1440"/>
          <w:tab w:val="left" w:pos="1980"/>
          <w:tab w:val="left" w:pos="4860"/>
        </w:tabs>
        <w:snapToGrid w:val="0"/>
        <w:spacing w:line="0" w:lineRule="atLeast"/>
        <w:rPr>
          <w:rFonts w:ascii="微軟正黑體" w:eastAsia="微軟正黑體" w:hAnsi="微軟正黑體"/>
          <w:iCs/>
          <w:color w:val="0000FF"/>
          <w:sz w:val="22"/>
          <w:szCs w:val="22"/>
        </w:rPr>
      </w:pPr>
      <w:r w:rsidRPr="003C506F">
        <w:rPr>
          <w:rFonts w:ascii="微軟正黑體" w:eastAsia="微軟正黑體" w:hAnsi="微軟正黑體"/>
          <w:noProof/>
          <w:sz w:val="22"/>
          <w:szCs w:val="22"/>
        </w:rPr>
        <w:drawing>
          <wp:inline distT="0" distB="0" distL="0" distR="0" wp14:anchorId="4EC4A1E4" wp14:editId="3B0E5224">
            <wp:extent cx="6696000" cy="1539110"/>
            <wp:effectExtent l="0" t="0" r="0" b="4445"/>
            <wp:docPr id="1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696000" cy="1539110"/>
                    </a:xfrm>
                    <a:prstGeom prst="rect">
                      <a:avLst/>
                    </a:prstGeom>
                    <a:noFill/>
                    <a:ln>
                      <a:noFill/>
                    </a:ln>
                  </pic:spPr>
                </pic:pic>
              </a:graphicData>
            </a:graphic>
          </wp:inline>
        </w:drawing>
      </w:r>
    </w:p>
    <w:p w14:paraId="3B823BDB" w14:textId="22F056C7" w:rsidR="00317866" w:rsidRPr="003C506F" w:rsidRDefault="00317866" w:rsidP="003C506F">
      <w:pPr>
        <w:tabs>
          <w:tab w:val="left" w:pos="1440"/>
          <w:tab w:val="left" w:pos="1980"/>
          <w:tab w:val="left" w:pos="4860"/>
        </w:tabs>
        <w:snapToGrid w:val="0"/>
        <w:spacing w:line="0" w:lineRule="atLeast"/>
        <w:rPr>
          <w:rFonts w:ascii="微軟正黑體" w:eastAsia="微軟正黑體" w:hAnsi="微軟正黑體"/>
          <w:color w:val="0000FF"/>
          <w:sz w:val="22"/>
          <w:szCs w:val="22"/>
        </w:rPr>
      </w:pPr>
      <w:r w:rsidRPr="003C506F">
        <w:rPr>
          <w:rFonts w:ascii="微軟正黑體" w:eastAsia="微軟正黑體" w:hAnsi="微軟正黑體" w:hint="eastAsia"/>
          <w:iCs/>
          <w:color w:val="0000FF"/>
          <w:sz w:val="22"/>
          <w:szCs w:val="22"/>
        </w:rPr>
        <w:t>【</w:t>
      </w:r>
      <w:r w:rsidR="00180378" w:rsidRPr="003C506F">
        <w:rPr>
          <w:rFonts w:ascii="微軟正黑體" w:eastAsia="微軟正黑體" w:hAnsi="微軟正黑體"/>
          <w:color w:val="0000FF"/>
          <w:sz w:val="22"/>
          <w:szCs w:val="22"/>
        </w:rPr>
        <w:t>芙蓉</w:t>
      </w:r>
      <w:r w:rsidR="005A2DE6" w:rsidRPr="003C506F">
        <w:rPr>
          <w:rFonts w:ascii="微軟正黑體" w:eastAsia="微軟正黑體" w:hAnsi="微軟正黑體" w:hint="eastAsia"/>
          <w:color w:val="0000FF"/>
          <w:sz w:val="22"/>
          <w:szCs w:val="22"/>
        </w:rPr>
        <w:t>古</w:t>
      </w:r>
      <w:r w:rsidR="00180378" w:rsidRPr="003C506F">
        <w:rPr>
          <w:rFonts w:ascii="微軟正黑體" w:eastAsia="微軟正黑體" w:hAnsi="微軟正黑體"/>
          <w:color w:val="0000FF"/>
          <w:sz w:val="22"/>
          <w:szCs w:val="22"/>
        </w:rPr>
        <w:t>鎮</w:t>
      </w:r>
      <w:r w:rsidRPr="003C506F">
        <w:rPr>
          <w:rFonts w:ascii="微軟正黑體" w:eastAsia="微軟正黑體" w:hAnsi="微軟正黑體" w:hint="eastAsia"/>
          <w:iCs/>
          <w:color w:val="0000FF"/>
          <w:sz w:val="22"/>
          <w:szCs w:val="22"/>
        </w:rPr>
        <w:t>】</w:t>
      </w:r>
      <w:r w:rsidR="009D2BF8" w:rsidRPr="003C506F">
        <w:rPr>
          <w:rFonts w:ascii="微軟正黑體" w:eastAsia="微軟正黑體" w:hAnsi="微軟正黑體"/>
          <w:color w:val="333333"/>
          <w:sz w:val="22"/>
          <w:szCs w:val="22"/>
          <w:shd w:val="clear" w:color="auto" w:fill="FFFFFF"/>
        </w:rPr>
        <w:t>因名傳遐邇的電影巨作「芙蓉鎮」全部外景均薈萃於此，故又名芙蓉鎮，芙蓉鎮不僅是一個具有悠久歷史的千年古鎮，也是融自然景色與古樸的民族風情為一體的旅遊勝地，又是猛洞河風景區的門戶、一個尋幽訪古的最佳景點。</w:t>
      </w:r>
    </w:p>
    <w:p w14:paraId="16C66196" w14:textId="793DCBC8" w:rsidR="00726867" w:rsidRPr="003C506F" w:rsidRDefault="00561941" w:rsidP="003C506F">
      <w:pPr>
        <w:tabs>
          <w:tab w:val="left" w:pos="1440"/>
          <w:tab w:val="left" w:pos="1980"/>
          <w:tab w:val="left" w:pos="4860"/>
        </w:tabs>
        <w:snapToGrid w:val="0"/>
        <w:spacing w:line="0" w:lineRule="atLeast"/>
        <w:rPr>
          <w:rFonts w:ascii="微軟正黑體" w:eastAsia="微軟正黑體" w:hAnsi="微軟正黑體"/>
          <w:b/>
          <w:iCs/>
          <w:color w:val="0000FF"/>
          <w:sz w:val="22"/>
          <w:szCs w:val="22"/>
          <w:u w:val="thick" w:color="4F6228"/>
        </w:rPr>
      </w:pPr>
      <w:r w:rsidRPr="003C506F">
        <w:rPr>
          <w:rFonts w:ascii="微軟正黑體" w:eastAsia="微軟正黑體" w:hAnsi="微軟正黑體"/>
          <w:noProof/>
          <w:sz w:val="22"/>
          <w:szCs w:val="22"/>
        </w:rPr>
        <w:drawing>
          <wp:inline distT="0" distB="0" distL="0" distR="0" wp14:anchorId="52BFC066" wp14:editId="3ECF8AD8">
            <wp:extent cx="6696000" cy="1539110"/>
            <wp:effectExtent l="0" t="0" r="0" b="4445"/>
            <wp:docPr id="18"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696000" cy="1539110"/>
                    </a:xfrm>
                    <a:prstGeom prst="rect">
                      <a:avLst/>
                    </a:prstGeom>
                    <a:noFill/>
                    <a:ln>
                      <a:noFill/>
                    </a:ln>
                  </pic:spPr>
                </pic:pic>
              </a:graphicData>
            </a:graphic>
          </wp:inline>
        </w:drawing>
      </w:r>
    </w:p>
    <w:p w14:paraId="655E2BEB" w14:textId="6183A2F8" w:rsidR="00726867" w:rsidRPr="003C506F" w:rsidRDefault="00726867" w:rsidP="003C506F">
      <w:pPr>
        <w:tabs>
          <w:tab w:val="left" w:pos="1440"/>
          <w:tab w:val="left" w:pos="1980"/>
          <w:tab w:val="left" w:pos="4860"/>
        </w:tabs>
        <w:snapToGrid w:val="0"/>
        <w:spacing w:line="0" w:lineRule="atLeast"/>
        <w:rPr>
          <w:rFonts w:ascii="微軟正黑體" w:eastAsia="微軟正黑體" w:hAnsi="微軟正黑體"/>
          <w:bCs/>
          <w:iCs/>
          <w:color w:val="0000FF"/>
          <w:sz w:val="36"/>
          <w:szCs w:val="36"/>
          <w:u w:val="thick"/>
          <w:lang w:val="sq-AL"/>
        </w:rPr>
      </w:pPr>
      <w:r w:rsidRPr="003C506F">
        <w:rPr>
          <w:rFonts w:ascii="微軟正黑體" w:eastAsia="微軟正黑體" w:hAnsi="微軟正黑體" w:hint="eastAsia"/>
          <w:b/>
          <w:bCs/>
          <w:iCs/>
          <w:color w:val="0000FF"/>
          <w:sz w:val="36"/>
          <w:szCs w:val="36"/>
          <w:u w:val="thick"/>
        </w:rPr>
        <w:t>購物站</w:t>
      </w:r>
      <w:r w:rsidRPr="003C506F">
        <w:rPr>
          <w:rFonts w:ascii="微軟正黑體" w:eastAsia="微軟正黑體" w:hAnsi="微軟正黑體" w:hint="eastAsia"/>
          <w:b/>
          <w:iCs/>
          <w:color w:val="0000FF"/>
          <w:sz w:val="36"/>
          <w:szCs w:val="36"/>
          <w:u w:val="thick"/>
        </w:rPr>
        <w:t xml:space="preserve">                                                      </w:t>
      </w:r>
    </w:p>
    <w:p w14:paraId="68C7BD2C" w14:textId="10E0FEB4" w:rsidR="00726867" w:rsidRPr="003C506F" w:rsidRDefault="00726867" w:rsidP="003C506F">
      <w:pPr>
        <w:tabs>
          <w:tab w:val="left" w:pos="1440"/>
          <w:tab w:val="left" w:pos="1980"/>
          <w:tab w:val="left" w:pos="4860"/>
        </w:tabs>
        <w:snapToGrid w:val="0"/>
        <w:spacing w:line="0" w:lineRule="atLeast"/>
        <w:rPr>
          <w:rFonts w:ascii="微軟正黑體" w:eastAsia="微軟正黑體" w:hAnsi="微軟正黑體"/>
          <w:bCs/>
          <w:iCs/>
          <w:sz w:val="22"/>
          <w:szCs w:val="22"/>
        </w:rPr>
      </w:pPr>
      <w:r w:rsidRPr="003C506F">
        <w:rPr>
          <w:rFonts w:ascii="微軟正黑體" w:eastAsia="微軟正黑體" w:hAnsi="微軟正黑體"/>
          <w:bCs/>
          <w:iCs/>
          <w:sz w:val="22"/>
          <w:szCs w:val="22"/>
          <w:lang w:val="sq-AL"/>
        </w:rPr>
        <w:t>全程NO SHOPPING，不進購物站，讓您玩的開心無壓力。</w:t>
      </w:r>
      <w:r w:rsidRPr="003C506F">
        <w:rPr>
          <w:rFonts w:ascii="微軟正黑體" w:eastAsia="微軟正黑體" w:hAnsi="微軟正黑體"/>
          <w:bCs/>
          <w:iCs/>
          <w:sz w:val="22"/>
          <w:szCs w:val="22"/>
        </w:rPr>
        <w:t>為了不讓您</w:t>
      </w:r>
      <w:r w:rsidR="00B44C93" w:rsidRPr="003C506F">
        <w:rPr>
          <w:rFonts w:ascii="微軟正黑體" w:eastAsia="微軟正黑體" w:hAnsi="微軟正黑體" w:hint="eastAsia"/>
          <w:bCs/>
          <w:iCs/>
          <w:sz w:val="22"/>
          <w:szCs w:val="22"/>
        </w:rPr>
        <w:t>枉</w:t>
      </w:r>
      <w:r w:rsidRPr="003C506F">
        <w:rPr>
          <w:rFonts w:ascii="微軟正黑體" w:eastAsia="微軟正黑體" w:hAnsi="微軟正黑體"/>
          <w:bCs/>
          <w:iCs/>
          <w:sz w:val="22"/>
          <w:szCs w:val="22"/>
        </w:rPr>
        <w:t>為此行</w:t>
      </w:r>
      <w:r w:rsidRPr="003C506F">
        <w:rPr>
          <w:rFonts w:ascii="微軟正黑體" w:eastAsia="微軟正黑體" w:hAnsi="微軟正黑體" w:hint="eastAsia"/>
          <w:bCs/>
          <w:iCs/>
          <w:sz w:val="22"/>
          <w:szCs w:val="22"/>
        </w:rPr>
        <w:t>，</w:t>
      </w:r>
      <w:r w:rsidRPr="003C506F">
        <w:rPr>
          <w:rFonts w:ascii="微軟正黑體" w:eastAsia="微軟正黑體" w:hAnsi="微軟正黑體"/>
          <w:bCs/>
          <w:iCs/>
          <w:sz w:val="22"/>
          <w:szCs w:val="22"/>
        </w:rPr>
        <w:t>當地專業的導遊們會精心與貼心於車上準備當地特殊的點心與零食</w:t>
      </w:r>
      <w:r w:rsidRPr="003C506F">
        <w:rPr>
          <w:rFonts w:ascii="微軟正黑體" w:eastAsia="微軟正黑體" w:hAnsi="微軟正黑體" w:hint="eastAsia"/>
          <w:bCs/>
          <w:iCs/>
          <w:sz w:val="22"/>
          <w:szCs w:val="22"/>
        </w:rPr>
        <w:t>，您可自由選擇購買。</w:t>
      </w:r>
    </w:p>
    <w:p w14:paraId="3DAD788E" w14:textId="5F84CE42" w:rsidR="00B44C93" w:rsidRPr="003C506F" w:rsidRDefault="00B44C93" w:rsidP="003C506F">
      <w:pPr>
        <w:tabs>
          <w:tab w:val="left" w:pos="1440"/>
          <w:tab w:val="left" w:pos="1980"/>
          <w:tab w:val="left" w:pos="4860"/>
        </w:tabs>
        <w:snapToGrid w:val="0"/>
        <w:spacing w:line="0" w:lineRule="atLeast"/>
        <w:rPr>
          <w:rFonts w:ascii="微軟正黑體" w:eastAsia="微軟正黑體" w:hAnsi="微軟正黑體"/>
          <w:bCs/>
          <w:iCs/>
          <w:sz w:val="22"/>
          <w:szCs w:val="22"/>
        </w:rPr>
      </w:pPr>
      <w:r w:rsidRPr="003C506F">
        <w:rPr>
          <w:rFonts w:ascii="微軟正黑體" w:eastAsia="微軟正黑體" w:hAnsi="微軟正黑體" w:hint="eastAsia"/>
          <w:b/>
          <w:color w:val="FF0000"/>
          <w:sz w:val="22"/>
          <w:szCs w:val="22"/>
          <w:lang w:val="sq-AL"/>
        </w:rPr>
        <w:t>貼心安排：每日每人一瓶礦泉水！</w:t>
      </w:r>
    </w:p>
    <w:p w14:paraId="33AD6A34" w14:textId="6BD4BBA7" w:rsidR="008A5863" w:rsidRPr="003C506F" w:rsidRDefault="00E92CEF" w:rsidP="003C506F">
      <w:pPr>
        <w:tabs>
          <w:tab w:val="left" w:pos="1440"/>
          <w:tab w:val="left" w:pos="1980"/>
          <w:tab w:val="left" w:pos="4860"/>
        </w:tabs>
        <w:snapToGrid w:val="0"/>
        <w:spacing w:line="0" w:lineRule="atLeast"/>
        <w:rPr>
          <w:rFonts w:ascii="微軟正黑體" w:eastAsia="微軟正黑體" w:hAnsi="微軟正黑體"/>
          <w:b/>
          <w:iCs/>
          <w:color w:val="0000FF"/>
          <w:sz w:val="36"/>
          <w:szCs w:val="36"/>
          <w:u w:val="thick" w:color="4F6228"/>
        </w:rPr>
      </w:pPr>
      <w:r w:rsidRPr="003C506F">
        <w:rPr>
          <w:rFonts w:ascii="微軟正黑體" w:eastAsia="微軟正黑體" w:hAnsi="微軟正黑體" w:hint="eastAsia"/>
          <w:b/>
          <w:iCs/>
          <w:color w:val="0000FF"/>
          <w:sz w:val="36"/>
          <w:szCs w:val="36"/>
          <w:u w:val="thick" w:color="4F6228"/>
        </w:rPr>
        <w:t xml:space="preserve">行程特色                                                    </w:t>
      </w:r>
    </w:p>
    <w:p w14:paraId="392592CC" w14:textId="1B6BAE76" w:rsidR="00503CBA" w:rsidRPr="003C506F" w:rsidRDefault="00503CBA" w:rsidP="003C506F">
      <w:pPr>
        <w:tabs>
          <w:tab w:val="left" w:pos="1440"/>
          <w:tab w:val="left" w:pos="1980"/>
          <w:tab w:val="left" w:pos="4860"/>
        </w:tabs>
        <w:snapToGrid w:val="0"/>
        <w:spacing w:line="0" w:lineRule="atLeast"/>
        <w:rPr>
          <w:rFonts w:ascii="微軟正黑體" w:eastAsia="微軟正黑體" w:hAnsi="微軟正黑體"/>
          <w:sz w:val="22"/>
          <w:szCs w:val="22"/>
        </w:rPr>
      </w:pPr>
      <w:r w:rsidRPr="003C506F">
        <w:rPr>
          <w:rFonts w:ascii="微軟正黑體" w:eastAsia="微軟正黑體" w:hAnsi="微軟正黑體" w:hint="eastAsia"/>
          <w:color w:val="0000FF"/>
          <w:sz w:val="22"/>
          <w:szCs w:val="22"/>
        </w:rPr>
        <w:t>安排觀賞 【魅力湘西秀】</w:t>
      </w:r>
      <w:hyperlink r:id="rId16" w:history="1">
        <w:r w:rsidRPr="003C506F">
          <w:rPr>
            <w:rStyle w:val="af6"/>
            <w:rFonts w:ascii="微軟正黑體" w:eastAsia="微軟正黑體" w:hAnsi="微軟正黑體" w:hint="eastAsia"/>
            <w:sz w:val="22"/>
            <w:szCs w:val="22"/>
          </w:rPr>
          <w:t>http://www.meilixiangxi.cn/</w:t>
        </w:r>
      </w:hyperlink>
    </w:p>
    <w:p w14:paraId="717D678F" w14:textId="0749BABF" w:rsidR="00503CBA" w:rsidRPr="003C506F" w:rsidRDefault="00503CBA" w:rsidP="003C506F">
      <w:pPr>
        <w:tabs>
          <w:tab w:val="left" w:pos="1440"/>
          <w:tab w:val="left" w:pos="1980"/>
          <w:tab w:val="left" w:pos="4860"/>
        </w:tabs>
        <w:snapToGrid w:val="0"/>
        <w:spacing w:line="0" w:lineRule="atLeast"/>
        <w:rPr>
          <w:rFonts w:ascii="微軟正黑體" w:eastAsia="微軟正黑體" w:hAnsi="微軟正黑體"/>
          <w:sz w:val="22"/>
          <w:szCs w:val="22"/>
        </w:rPr>
      </w:pPr>
      <w:r w:rsidRPr="003C506F">
        <w:rPr>
          <w:rFonts w:ascii="微軟正黑體" w:eastAsia="微軟正黑體" w:hAnsi="微軟正黑體" w:hint="eastAsia"/>
          <w:sz w:val="22"/>
          <w:szCs w:val="22"/>
        </w:rPr>
        <w:t>它是500多個日日夜夜的靈感創作，是40多位策劃精英的智慧結晶，100多位少數民族演員，激情奉獻美輪美奐的原生態民族歌舞，和精采非凡的湘西絕技表演。將為您講述湘西的神秘傳說，帶您走進新、奇、怪的玄幻世界；她曾令無數中外遊客流連忘返、陶醉不已，帶您親身體驗湘西的魅力！</w:t>
      </w:r>
    </w:p>
    <w:p w14:paraId="05807847" w14:textId="3A0E1213" w:rsidR="00C269C8" w:rsidRPr="003C506F" w:rsidRDefault="00C269C8" w:rsidP="00C269C8">
      <w:pPr>
        <w:tabs>
          <w:tab w:val="left" w:pos="1440"/>
          <w:tab w:val="left" w:pos="1980"/>
          <w:tab w:val="left" w:pos="4860"/>
        </w:tabs>
        <w:snapToGrid w:val="0"/>
        <w:spacing w:line="0" w:lineRule="atLeast"/>
        <w:rPr>
          <w:rFonts w:ascii="微軟正黑體" w:eastAsia="微軟正黑體" w:hAnsi="微軟正黑體"/>
          <w:sz w:val="22"/>
          <w:szCs w:val="22"/>
        </w:rPr>
      </w:pPr>
      <w:bookmarkStart w:id="2" w:name="_Hlk189578212"/>
      <w:r w:rsidRPr="00BF5047">
        <w:rPr>
          <w:rFonts w:ascii="微軟正黑體" w:eastAsia="微軟正黑體" w:hAnsi="微軟正黑體"/>
          <w:noProof/>
          <w:sz w:val="22"/>
        </w:rPr>
        <w:drawing>
          <wp:inline distT="0" distB="0" distL="0" distR="0" wp14:anchorId="7C59362E" wp14:editId="6D5E7720">
            <wp:extent cx="6692900" cy="1574800"/>
            <wp:effectExtent l="0" t="0" r="0" b="6350"/>
            <wp:docPr id="1504288704" name="圖片 2" descr="V:\各地圖片(新)\01港澳大陸\07長沙、張家界\04行程說明、特別安排\魅力湘西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79648957" descr="V:\各地圖片(新)\01港澳大陸\07長沙、張家界\04行程說明、特別安排\魅力湘西秀.jp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6692900" cy="1574800"/>
                    </a:xfrm>
                    <a:prstGeom prst="rect">
                      <a:avLst/>
                    </a:prstGeom>
                    <a:noFill/>
                    <a:ln>
                      <a:noFill/>
                    </a:ln>
                  </pic:spPr>
                </pic:pic>
              </a:graphicData>
            </a:graphic>
          </wp:inline>
        </w:drawing>
      </w:r>
      <w:bookmarkEnd w:id="2"/>
    </w:p>
    <w:p w14:paraId="4A6CB9BC" w14:textId="29E4A15D" w:rsidR="00503CBA" w:rsidRPr="003C506F" w:rsidRDefault="00503CBA" w:rsidP="003C506F">
      <w:pPr>
        <w:tabs>
          <w:tab w:val="left" w:pos="1440"/>
          <w:tab w:val="left" w:pos="1980"/>
          <w:tab w:val="left" w:pos="4860"/>
        </w:tabs>
        <w:snapToGrid w:val="0"/>
        <w:spacing w:line="0" w:lineRule="atLeast"/>
        <w:rPr>
          <w:rFonts w:ascii="微軟正黑體" w:eastAsia="微軟正黑體" w:hAnsi="微軟正黑體"/>
          <w:color w:val="FF0000"/>
          <w:sz w:val="22"/>
          <w:szCs w:val="22"/>
        </w:rPr>
      </w:pPr>
      <w:r w:rsidRPr="003C506F">
        <w:rPr>
          <w:rFonts w:ascii="微軟正黑體" w:eastAsia="微軟正黑體" w:hAnsi="微軟正黑體" w:hint="eastAsia"/>
          <w:color w:val="FF0000"/>
          <w:sz w:val="22"/>
          <w:szCs w:val="22"/>
        </w:rPr>
        <w:t>★★特別安排</w:t>
      </w:r>
      <w:r w:rsidR="007B12B0" w:rsidRPr="003C506F">
        <w:rPr>
          <w:rFonts w:ascii="微軟正黑體" w:eastAsia="微軟正黑體" w:hAnsi="微軟正黑體" w:hint="eastAsia"/>
          <w:color w:val="FF0000"/>
          <w:sz w:val="22"/>
          <w:szCs w:val="22"/>
        </w:rPr>
        <w:t>（</w:t>
      </w:r>
      <w:r w:rsidR="005A2DE6" w:rsidRPr="003C506F">
        <w:rPr>
          <w:rFonts w:ascii="微軟正黑體" w:eastAsia="微軟正黑體" w:hAnsi="微軟正黑體" w:hint="eastAsia"/>
          <w:color w:val="FF0000"/>
          <w:sz w:val="22"/>
          <w:szCs w:val="22"/>
        </w:rPr>
        <w:t>湖南段</w:t>
      </w:r>
      <w:r w:rsidR="007B12B0" w:rsidRPr="003C506F">
        <w:rPr>
          <w:rFonts w:ascii="微軟正黑體" w:eastAsia="微軟正黑體" w:hAnsi="微軟正黑體" w:hint="eastAsia"/>
          <w:color w:val="FF0000"/>
          <w:sz w:val="22"/>
          <w:szCs w:val="22"/>
        </w:rPr>
        <w:t>）</w:t>
      </w:r>
      <w:r w:rsidRPr="003C506F">
        <w:rPr>
          <w:rFonts w:ascii="微軟正黑體" w:eastAsia="微軟正黑體" w:hAnsi="微軟正黑體" w:hint="eastAsia"/>
          <w:color w:val="FF0000"/>
          <w:sz w:val="22"/>
          <w:szCs w:val="22"/>
        </w:rPr>
        <w:t>：新款VIP三排座椅旅遊車+WIFI，給您一個安全又舒適的旅程★★</w:t>
      </w:r>
    </w:p>
    <w:p w14:paraId="1DD0297F" w14:textId="715C07C6" w:rsidR="00C269C8" w:rsidRPr="003C506F" w:rsidRDefault="00C269C8" w:rsidP="00C269C8">
      <w:pPr>
        <w:tabs>
          <w:tab w:val="left" w:pos="1440"/>
          <w:tab w:val="left" w:pos="1980"/>
          <w:tab w:val="left" w:pos="4860"/>
        </w:tabs>
        <w:snapToGrid w:val="0"/>
        <w:spacing w:line="0" w:lineRule="atLeast"/>
        <w:rPr>
          <w:rFonts w:ascii="微軟正黑體" w:eastAsia="微軟正黑體" w:hAnsi="微軟正黑體"/>
          <w:color w:val="FF0000"/>
          <w:sz w:val="22"/>
          <w:szCs w:val="22"/>
        </w:rPr>
      </w:pPr>
      <w:r w:rsidRPr="00BF5047">
        <w:rPr>
          <w:rFonts w:ascii="微軟正黑體" w:eastAsia="微軟正黑體" w:hAnsi="微軟正黑體"/>
          <w:noProof/>
          <w:color w:val="FF0000"/>
          <w:sz w:val="22"/>
        </w:rPr>
        <w:drawing>
          <wp:inline distT="0" distB="0" distL="0" distR="0" wp14:anchorId="59A15895" wp14:editId="613FF31D">
            <wp:extent cx="6692900" cy="1676400"/>
            <wp:effectExtent l="0" t="0" r="0" b="0"/>
            <wp:docPr id="713587654" name="圖片 3" descr="V:\各地圖片(新)\01港澳大陸\07長沙、張家界\04行程說明、特別安排\新款VIP三排座椅旅遊車+WI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08975234" descr="V:\各地圖片(新)\01港澳大陸\07長沙、張家界\04行程說明、特別安排\新款VIP三排座椅旅遊車+WIFI.jp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6692900" cy="1676400"/>
                    </a:xfrm>
                    <a:prstGeom prst="rect">
                      <a:avLst/>
                    </a:prstGeom>
                    <a:noFill/>
                    <a:ln>
                      <a:noFill/>
                    </a:ln>
                  </pic:spPr>
                </pic:pic>
              </a:graphicData>
            </a:graphic>
          </wp:inline>
        </w:drawing>
      </w:r>
    </w:p>
    <w:p w14:paraId="4BCF53E0" w14:textId="04AE9F92" w:rsidR="00503CBA" w:rsidRPr="003C506F" w:rsidRDefault="00503CBA" w:rsidP="003C506F">
      <w:pPr>
        <w:tabs>
          <w:tab w:val="left" w:pos="1440"/>
          <w:tab w:val="left" w:pos="1980"/>
          <w:tab w:val="left" w:pos="4860"/>
        </w:tabs>
        <w:snapToGrid w:val="0"/>
        <w:spacing w:line="0" w:lineRule="atLeast"/>
        <w:rPr>
          <w:rFonts w:ascii="微軟正黑體" w:eastAsia="微軟正黑體" w:hAnsi="微軟正黑體"/>
          <w:sz w:val="22"/>
          <w:szCs w:val="22"/>
        </w:rPr>
      </w:pPr>
      <w:r w:rsidRPr="003C506F">
        <w:rPr>
          <w:rFonts w:ascii="微軟正黑體" w:eastAsia="微軟正黑體" w:hAnsi="微軟正黑體" w:hint="eastAsia"/>
          <w:color w:val="0000FF"/>
          <w:sz w:val="22"/>
          <w:szCs w:val="22"/>
        </w:rPr>
        <w:t>【天門洞電動手扶梯】</w:t>
      </w:r>
      <w:r w:rsidRPr="003C506F">
        <w:rPr>
          <w:rFonts w:ascii="微軟正黑體" w:eastAsia="微軟正黑體" w:hAnsi="微軟正黑體" w:hint="eastAsia"/>
          <w:sz w:val="22"/>
          <w:szCs w:val="22"/>
        </w:rPr>
        <w:t>天門山觀光扶梯創6個“世界之最”。有50多年電梯行業工作經驗的電梯行業資深專家陳化平如此評價：“他成功完成了世界上環境最惡劣、工程最艱巨、施工難度最大、總提升高度最高、梯級運行總長度最長、最具創意的山體隧道中運行的自動扶梯工程，成為全球電梯界的經典專案，為世界電梯行業增添一奇跡，並成功創造了世界上在懸崖峭壁的山體內安裝自動扶梯的奇跡。”根據和諧運輸理念專門為天門山量身定做，集美學、安全、環保于一身。電梯在安裝中克服了地形地貌等多重困難，即保護了自然景觀不被破壞，又成功地解決的施工問題，開創了工程施工與生態保護和諧共存的新範例。扶梯可遊客節省大量時間，原來從最近的中轉站步行至天門洞大約要兩個小時，現在從纜車終點站換乘扶梯只需20多分外即可到達景點，而且大大節省了體力。</w:t>
      </w:r>
    </w:p>
    <w:p w14:paraId="5EE9799D" w14:textId="7EC982DD" w:rsidR="00C269C8" w:rsidRPr="003C506F" w:rsidRDefault="00C269C8" w:rsidP="00C269C8">
      <w:pPr>
        <w:tabs>
          <w:tab w:val="left" w:pos="1440"/>
          <w:tab w:val="left" w:pos="1980"/>
          <w:tab w:val="left" w:pos="4860"/>
        </w:tabs>
        <w:snapToGrid w:val="0"/>
        <w:spacing w:line="0" w:lineRule="atLeast"/>
        <w:rPr>
          <w:rFonts w:ascii="微軟正黑體" w:eastAsia="微軟正黑體" w:hAnsi="微軟正黑體"/>
          <w:sz w:val="22"/>
          <w:szCs w:val="22"/>
        </w:rPr>
      </w:pPr>
      <w:r w:rsidRPr="00BF5047">
        <w:rPr>
          <w:rFonts w:ascii="微軟正黑體" w:eastAsia="微軟正黑體" w:hAnsi="微軟正黑體"/>
          <w:noProof/>
          <w:sz w:val="22"/>
        </w:rPr>
        <w:drawing>
          <wp:inline distT="0" distB="0" distL="0" distR="0" wp14:anchorId="107E78B5" wp14:editId="6B0606CE">
            <wp:extent cx="6692900" cy="1727200"/>
            <wp:effectExtent l="0" t="0" r="0" b="6350"/>
            <wp:docPr id="2138171708" name="圖片 4" descr="V:\各地圖片(新)\01港澳大陸\07長沙、張家界\04行程說明、特別安排\天門洞電動手扶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26932783" descr="V:\各地圖片(新)\01港澳大陸\07長沙、張家界\04行程說明、特別安排\天門洞電動手扶梯.jpg"/>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6692900" cy="1727200"/>
                    </a:xfrm>
                    <a:prstGeom prst="rect">
                      <a:avLst/>
                    </a:prstGeom>
                    <a:noFill/>
                    <a:ln>
                      <a:noFill/>
                    </a:ln>
                  </pic:spPr>
                </pic:pic>
              </a:graphicData>
            </a:graphic>
          </wp:inline>
        </w:drawing>
      </w:r>
    </w:p>
    <w:p w14:paraId="13E13127" w14:textId="77777777" w:rsidR="00726867" w:rsidRPr="003C506F" w:rsidRDefault="00726867" w:rsidP="003C506F">
      <w:pPr>
        <w:tabs>
          <w:tab w:val="left" w:pos="1440"/>
          <w:tab w:val="left" w:pos="1980"/>
          <w:tab w:val="left" w:pos="4860"/>
        </w:tabs>
        <w:snapToGrid w:val="0"/>
        <w:spacing w:line="0" w:lineRule="atLeast"/>
        <w:rPr>
          <w:rFonts w:ascii="微軟正黑體" w:eastAsia="微軟正黑體" w:hAnsi="微軟正黑體"/>
          <w:b/>
          <w:bCs/>
          <w:iCs/>
          <w:color w:val="E11FAA"/>
          <w:sz w:val="22"/>
          <w:szCs w:val="22"/>
          <w:u w:val="single"/>
          <w:lang w:val="sq-AL"/>
        </w:rPr>
      </w:pPr>
    </w:p>
    <w:p w14:paraId="7B870B44" w14:textId="4AE384EE" w:rsidR="005A2DE6" w:rsidRPr="003C506F" w:rsidRDefault="005A2DE6" w:rsidP="003C506F">
      <w:pPr>
        <w:tabs>
          <w:tab w:val="left" w:pos="1440"/>
          <w:tab w:val="left" w:pos="1980"/>
          <w:tab w:val="left" w:pos="4860"/>
        </w:tabs>
        <w:snapToGrid w:val="0"/>
        <w:spacing w:line="0" w:lineRule="atLeast"/>
        <w:rPr>
          <w:rFonts w:ascii="微軟正黑體" w:eastAsia="微軟正黑體" w:hAnsi="微軟正黑體"/>
          <w:color w:val="0000FF"/>
          <w:sz w:val="22"/>
          <w:szCs w:val="22"/>
        </w:rPr>
      </w:pPr>
      <w:r w:rsidRPr="003C506F">
        <w:rPr>
          <w:rFonts w:ascii="微軟正黑體" w:eastAsia="微軟正黑體" w:hAnsi="微軟正黑體" w:hint="eastAsia"/>
          <w:b/>
          <w:bCs/>
          <w:iCs/>
          <w:color w:val="E11FAA"/>
          <w:sz w:val="36"/>
          <w:szCs w:val="36"/>
          <w:u w:val="single"/>
          <w:lang w:val="sq-AL"/>
        </w:rPr>
        <w:t>酒店安排</w:t>
      </w:r>
      <w:r w:rsidR="007B12B0" w:rsidRPr="003C506F">
        <w:rPr>
          <w:rFonts w:ascii="微軟正黑體" w:eastAsia="微軟正黑體" w:hAnsi="微軟正黑體"/>
          <w:color w:val="E11FAA"/>
          <w:sz w:val="22"/>
          <w:szCs w:val="22"/>
          <w:u w:val="single"/>
        </w:rPr>
        <w:t>（</w:t>
      </w:r>
      <w:r w:rsidRPr="003C506F">
        <w:rPr>
          <w:rFonts w:ascii="微軟正黑體" w:eastAsia="微軟正黑體" w:hAnsi="微軟正黑體" w:hint="eastAsia"/>
          <w:color w:val="E11FAA"/>
          <w:sz w:val="22"/>
          <w:szCs w:val="22"/>
          <w:u w:val="single"/>
        </w:rPr>
        <w:t>註：入住房間型態依當天飯店所提供之型態為主；圖片為僅供參考。</w:t>
      </w:r>
      <w:r w:rsidR="007B12B0" w:rsidRPr="003C506F">
        <w:rPr>
          <w:rFonts w:ascii="微軟正黑體" w:eastAsia="微軟正黑體" w:hAnsi="微軟正黑體"/>
          <w:color w:val="E11FAA"/>
          <w:sz w:val="22"/>
          <w:szCs w:val="22"/>
          <w:u w:val="single"/>
        </w:rPr>
        <w:t>）</w:t>
      </w:r>
      <w:r w:rsidRPr="003C506F">
        <w:rPr>
          <w:rFonts w:ascii="微軟正黑體" w:eastAsia="微軟正黑體" w:hAnsi="微軟正黑體" w:hint="eastAsia"/>
          <w:b/>
          <w:iCs/>
          <w:color w:val="E11FAA"/>
          <w:sz w:val="36"/>
          <w:szCs w:val="36"/>
          <w:u w:val="single"/>
          <w:lang w:val="sq-AL"/>
        </w:rPr>
        <w:t xml:space="preserve">            </w:t>
      </w:r>
    </w:p>
    <w:p w14:paraId="53C0EC11" w14:textId="05BFB3C3" w:rsidR="005A2DE6" w:rsidRPr="003C506F" w:rsidRDefault="005A2DE6" w:rsidP="003C506F">
      <w:pPr>
        <w:tabs>
          <w:tab w:val="left" w:pos="1440"/>
          <w:tab w:val="left" w:pos="1980"/>
          <w:tab w:val="left" w:pos="4860"/>
        </w:tabs>
        <w:snapToGrid w:val="0"/>
        <w:spacing w:line="0" w:lineRule="atLeast"/>
        <w:rPr>
          <w:rFonts w:ascii="微軟正黑體" w:eastAsia="微軟正黑體" w:hAnsi="微軟正黑體" w:cs="Heiti SC Light"/>
          <w:b/>
          <w:color w:val="0000FF"/>
          <w:sz w:val="22"/>
          <w:szCs w:val="22"/>
        </w:rPr>
      </w:pPr>
      <w:r w:rsidRPr="003C506F">
        <w:rPr>
          <w:rFonts w:ascii="微軟正黑體" w:eastAsia="微軟正黑體" w:hAnsi="微軟正黑體" w:cs="Heiti SC Light" w:hint="eastAsia"/>
          <w:b/>
          <w:color w:val="0000FF"/>
          <w:sz w:val="22"/>
          <w:szCs w:val="22"/>
        </w:rPr>
        <w:t>長沙黃金華美達酒店</w:t>
      </w:r>
    </w:p>
    <w:p w14:paraId="7C550104" w14:textId="04945244" w:rsidR="00B50718" w:rsidRPr="003C506F" w:rsidRDefault="005A2DE6" w:rsidP="003C506F">
      <w:pPr>
        <w:tabs>
          <w:tab w:val="left" w:pos="1440"/>
          <w:tab w:val="left" w:pos="1980"/>
          <w:tab w:val="left" w:pos="4860"/>
        </w:tabs>
        <w:snapToGrid w:val="0"/>
        <w:spacing w:line="0" w:lineRule="atLeast"/>
        <w:rPr>
          <w:rFonts w:ascii="微軟正黑體" w:eastAsia="微軟正黑體" w:hAnsi="微軟正黑體"/>
          <w:color w:val="0F294D"/>
          <w:sz w:val="22"/>
          <w:szCs w:val="22"/>
          <w:shd w:val="clear" w:color="auto" w:fill="FFFFFF"/>
        </w:rPr>
      </w:pPr>
      <w:r w:rsidRPr="003C506F">
        <w:rPr>
          <w:rFonts w:ascii="微軟正黑體" w:eastAsia="微軟正黑體" w:hAnsi="微軟正黑體" w:hint="eastAsia"/>
          <w:color w:val="0F294D"/>
          <w:sz w:val="22"/>
          <w:szCs w:val="22"/>
          <w:shd w:val="clear" w:color="auto" w:fill="FFFFFF"/>
        </w:rPr>
        <w:t>長沙黃金華美達酒店是由溫德姆酒店集團（</w:t>
      </w:r>
      <w:r w:rsidRPr="003C506F">
        <w:rPr>
          <w:rFonts w:ascii="微軟正黑體" w:eastAsia="微軟正黑體" w:hAnsi="微軟正黑體"/>
          <w:color w:val="0F294D"/>
          <w:sz w:val="22"/>
          <w:szCs w:val="22"/>
          <w:shd w:val="clear" w:color="auto" w:fill="FFFFFF"/>
        </w:rPr>
        <w:t>Wyndham Hotels and Resorts®</w:t>
      </w:r>
      <w:r w:rsidRPr="003C506F">
        <w:rPr>
          <w:rFonts w:ascii="微軟正黑體" w:eastAsia="微軟正黑體" w:hAnsi="微軟正黑體" w:hint="eastAsia"/>
          <w:color w:val="0F294D"/>
          <w:sz w:val="22"/>
          <w:szCs w:val="22"/>
          <w:shd w:val="clear" w:color="auto" w:fill="FFFFFF"/>
        </w:rPr>
        <w:t>）旗下著名的華美達品牌（</w:t>
      </w:r>
      <w:r w:rsidRPr="003C506F">
        <w:rPr>
          <w:rFonts w:ascii="微軟正黑體" w:eastAsia="微軟正黑體" w:hAnsi="微軟正黑體"/>
          <w:color w:val="0F294D"/>
          <w:sz w:val="22"/>
          <w:szCs w:val="22"/>
          <w:shd w:val="clear" w:color="auto" w:fill="FFFFFF"/>
        </w:rPr>
        <w:t>Ramada</w:t>
      </w:r>
      <w:r w:rsidRPr="003C506F">
        <w:rPr>
          <w:rFonts w:ascii="微軟正黑體" w:eastAsia="微軟正黑體" w:hAnsi="微軟正黑體" w:hint="eastAsia"/>
          <w:color w:val="0F294D"/>
          <w:sz w:val="22"/>
          <w:szCs w:val="22"/>
          <w:shd w:val="clear" w:color="auto" w:fill="FFFFFF"/>
        </w:rPr>
        <w:t>）管理。坐落于長沙城市主幹道人民東路，毗鄰地鐵六號線檀木橋站；地處長沙經濟技術開發區、湖南自貿試驗區、長沙臨空經濟示範區交匯處的中心地帶，周邊有眾多大型企業，緊鄰京港澳高速、長株高速、長永高速，黃花國際機場、長沙高鐵站近在咫尺，地理位置優越，交通便利，是長沙的重要地標建築。</w:t>
      </w:r>
    </w:p>
    <w:p w14:paraId="42D23209" w14:textId="355AA048" w:rsidR="00C269C8" w:rsidRPr="003C506F" w:rsidRDefault="00C269C8" w:rsidP="00C269C8">
      <w:pPr>
        <w:tabs>
          <w:tab w:val="left" w:pos="1440"/>
          <w:tab w:val="left" w:pos="1980"/>
          <w:tab w:val="left" w:pos="4860"/>
        </w:tabs>
        <w:snapToGrid w:val="0"/>
        <w:spacing w:line="0" w:lineRule="atLeast"/>
        <w:rPr>
          <w:rFonts w:ascii="微軟正黑體" w:eastAsia="微軟正黑體" w:hAnsi="微軟正黑體"/>
          <w:color w:val="0F294D"/>
          <w:sz w:val="22"/>
          <w:szCs w:val="22"/>
          <w:shd w:val="clear" w:color="auto" w:fill="FFFFFF"/>
        </w:rPr>
      </w:pPr>
      <w:r w:rsidRPr="00BF5047">
        <w:rPr>
          <w:rFonts w:ascii="微軟正黑體" w:eastAsia="微軟正黑體" w:hAnsi="微軟正黑體"/>
          <w:noProof/>
          <w:sz w:val="22"/>
        </w:rPr>
        <w:drawing>
          <wp:inline distT="0" distB="0" distL="0" distR="0" wp14:anchorId="719D83B2" wp14:editId="056E141B">
            <wp:extent cx="6692900" cy="1485900"/>
            <wp:effectExtent l="0" t="0" r="0" b="0"/>
            <wp:docPr id="145615157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6692900" cy="1485900"/>
                    </a:xfrm>
                    <a:prstGeom prst="rect">
                      <a:avLst/>
                    </a:prstGeom>
                    <a:noFill/>
                    <a:ln>
                      <a:noFill/>
                    </a:ln>
                  </pic:spPr>
                </pic:pic>
              </a:graphicData>
            </a:graphic>
          </wp:inline>
        </w:drawing>
      </w:r>
    </w:p>
    <w:p w14:paraId="5F08D02C" w14:textId="77777777" w:rsidR="00F0585F" w:rsidRPr="003C506F" w:rsidRDefault="00F0585F" w:rsidP="003C506F">
      <w:pPr>
        <w:tabs>
          <w:tab w:val="left" w:pos="1440"/>
          <w:tab w:val="left" w:pos="1980"/>
          <w:tab w:val="left" w:pos="4860"/>
        </w:tabs>
        <w:snapToGrid w:val="0"/>
        <w:spacing w:line="0" w:lineRule="atLeast"/>
        <w:rPr>
          <w:rFonts w:ascii="微軟正黑體" w:eastAsia="微軟正黑體" w:hAnsi="微軟正黑體" w:cs="Heiti SC Light"/>
          <w:b/>
          <w:color w:val="0000FF"/>
          <w:sz w:val="22"/>
          <w:szCs w:val="22"/>
        </w:rPr>
      </w:pPr>
      <w:r w:rsidRPr="003C506F">
        <w:rPr>
          <w:rFonts w:ascii="微軟正黑體" w:eastAsia="微軟正黑體" w:hAnsi="微軟正黑體" w:cs="Heiti SC Light" w:hint="eastAsia"/>
          <w:b/>
          <w:color w:val="0000FF"/>
          <w:sz w:val="22"/>
          <w:szCs w:val="22"/>
        </w:rPr>
        <w:t>長沙盛喜華美達酒店</w:t>
      </w:r>
    </w:p>
    <w:p w14:paraId="7026FFCC" w14:textId="07FFBC75" w:rsidR="00F0585F" w:rsidRDefault="00F0585F" w:rsidP="003C506F">
      <w:pPr>
        <w:tabs>
          <w:tab w:val="left" w:pos="1440"/>
          <w:tab w:val="left" w:pos="1980"/>
          <w:tab w:val="left" w:pos="4860"/>
        </w:tabs>
        <w:snapToGrid w:val="0"/>
        <w:spacing w:line="0" w:lineRule="atLeast"/>
        <w:jc w:val="both"/>
        <w:rPr>
          <w:rFonts w:ascii="微軟正黑體" w:eastAsia="微軟正黑體" w:hAnsi="微軟正黑體"/>
          <w:color w:val="0F294D"/>
          <w:sz w:val="22"/>
          <w:szCs w:val="22"/>
          <w:shd w:val="clear" w:color="auto" w:fill="FFFFFF"/>
        </w:rPr>
      </w:pPr>
      <w:r w:rsidRPr="003C506F">
        <w:rPr>
          <w:rFonts w:ascii="微軟正黑體" w:eastAsia="微軟正黑體" w:hAnsi="微軟正黑體" w:hint="eastAsia"/>
          <w:color w:val="0F294D"/>
          <w:sz w:val="22"/>
          <w:szCs w:val="22"/>
          <w:shd w:val="clear" w:color="auto" w:fill="FFFFFF"/>
        </w:rPr>
        <w:t>位於經濟開發區湘龍路</w:t>
      </w:r>
      <w:r w:rsidRPr="003C506F">
        <w:rPr>
          <w:rFonts w:ascii="微軟正黑體" w:eastAsia="微軟正黑體" w:hAnsi="微軟正黑體"/>
          <w:color w:val="0F294D"/>
          <w:sz w:val="22"/>
          <w:szCs w:val="22"/>
          <w:shd w:val="clear" w:color="auto" w:fill="FFFFFF"/>
        </w:rPr>
        <w:t>29</w:t>
      </w:r>
      <w:r w:rsidRPr="003C506F">
        <w:rPr>
          <w:rFonts w:ascii="微軟正黑體" w:eastAsia="微軟正黑體" w:hAnsi="微軟正黑體" w:hint="eastAsia"/>
          <w:color w:val="0F294D"/>
          <w:sz w:val="22"/>
          <w:szCs w:val="22"/>
          <w:shd w:val="clear" w:color="auto" w:fill="FFFFFF"/>
        </w:rPr>
        <w:t>號，毗鄰星沙文化主題公園，湖南機電職業學院、大眾傳媒學院等高校；從酒店約</w:t>
      </w:r>
      <w:r w:rsidRPr="003C506F">
        <w:rPr>
          <w:rFonts w:ascii="微軟正黑體" w:eastAsia="微軟正黑體" w:hAnsi="微軟正黑體"/>
          <w:color w:val="0F294D"/>
          <w:sz w:val="22"/>
          <w:szCs w:val="22"/>
          <w:shd w:val="clear" w:color="auto" w:fill="FFFFFF"/>
        </w:rPr>
        <w:t>5-10</w:t>
      </w:r>
      <w:r w:rsidRPr="003C506F">
        <w:rPr>
          <w:rFonts w:ascii="微軟正黑體" w:eastAsia="微軟正黑體" w:hAnsi="微軟正黑體" w:hint="eastAsia"/>
          <w:color w:val="0F294D"/>
          <w:sz w:val="22"/>
          <w:szCs w:val="22"/>
          <w:shd w:val="clear" w:color="auto" w:fill="FFFFFF"/>
        </w:rPr>
        <w:t>分鐘車程即達湖南國際會展中心、湖南廣電中心、長沙世界之窗</w:t>
      </w:r>
      <w:r w:rsidRPr="003C506F">
        <w:rPr>
          <w:rFonts w:ascii="微軟正黑體" w:eastAsia="微軟正黑體" w:hAnsi="微軟正黑體"/>
          <w:color w:val="0F294D"/>
          <w:sz w:val="22"/>
          <w:szCs w:val="22"/>
          <w:shd w:val="clear" w:color="auto" w:fill="FFFFFF"/>
        </w:rPr>
        <w:t>/</w:t>
      </w:r>
      <w:r w:rsidRPr="003C506F">
        <w:rPr>
          <w:rFonts w:ascii="微軟正黑體" w:eastAsia="微軟正黑體" w:hAnsi="微軟正黑體" w:hint="eastAsia"/>
          <w:color w:val="0F294D"/>
          <w:sz w:val="22"/>
          <w:szCs w:val="22"/>
          <w:shd w:val="clear" w:color="auto" w:fill="FFFFFF"/>
        </w:rPr>
        <w:t>海底世界、星沙經濟產業基地：三一重工、藍思科技、廣汽三菱、上海大眾等景點和企業，交通便利。</w:t>
      </w:r>
    </w:p>
    <w:p w14:paraId="3F91BBB6" w14:textId="7FC4BE24" w:rsidR="00C269C8" w:rsidRPr="003C506F" w:rsidRDefault="00C269C8" w:rsidP="00C269C8">
      <w:pPr>
        <w:tabs>
          <w:tab w:val="left" w:pos="1440"/>
          <w:tab w:val="left" w:pos="1980"/>
          <w:tab w:val="left" w:pos="4860"/>
        </w:tabs>
        <w:snapToGrid w:val="0"/>
        <w:spacing w:line="0" w:lineRule="atLeast"/>
        <w:jc w:val="both"/>
        <w:rPr>
          <w:rFonts w:ascii="微軟正黑體" w:eastAsia="微軟正黑體" w:hAnsi="微軟正黑體"/>
          <w:b/>
          <w:bCs/>
          <w:iCs/>
          <w:color w:val="0000FF"/>
          <w:sz w:val="22"/>
          <w:szCs w:val="22"/>
          <w:u w:val="single"/>
        </w:rPr>
      </w:pPr>
      <w:r w:rsidRPr="00BF5047">
        <w:rPr>
          <w:rFonts w:ascii="微軟正黑體" w:eastAsia="微軟正黑體" w:hAnsi="微軟正黑體"/>
          <w:noProof/>
          <w:sz w:val="22"/>
        </w:rPr>
        <w:drawing>
          <wp:inline distT="0" distB="0" distL="0" distR="0" wp14:anchorId="294462DF" wp14:editId="19CA6AC0">
            <wp:extent cx="6692900" cy="1422400"/>
            <wp:effectExtent l="0" t="0" r="0" b="6350"/>
            <wp:docPr id="1093631965"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6692900" cy="1422400"/>
                    </a:xfrm>
                    <a:prstGeom prst="rect">
                      <a:avLst/>
                    </a:prstGeom>
                    <a:noFill/>
                    <a:ln>
                      <a:noFill/>
                    </a:ln>
                  </pic:spPr>
                </pic:pic>
              </a:graphicData>
            </a:graphic>
          </wp:inline>
        </w:drawing>
      </w:r>
    </w:p>
    <w:p w14:paraId="0C266B45" w14:textId="44D1D2C1" w:rsidR="005A2DE6" w:rsidRPr="003C506F" w:rsidRDefault="005A2DE6" w:rsidP="003C506F">
      <w:pPr>
        <w:tabs>
          <w:tab w:val="left" w:pos="1440"/>
          <w:tab w:val="left" w:pos="1980"/>
          <w:tab w:val="left" w:pos="4860"/>
        </w:tabs>
        <w:snapToGrid w:val="0"/>
        <w:spacing w:line="0" w:lineRule="atLeast"/>
        <w:rPr>
          <w:rFonts w:ascii="微軟正黑體" w:eastAsia="微軟正黑體" w:hAnsi="微軟正黑體" w:cs="Heiti SC Light"/>
          <w:b/>
          <w:color w:val="0000FF"/>
          <w:sz w:val="22"/>
          <w:szCs w:val="22"/>
        </w:rPr>
      </w:pPr>
      <w:r w:rsidRPr="003C506F">
        <w:rPr>
          <w:rFonts w:ascii="微軟正黑體" w:eastAsia="微軟正黑體" w:hAnsi="微軟正黑體" w:cs="Heiti SC Light" w:hint="eastAsia"/>
          <w:b/>
          <w:color w:val="0000FF"/>
          <w:sz w:val="22"/>
          <w:szCs w:val="22"/>
        </w:rPr>
        <w:t>長沙梅溪湖豪生酒店</w:t>
      </w:r>
    </w:p>
    <w:p w14:paraId="522FE851" w14:textId="6D68F8AC" w:rsidR="00B50718" w:rsidRPr="003C506F" w:rsidRDefault="005A2DE6" w:rsidP="003C506F">
      <w:pPr>
        <w:tabs>
          <w:tab w:val="left" w:pos="1440"/>
          <w:tab w:val="left" w:pos="1980"/>
          <w:tab w:val="left" w:pos="4860"/>
        </w:tabs>
        <w:snapToGrid w:val="0"/>
        <w:spacing w:line="0" w:lineRule="atLeast"/>
        <w:rPr>
          <w:rFonts w:ascii="微軟正黑體" w:eastAsia="微軟正黑體" w:hAnsi="微軟正黑體"/>
          <w:color w:val="0F294D"/>
          <w:sz w:val="22"/>
          <w:szCs w:val="22"/>
          <w:shd w:val="clear" w:color="auto" w:fill="FFFFFF"/>
        </w:rPr>
      </w:pPr>
      <w:r w:rsidRPr="003C506F">
        <w:rPr>
          <w:rFonts w:ascii="微軟正黑體" w:eastAsia="微軟正黑體" w:hAnsi="微軟正黑體" w:hint="eastAsia"/>
          <w:color w:val="0F294D"/>
          <w:sz w:val="22"/>
          <w:szCs w:val="22"/>
          <w:shd w:val="clear" w:color="auto" w:fill="FFFFFF"/>
        </w:rPr>
        <w:t>酒店位於鐘靈毓秀的嶽麓山下，緊鄰梅溪湖</w:t>
      </w:r>
      <w:r w:rsidRPr="003C506F">
        <w:rPr>
          <w:rFonts w:ascii="微軟正黑體" w:eastAsia="微軟正黑體" w:hAnsi="微軟正黑體"/>
          <w:color w:val="0F294D"/>
          <w:sz w:val="22"/>
          <w:szCs w:val="22"/>
          <w:shd w:val="clear" w:color="auto" w:fill="FFFFFF"/>
        </w:rPr>
        <w:t>CBD</w:t>
      </w:r>
      <w:r w:rsidRPr="003C506F">
        <w:rPr>
          <w:rFonts w:ascii="微軟正黑體" w:eastAsia="微軟正黑體" w:hAnsi="微軟正黑體" w:hint="eastAsia"/>
          <w:color w:val="0F294D"/>
          <w:sz w:val="22"/>
          <w:szCs w:val="22"/>
          <w:shd w:val="clear" w:color="auto" w:fill="FFFFFF"/>
        </w:rPr>
        <w:t>商圈，地鐵</w:t>
      </w:r>
      <w:r w:rsidRPr="003C506F">
        <w:rPr>
          <w:rFonts w:ascii="微軟正黑體" w:eastAsia="微軟正黑體" w:hAnsi="微軟正黑體"/>
          <w:color w:val="0F294D"/>
          <w:sz w:val="22"/>
          <w:szCs w:val="22"/>
          <w:shd w:val="clear" w:color="auto" w:fill="FFFFFF"/>
        </w:rPr>
        <w:t>2</w:t>
      </w:r>
      <w:r w:rsidRPr="003C506F">
        <w:rPr>
          <w:rFonts w:ascii="微軟正黑體" w:eastAsia="微軟正黑體" w:hAnsi="微軟正黑體" w:hint="eastAsia"/>
          <w:color w:val="0F294D"/>
          <w:sz w:val="22"/>
          <w:szCs w:val="22"/>
          <w:shd w:val="clear" w:color="auto" w:fill="FFFFFF"/>
        </w:rPr>
        <w:t>號線梅溪湖西地鐵站，可達長沙多個人氣地標（嶽麓書院、橘子洲頭、五一廣場等地）。區域內有梅溪湖音樂噴泉、桃花嶺、彩虹橋、城市島等網紅景點。酒店提倡以用戶為核心的生活方式，為客人提供涵蓋住宿、電商、餐飲、會議等高品質生活體驗。</w:t>
      </w:r>
    </w:p>
    <w:p w14:paraId="4804F482" w14:textId="2993FDB3" w:rsidR="00C269C8" w:rsidRPr="003C506F" w:rsidRDefault="00C269C8" w:rsidP="00C269C8">
      <w:pPr>
        <w:tabs>
          <w:tab w:val="left" w:pos="1440"/>
          <w:tab w:val="left" w:pos="1980"/>
          <w:tab w:val="left" w:pos="4860"/>
        </w:tabs>
        <w:snapToGrid w:val="0"/>
        <w:spacing w:line="0" w:lineRule="atLeast"/>
        <w:rPr>
          <w:rFonts w:ascii="微軟正黑體" w:eastAsia="微軟正黑體" w:hAnsi="微軟正黑體" w:cs="Heiti SC Light"/>
          <w:b/>
          <w:color w:val="0000FF"/>
          <w:sz w:val="22"/>
          <w:szCs w:val="22"/>
        </w:rPr>
      </w:pPr>
      <w:r w:rsidRPr="00BF5047">
        <w:rPr>
          <w:rFonts w:ascii="微軟正黑體" w:eastAsia="微軟正黑體" w:hAnsi="微軟正黑體"/>
          <w:noProof/>
          <w:sz w:val="22"/>
        </w:rPr>
        <w:drawing>
          <wp:inline distT="0" distB="0" distL="0" distR="0" wp14:anchorId="3768BC1A" wp14:editId="18AC01B6">
            <wp:extent cx="6692900" cy="1600200"/>
            <wp:effectExtent l="0" t="0" r="0" b="0"/>
            <wp:docPr id="1928140968"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6692900" cy="1600200"/>
                    </a:xfrm>
                    <a:prstGeom prst="rect">
                      <a:avLst/>
                    </a:prstGeom>
                    <a:noFill/>
                    <a:ln>
                      <a:noFill/>
                    </a:ln>
                  </pic:spPr>
                </pic:pic>
              </a:graphicData>
            </a:graphic>
          </wp:inline>
        </w:drawing>
      </w:r>
    </w:p>
    <w:p w14:paraId="1C46367A" w14:textId="024C91BA" w:rsidR="005A2DE6" w:rsidRPr="003C506F" w:rsidRDefault="005A2DE6" w:rsidP="003C506F">
      <w:pPr>
        <w:tabs>
          <w:tab w:val="left" w:pos="1440"/>
          <w:tab w:val="left" w:pos="1980"/>
          <w:tab w:val="left" w:pos="4860"/>
        </w:tabs>
        <w:snapToGrid w:val="0"/>
        <w:spacing w:line="0" w:lineRule="atLeast"/>
        <w:rPr>
          <w:rFonts w:ascii="微軟正黑體" w:eastAsia="微軟正黑體" w:hAnsi="微軟正黑體" w:cs="Heiti SC Light"/>
          <w:b/>
          <w:color w:val="0000FF"/>
          <w:sz w:val="22"/>
          <w:szCs w:val="22"/>
        </w:rPr>
      </w:pPr>
      <w:r w:rsidRPr="003C506F">
        <w:rPr>
          <w:rFonts w:ascii="微軟正黑體" w:eastAsia="微軟正黑體" w:hAnsi="微軟正黑體" w:cs="Heiti SC Light" w:hint="eastAsia"/>
          <w:b/>
          <w:color w:val="0000FF"/>
          <w:sz w:val="22"/>
          <w:szCs w:val="22"/>
        </w:rPr>
        <w:t xml:space="preserve">張家界戴斯國際酒店 </w:t>
      </w:r>
    </w:p>
    <w:p w14:paraId="6B952C72" w14:textId="4442FC6F" w:rsidR="003B6968" w:rsidRPr="003C506F" w:rsidRDefault="005A2DE6" w:rsidP="003C506F">
      <w:pPr>
        <w:tabs>
          <w:tab w:val="left" w:pos="1440"/>
          <w:tab w:val="left" w:pos="1980"/>
          <w:tab w:val="left" w:pos="4860"/>
        </w:tabs>
        <w:snapToGrid w:val="0"/>
        <w:spacing w:line="0" w:lineRule="atLeast"/>
        <w:rPr>
          <w:rFonts w:ascii="微軟正黑體" w:eastAsia="微軟正黑體" w:hAnsi="微軟正黑體" w:cs="Heiti SC Light"/>
          <w:b/>
          <w:color w:val="0000FF"/>
          <w:sz w:val="22"/>
          <w:szCs w:val="22"/>
        </w:rPr>
      </w:pPr>
      <w:r w:rsidRPr="003C506F">
        <w:rPr>
          <w:rFonts w:ascii="微軟正黑體" w:eastAsia="微軟正黑體" w:hAnsi="微軟正黑體" w:hint="eastAsia"/>
          <w:color w:val="0F294D"/>
          <w:sz w:val="22"/>
          <w:szCs w:val="22"/>
          <w:shd w:val="clear" w:color="auto" w:fill="FFFFFF"/>
        </w:rPr>
        <w:t>張家界戴斯</w:t>
      </w:r>
      <w:r w:rsidR="007B12B0" w:rsidRPr="003C506F">
        <w:rPr>
          <w:rFonts w:ascii="微軟正黑體" w:eastAsia="微軟正黑體" w:hAnsi="微軟正黑體"/>
          <w:color w:val="0F294D"/>
          <w:sz w:val="22"/>
          <w:szCs w:val="22"/>
          <w:shd w:val="clear" w:color="auto" w:fill="FFFFFF"/>
        </w:rPr>
        <w:t>（</w:t>
      </w:r>
      <w:r w:rsidRPr="003C506F">
        <w:rPr>
          <w:rFonts w:ascii="微軟正黑體" w:eastAsia="微軟正黑體" w:hAnsi="微軟正黑體" w:hint="eastAsia"/>
          <w:color w:val="0F294D"/>
          <w:sz w:val="22"/>
          <w:szCs w:val="22"/>
          <w:shd w:val="clear" w:color="auto" w:fill="FFFFFF"/>
        </w:rPr>
        <w:t>美國</w:t>
      </w:r>
      <w:r w:rsidR="007B12B0" w:rsidRPr="003C506F">
        <w:rPr>
          <w:rFonts w:ascii="微軟正黑體" w:eastAsia="微軟正黑體" w:hAnsi="微軟正黑體"/>
          <w:color w:val="0F294D"/>
          <w:sz w:val="22"/>
          <w:szCs w:val="22"/>
          <w:shd w:val="clear" w:color="auto" w:fill="FFFFFF"/>
        </w:rPr>
        <w:t>）</w:t>
      </w:r>
      <w:r w:rsidRPr="003C506F">
        <w:rPr>
          <w:rFonts w:ascii="微軟正黑體" w:eastAsia="微軟正黑體" w:hAnsi="微軟正黑體" w:hint="eastAsia"/>
          <w:color w:val="0F294D"/>
          <w:sz w:val="22"/>
          <w:szCs w:val="22"/>
          <w:shd w:val="clear" w:color="auto" w:fill="FFFFFF"/>
        </w:rPr>
        <w:t>酒店坐落於享譽中外的知名旅遊城市張家界永定區西溪坪。距張家界荷花機場、高速出口、飛機場、火車站</w:t>
      </w:r>
      <w:r w:rsidRPr="003C506F">
        <w:rPr>
          <w:rFonts w:ascii="微軟正黑體" w:eastAsia="微軟正黑體" w:hAnsi="微軟正黑體"/>
          <w:color w:val="0F294D"/>
          <w:sz w:val="22"/>
          <w:szCs w:val="22"/>
          <w:shd w:val="clear" w:color="auto" w:fill="FFFFFF"/>
        </w:rPr>
        <w:t>/</w:t>
      </w:r>
      <w:r w:rsidRPr="003C506F">
        <w:rPr>
          <w:rFonts w:ascii="微軟正黑體" w:eastAsia="微軟正黑體" w:hAnsi="微軟正黑體" w:hint="eastAsia"/>
          <w:color w:val="0F294D"/>
          <w:sz w:val="22"/>
          <w:szCs w:val="22"/>
          <w:shd w:val="clear" w:color="auto" w:fill="FFFFFF"/>
        </w:rPr>
        <w:t>汽車站、天門山景區及市中心僅需</w:t>
      </w:r>
      <w:r w:rsidRPr="003C506F">
        <w:rPr>
          <w:rFonts w:ascii="微軟正黑體" w:eastAsia="微軟正黑體" w:hAnsi="微軟正黑體"/>
          <w:color w:val="0F294D"/>
          <w:sz w:val="22"/>
          <w:szCs w:val="22"/>
          <w:shd w:val="clear" w:color="auto" w:fill="FFFFFF"/>
        </w:rPr>
        <w:t>5</w:t>
      </w:r>
      <w:r w:rsidRPr="003C506F">
        <w:rPr>
          <w:rFonts w:ascii="微軟正黑體" w:eastAsia="微軟正黑體" w:hAnsi="微軟正黑體" w:hint="eastAsia"/>
          <w:color w:val="0F294D"/>
          <w:sz w:val="22"/>
          <w:szCs w:val="22"/>
          <w:shd w:val="clear" w:color="auto" w:fill="FFFFFF"/>
        </w:rPr>
        <w:t>分鐘車程，地理位置優越、交通便利。</w:t>
      </w:r>
    </w:p>
    <w:p w14:paraId="5EA37952" w14:textId="3A5F4CFD" w:rsidR="00C269C8" w:rsidRPr="003C506F" w:rsidRDefault="00C269C8" w:rsidP="00C269C8">
      <w:pPr>
        <w:tabs>
          <w:tab w:val="left" w:pos="1440"/>
          <w:tab w:val="left" w:pos="1980"/>
          <w:tab w:val="left" w:pos="4860"/>
        </w:tabs>
        <w:snapToGrid w:val="0"/>
        <w:spacing w:line="0" w:lineRule="atLeast"/>
        <w:rPr>
          <w:rFonts w:ascii="微軟正黑體" w:eastAsia="微軟正黑體" w:hAnsi="微軟正黑體" w:cs="Heiti SC Light"/>
          <w:b/>
          <w:color w:val="0000FF"/>
          <w:sz w:val="22"/>
          <w:szCs w:val="22"/>
        </w:rPr>
      </w:pPr>
      <w:r w:rsidRPr="00BF5047">
        <w:rPr>
          <w:rFonts w:ascii="微軟正黑體" w:eastAsia="微軟正黑體" w:hAnsi="微軟正黑體"/>
          <w:noProof/>
          <w:sz w:val="22"/>
        </w:rPr>
        <w:drawing>
          <wp:inline distT="0" distB="0" distL="0" distR="0" wp14:anchorId="0B9B449A" wp14:editId="0EC78E55">
            <wp:extent cx="6692900" cy="1562100"/>
            <wp:effectExtent l="0" t="0" r="0" b="0"/>
            <wp:docPr id="66145690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6692900" cy="1562100"/>
                    </a:xfrm>
                    <a:prstGeom prst="rect">
                      <a:avLst/>
                    </a:prstGeom>
                    <a:noFill/>
                    <a:ln>
                      <a:noFill/>
                    </a:ln>
                  </pic:spPr>
                </pic:pic>
              </a:graphicData>
            </a:graphic>
          </wp:inline>
        </w:drawing>
      </w:r>
    </w:p>
    <w:p w14:paraId="69148F6F" w14:textId="739BF08F" w:rsidR="005A2DE6" w:rsidRPr="003C506F" w:rsidRDefault="005A2DE6" w:rsidP="003C506F">
      <w:pPr>
        <w:tabs>
          <w:tab w:val="left" w:pos="1440"/>
          <w:tab w:val="left" w:pos="1980"/>
          <w:tab w:val="left" w:pos="4860"/>
        </w:tabs>
        <w:snapToGrid w:val="0"/>
        <w:spacing w:line="0" w:lineRule="atLeast"/>
        <w:rPr>
          <w:rFonts w:ascii="微軟正黑體" w:eastAsia="微軟正黑體" w:hAnsi="微軟正黑體" w:cs="Heiti SC Light"/>
          <w:b/>
          <w:color w:val="0000FF"/>
          <w:sz w:val="22"/>
          <w:szCs w:val="22"/>
        </w:rPr>
      </w:pPr>
      <w:r w:rsidRPr="003C506F">
        <w:rPr>
          <w:rFonts w:ascii="微軟正黑體" w:eastAsia="微軟正黑體" w:hAnsi="微軟正黑體" w:cs="Heiti SC Light" w:hint="eastAsia"/>
          <w:b/>
          <w:color w:val="0000FF"/>
          <w:sz w:val="22"/>
          <w:szCs w:val="22"/>
        </w:rPr>
        <w:t xml:space="preserve">東嶽鑫悅酒店 </w:t>
      </w:r>
    </w:p>
    <w:p w14:paraId="37377EB0" w14:textId="6B638733" w:rsidR="005A12C2" w:rsidRPr="003C506F" w:rsidRDefault="005A2DE6" w:rsidP="003C506F">
      <w:pPr>
        <w:tabs>
          <w:tab w:val="left" w:pos="1440"/>
          <w:tab w:val="left" w:pos="1980"/>
          <w:tab w:val="left" w:pos="4860"/>
        </w:tabs>
        <w:snapToGrid w:val="0"/>
        <w:spacing w:line="0" w:lineRule="atLeast"/>
        <w:rPr>
          <w:rFonts w:ascii="微軟正黑體" w:eastAsia="微軟正黑體" w:hAnsi="微軟正黑體" w:cs="Heiti SC Light"/>
          <w:b/>
          <w:color w:val="0000FF"/>
          <w:sz w:val="22"/>
          <w:szCs w:val="22"/>
        </w:rPr>
      </w:pPr>
      <w:r w:rsidRPr="003C506F">
        <w:rPr>
          <w:rFonts w:ascii="微軟正黑體" w:eastAsia="微軟正黑體" w:hAnsi="微軟正黑體" w:hint="eastAsia"/>
          <w:color w:val="0F294D"/>
          <w:sz w:val="22"/>
          <w:szCs w:val="22"/>
          <w:shd w:val="clear" w:color="auto" w:fill="FFFFFF"/>
        </w:rPr>
        <w:t>張家界東嶽鑫悅大酒店是按照國際涉外旅遊標準打造的旅遊商務型酒店，位於永定大道鸕鷀灣大橋東，毗鄰田家大院景點，與賀龍體育館隔路相望。周邊交通發達、業態齊全。東嶽鑫悅大酒店主樓高</w:t>
      </w:r>
      <w:r w:rsidRPr="003C506F">
        <w:rPr>
          <w:rFonts w:ascii="微軟正黑體" w:eastAsia="微軟正黑體" w:hAnsi="微軟正黑體"/>
          <w:color w:val="0F294D"/>
          <w:sz w:val="22"/>
          <w:szCs w:val="22"/>
          <w:shd w:val="clear" w:color="auto" w:fill="FFFFFF"/>
        </w:rPr>
        <w:t>28</w:t>
      </w:r>
      <w:r w:rsidRPr="003C506F">
        <w:rPr>
          <w:rFonts w:ascii="微軟正黑體" w:eastAsia="微軟正黑體" w:hAnsi="微軟正黑體" w:hint="eastAsia"/>
          <w:color w:val="0F294D"/>
          <w:sz w:val="22"/>
          <w:szCs w:val="22"/>
          <w:shd w:val="clear" w:color="auto" w:fill="FFFFFF"/>
        </w:rPr>
        <w:t>層，總建築面積</w:t>
      </w:r>
      <w:r w:rsidRPr="003C506F">
        <w:rPr>
          <w:rFonts w:ascii="微軟正黑體" w:eastAsia="微軟正黑體" w:hAnsi="微軟正黑體"/>
          <w:color w:val="0F294D"/>
          <w:sz w:val="22"/>
          <w:szCs w:val="22"/>
          <w:shd w:val="clear" w:color="auto" w:fill="FFFFFF"/>
        </w:rPr>
        <w:t>30000</w:t>
      </w:r>
      <w:r w:rsidRPr="003C506F">
        <w:rPr>
          <w:rFonts w:ascii="微軟正黑體" w:eastAsia="微軟正黑體" w:hAnsi="微軟正黑體" w:hint="eastAsia"/>
          <w:color w:val="0F294D"/>
          <w:sz w:val="22"/>
          <w:szCs w:val="22"/>
          <w:shd w:val="clear" w:color="auto" w:fill="FFFFFF"/>
        </w:rPr>
        <w:t>㎡。</w:t>
      </w:r>
    </w:p>
    <w:p w14:paraId="6A793BC9" w14:textId="365CD35F" w:rsidR="00C269C8" w:rsidRPr="003C506F" w:rsidRDefault="00C269C8" w:rsidP="00C269C8">
      <w:pPr>
        <w:tabs>
          <w:tab w:val="left" w:pos="1440"/>
          <w:tab w:val="left" w:pos="1980"/>
          <w:tab w:val="left" w:pos="4860"/>
        </w:tabs>
        <w:snapToGrid w:val="0"/>
        <w:spacing w:line="0" w:lineRule="atLeast"/>
        <w:rPr>
          <w:rFonts w:ascii="微軟正黑體" w:eastAsia="微軟正黑體" w:hAnsi="微軟正黑體" w:cs="微軟正黑體"/>
          <w:b/>
          <w:color w:val="0000FF"/>
          <w:sz w:val="22"/>
          <w:szCs w:val="22"/>
        </w:rPr>
      </w:pPr>
      <w:r w:rsidRPr="00BF5047">
        <w:rPr>
          <w:rFonts w:ascii="微軟正黑體" w:eastAsia="微軟正黑體" w:hAnsi="微軟正黑體"/>
          <w:noProof/>
          <w:sz w:val="22"/>
        </w:rPr>
        <w:drawing>
          <wp:inline distT="0" distB="0" distL="0" distR="0" wp14:anchorId="0DB4C1BE" wp14:editId="5C0CED6D">
            <wp:extent cx="6692900" cy="1651000"/>
            <wp:effectExtent l="0" t="0" r="0" b="6350"/>
            <wp:docPr id="535824531"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6692900" cy="1651000"/>
                    </a:xfrm>
                    <a:prstGeom prst="rect">
                      <a:avLst/>
                    </a:prstGeom>
                    <a:noFill/>
                    <a:ln>
                      <a:noFill/>
                    </a:ln>
                  </pic:spPr>
                </pic:pic>
              </a:graphicData>
            </a:graphic>
          </wp:inline>
        </w:drawing>
      </w:r>
    </w:p>
    <w:p w14:paraId="448F0EC8" w14:textId="0C6B6EF4" w:rsidR="005A2DE6" w:rsidRPr="003C506F" w:rsidRDefault="005A2DE6" w:rsidP="003C506F">
      <w:pPr>
        <w:tabs>
          <w:tab w:val="left" w:pos="1440"/>
          <w:tab w:val="left" w:pos="1980"/>
          <w:tab w:val="left" w:pos="4860"/>
        </w:tabs>
        <w:snapToGrid w:val="0"/>
        <w:spacing w:line="0" w:lineRule="atLeast"/>
        <w:rPr>
          <w:rFonts w:ascii="微軟正黑體" w:eastAsia="微軟正黑體" w:hAnsi="微軟正黑體" w:cs="微軟正黑體"/>
          <w:b/>
          <w:color w:val="0000FF"/>
          <w:sz w:val="22"/>
          <w:szCs w:val="22"/>
        </w:rPr>
      </w:pPr>
      <w:r w:rsidRPr="003C506F">
        <w:rPr>
          <w:rFonts w:ascii="微軟正黑體" w:eastAsia="微軟正黑體" w:hAnsi="微軟正黑體" w:cs="微軟正黑體" w:hint="eastAsia"/>
          <w:b/>
          <w:color w:val="0000FF"/>
          <w:sz w:val="22"/>
          <w:szCs w:val="22"/>
        </w:rPr>
        <w:t>芙蓉鎮茶兮泰假日酒店</w:t>
      </w:r>
    </w:p>
    <w:p w14:paraId="098DF1BD" w14:textId="61CD1AC5" w:rsidR="001E3AEE" w:rsidRPr="003C506F" w:rsidRDefault="005A2DE6" w:rsidP="003C506F">
      <w:pPr>
        <w:tabs>
          <w:tab w:val="left" w:pos="1440"/>
          <w:tab w:val="left" w:pos="1980"/>
          <w:tab w:val="left" w:pos="4860"/>
        </w:tabs>
        <w:snapToGrid w:val="0"/>
        <w:spacing w:line="0" w:lineRule="atLeast"/>
        <w:rPr>
          <w:rFonts w:ascii="微軟正黑體" w:eastAsia="微軟正黑體" w:hAnsi="微軟正黑體"/>
          <w:color w:val="0F294D"/>
          <w:sz w:val="22"/>
          <w:szCs w:val="22"/>
          <w:shd w:val="clear" w:color="auto" w:fill="FFFFFF"/>
        </w:rPr>
      </w:pPr>
      <w:r w:rsidRPr="003C506F">
        <w:rPr>
          <w:rFonts w:ascii="微軟正黑體" w:eastAsia="微軟正黑體" w:hAnsi="微軟正黑體" w:hint="eastAsia"/>
          <w:color w:val="0F294D"/>
          <w:sz w:val="22"/>
          <w:szCs w:val="22"/>
          <w:shd w:val="clear" w:color="auto" w:fill="FFFFFF"/>
        </w:rPr>
        <w:t>酒店位於湘西永順縣</w:t>
      </w:r>
      <w:r w:rsidRPr="003C506F">
        <w:rPr>
          <w:rFonts w:ascii="微軟正黑體" w:eastAsia="微軟正黑體" w:hAnsi="微軟正黑體"/>
          <w:color w:val="0F294D"/>
          <w:sz w:val="22"/>
          <w:szCs w:val="22"/>
          <w:shd w:val="clear" w:color="auto" w:fill="FFFFFF"/>
        </w:rPr>
        <w:t>"</w:t>
      </w:r>
      <w:r w:rsidRPr="003C506F">
        <w:rPr>
          <w:rFonts w:ascii="微軟正黑體" w:eastAsia="微軟正黑體" w:hAnsi="微軟正黑體" w:hint="eastAsia"/>
          <w:color w:val="0F294D"/>
          <w:sz w:val="22"/>
          <w:szCs w:val="22"/>
          <w:shd w:val="clear" w:color="auto" w:fill="FFFFFF"/>
        </w:rPr>
        <w:t>掛在瀑布上的千年古鎮</w:t>
      </w:r>
      <w:r w:rsidRPr="003C506F">
        <w:rPr>
          <w:rFonts w:ascii="微軟正黑體" w:eastAsia="微軟正黑體" w:hAnsi="微軟正黑體"/>
          <w:color w:val="0F294D"/>
          <w:sz w:val="22"/>
          <w:szCs w:val="22"/>
          <w:shd w:val="clear" w:color="auto" w:fill="FFFFFF"/>
        </w:rPr>
        <w:t>”</w:t>
      </w:r>
      <w:r w:rsidRPr="003C506F">
        <w:rPr>
          <w:rFonts w:ascii="微軟正黑體" w:eastAsia="微軟正黑體" w:hAnsi="微軟正黑體" w:hint="eastAsia"/>
          <w:color w:val="0F294D"/>
          <w:sz w:val="22"/>
          <w:szCs w:val="22"/>
          <w:shd w:val="clear" w:color="auto" w:fill="FFFFFF"/>
        </w:rPr>
        <w:t>芙蓉鎮景區入口以南約</w:t>
      </w:r>
      <w:r w:rsidRPr="003C506F">
        <w:rPr>
          <w:rFonts w:ascii="微軟正黑體" w:eastAsia="微軟正黑體" w:hAnsi="微軟正黑體"/>
          <w:color w:val="0F294D"/>
          <w:sz w:val="22"/>
          <w:szCs w:val="22"/>
          <w:shd w:val="clear" w:color="auto" w:fill="FFFFFF"/>
        </w:rPr>
        <w:t>1.7KM</w:t>
      </w:r>
      <w:r w:rsidRPr="003C506F">
        <w:rPr>
          <w:rFonts w:ascii="微軟正黑體" w:eastAsia="微軟正黑體" w:hAnsi="微軟正黑體" w:hint="eastAsia"/>
          <w:color w:val="0F294D"/>
          <w:sz w:val="22"/>
          <w:szCs w:val="22"/>
          <w:shd w:val="clear" w:color="auto" w:fill="FFFFFF"/>
        </w:rPr>
        <w:t>，隔酉水相望芙蓉鎮，地處湘西古丈縣與永順縣交界處芙蓉鎮大橋，位置優越，交通便利。酒店由湘西景怡文化旅遊投資有限公司斥資</w:t>
      </w:r>
      <w:r w:rsidRPr="003C506F">
        <w:rPr>
          <w:rFonts w:ascii="微軟正黑體" w:eastAsia="微軟正黑體" w:hAnsi="微軟正黑體"/>
          <w:color w:val="0F294D"/>
          <w:sz w:val="22"/>
          <w:szCs w:val="22"/>
          <w:shd w:val="clear" w:color="auto" w:fill="FFFFFF"/>
        </w:rPr>
        <w:t>1.2</w:t>
      </w:r>
      <w:r w:rsidRPr="003C506F">
        <w:rPr>
          <w:rFonts w:ascii="微軟正黑體" w:eastAsia="微軟正黑體" w:hAnsi="微軟正黑體" w:hint="eastAsia"/>
          <w:color w:val="0F294D"/>
          <w:sz w:val="22"/>
          <w:szCs w:val="22"/>
          <w:shd w:val="clear" w:color="auto" w:fill="FFFFFF"/>
        </w:rPr>
        <w:t>億元興建並負責提供經營管理。</w:t>
      </w:r>
    </w:p>
    <w:p w14:paraId="0F609365" w14:textId="598CCA9F" w:rsidR="00C269C8" w:rsidRPr="003C506F" w:rsidRDefault="00C269C8" w:rsidP="00C269C8">
      <w:pPr>
        <w:tabs>
          <w:tab w:val="left" w:pos="1440"/>
          <w:tab w:val="left" w:pos="1980"/>
          <w:tab w:val="left" w:pos="4860"/>
        </w:tabs>
        <w:snapToGrid w:val="0"/>
        <w:spacing w:line="0" w:lineRule="atLeast"/>
        <w:rPr>
          <w:rFonts w:ascii="微軟正黑體" w:eastAsia="微軟正黑體" w:hAnsi="微軟正黑體"/>
          <w:b/>
          <w:color w:val="0000FF"/>
          <w:sz w:val="22"/>
          <w:szCs w:val="22"/>
        </w:rPr>
      </w:pPr>
      <w:r w:rsidRPr="00BF5047">
        <w:rPr>
          <w:rFonts w:ascii="微軟正黑體" w:eastAsia="微軟正黑體" w:hAnsi="微軟正黑體"/>
          <w:noProof/>
          <w:sz w:val="22"/>
        </w:rPr>
        <w:drawing>
          <wp:inline distT="0" distB="0" distL="0" distR="0" wp14:anchorId="3FD2A714" wp14:editId="1E2503C8">
            <wp:extent cx="6692900" cy="1536700"/>
            <wp:effectExtent l="0" t="0" r="0" b="6350"/>
            <wp:docPr id="649337622"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6692900" cy="1536700"/>
                    </a:xfrm>
                    <a:prstGeom prst="rect">
                      <a:avLst/>
                    </a:prstGeom>
                    <a:noFill/>
                    <a:ln>
                      <a:noFill/>
                    </a:ln>
                  </pic:spPr>
                </pic:pic>
              </a:graphicData>
            </a:graphic>
          </wp:inline>
        </w:drawing>
      </w:r>
    </w:p>
    <w:p w14:paraId="3C1340E4" w14:textId="6E87639A" w:rsidR="005A2DE6" w:rsidRPr="003C506F" w:rsidRDefault="005A2DE6" w:rsidP="003C506F">
      <w:pPr>
        <w:tabs>
          <w:tab w:val="left" w:pos="1440"/>
          <w:tab w:val="left" w:pos="1980"/>
          <w:tab w:val="left" w:pos="4860"/>
        </w:tabs>
        <w:snapToGrid w:val="0"/>
        <w:spacing w:line="0" w:lineRule="atLeast"/>
        <w:rPr>
          <w:rFonts w:ascii="微軟正黑體" w:eastAsia="微軟正黑體" w:hAnsi="微軟正黑體" w:cs="Heiti SC Light"/>
          <w:b/>
          <w:color w:val="0000FF"/>
          <w:sz w:val="22"/>
          <w:szCs w:val="22"/>
        </w:rPr>
      </w:pPr>
      <w:r w:rsidRPr="003C506F">
        <w:rPr>
          <w:rFonts w:ascii="微軟正黑體" w:eastAsia="微軟正黑體" w:hAnsi="微軟正黑體" w:hint="eastAsia"/>
          <w:b/>
          <w:color w:val="0000FF"/>
          <w:sz w:val="22"/>
          <w:szCs w:val="22"/>
        </w:rPr>
        <w:t>鳳凰古城</w:t>
      </w:r>
      <w:r w:rsidRPr="003C506F">
        <w:rPr>
          <w:rFonts w:ascii="微軟正黑體" w:eastAsia="微軟正黑體" w:hAnsi="微軟正黑體" w:cs="Heiti SC Light" w:hint="eastAsia"/>
          <w:b/>
          <w:color w:val="0000FF"/>
          <w:sz w:val="22"/>
          <w:szCs w:val="22"/>
        </w:rPr>
        <w:t>凱盛國際酒店</w:t>
      </w:r>
    </w:p>
    <w:p w14:paraId="75B6B497" w14:textId="583385F5" w:rsidR="005A2DE6" w:rsidRPr="003C506F" w:rsidRDefault="005A2DE6" w:rsidP="003C506F">
      <w:pPr>
        <w:tabs>
          <w:tab w:val="left" w:pos="1440"/>
          <w:tab w:val="left" w:pos="1980"/>
          <w:tab w:val="left" w:pos="4860"/>
        </w:tabs>
        <w:snapToGrid w:val="0"/>
        <w:spacing w:line="0" w:lineRule="atLeast"/>
        <w:rPr>
          <w:rFonts w:ascii="微軟正黑體" w:eastAsia="微軟正黑體" w:hAnsi="微軟正黑體"/>
          <w:b/>
          <w:bCs/>
          <w:iCs/>
          <w:color w:val="0000FF"/>
          <w:sz w:val="22"/>
          <w:szCs w:val="22"/>
          <w:u w:val="single"/>
        </w:rPr>
      </w:pPr>
      <w:r w:rsidRPr="003C506F">
        <w:rPr>
          <w:rFonts w:ascii="微軟正黑體" w:eastAsia="微軟正黑體" w:hAnsi="微軟正黑體" w:hint="eastAsia"/>
          <w:color w:val="0F294D"/>
          <w:sz w:val="22"/>
          <w:szCs w:val="22"/>
          <w:shd w:val="clear" w:color="auto" w:fill="FFFFFF"/>
        </w:rPr>
        <w:t>酒店坐落于中國歷史文化名城</w:t>
      </w:r>
      <w:r w:rsidRPr="003C506F">
        <w:rPr>
          <w:rFonts w:ascii="微軟正黑體" w:eastAsia="微軟正黑體" w:hAnsi="微軟正黑體"/>
          <w:color w:val="0F294D"/>
          <w:sz w:val="22"/>
          <w:szCs w:val="22"/>
          <w:shd w:val="clear" w:color="auto" w:fill="FFFFFF"/>
        </w:rPr>
        <w:t>-</w:t>
      </w:r>
      <w:r w:rsidRPr="003C506F">
        <w:rPr>
          <w:rFonts w:ascii="微軟正黑體" w:eastAsia="微軟正黑體" w:hAnsi="微軟正黑體" w:hint="eastAsia"/>
          <w:color w:val="0F294D"/>
          <w:sz w:val="22"/>
          <w:szCs w:val="22"/>
          <w:shd w:val="clear" w:color="auto" w:fill="FFFFFF"/>
        </w:rPr>
        <w:t>鳳凰古城，比鄰鳳凰縣政府、縣公安局、縣政務大廳，處於鳳凰縣政治、經濟、文化、商業中心位置，臨近高速路口及高鐵站，距離鳳凰古城核心景區只有</w:t>
      </w:r>
      <w:r w:rsidRPr="003C506F">
        <w:rPr>
          <w:rFonts w:ascii="微軟正黑體" w:eastAsia="微軟正黑體" w:hAnsi="微軟正黑體"/>
          <w:color w:val="0F294D"/>
          <w:sz w:val="22"/>
          <w:szCs w:val="22"/>
          <w:shd w:val="clear" w:color="auto" w:fill="FFFFFF"/>
        </w:rPr>
        <w:t>8</w:t>
      </w:r>
      <w:r w:rsidRPr="003C506F">
        <w:rPr>
          <w:rFonts w:ascii="微軟正黑體" w:eastAsia="微軟正黑體" w:hAnsi="微軟正黑體" w:hint="eastAsia"/>
          <w:color w:val="0F294D"/>
          <w:sz w:val="22"/>
          <w:szCs w:val="22"/>
          <w:shd w:val="clear" w:color="auto" w:fill="FFFFFF"/>
        </w:rPr>
        <w:t>分鐘車程。酒店位置優越，交通十分便利。鳳凰凱盛國際酒店由深圳著名設計師楊健先生傾力打造，體現</w:t>
      </w:r>
      <w:r w:rsidRPr="003C506F">
        <w:rPr>
          <w:rFonts w:ascii="微軟正黑體" w:eastAsia="微軟正黑體" w:hAnsi="微軟正黑體"/>
          <w:color w:val="0F294D"/>
          <w:sz w:val="22"/>
          <w:szCs w:val="22"/>
          <w:shd w:val="clear" w:color="auto" w:fill="FFFFFF"/>
        </w:rPr>
        <w:t>“</w:t>
      </w:r>
      <w:r w:rsidRPr="003C506F">
        <w:rPr>
          <w:rFonts w:ascii="微軟正黑體" w:eastAsia="微軟正黑體" w:hAnsi="微軟正黑體" w:hint="eastAsia"/>
          <w:color w:val="0F294D"/>
          <w:sz w:val="22"/>
          <w:szCs w:val="22"/>
          <w:shd w:val="clear" w:color="auto" w:fill="FFFFFF"/>
        </w:rPr>
        <w:t>設計美感、智慧體驗、品質生活</w:t>
      </w:r>
      <w:r w:rsidRPr="003C506F">
        <w:rPr>
          <w:rFonts w:ascii="微軟正黑體" w:eastAsia="微軟正黑體" w:hAnsi="微軟正黑體"/>
          <w:color w:val="0F294D"/>
          <w:sz w:val="22"/>
          <w:szCs w:val="22"/>
          <w:shd w:val="clear" w:color="auto" w:fill="FFFFFF"/>
        </w:rPr>
        <w:t>”</w:t>
      </w:r>
      <w:r w:rsidRPr="003C506F">
        <w:rPr>
          <w:rFonts w:ascii="微軟正黑體" w:eastAsia="微軟正黑體" w:hAnsi="微軟正黑體" w:hint="eastAsia"/>
          <w:color w:val="0F294D"/>
          <w:sz w:val="22"/>
          <w:szCs w:val="22"/>
          <w:shd w:val="clear" w:color="auto" w:fill="FFFFFF"/>
        </w:rPr>
        <w:t>的設計理念，具有鳳凰地方民俗特色與時尚輕奢的風格。</w:t>
      </w:r>
    </w:p>
    <w:p w14:paraId="0E709C1E" w14:textId="1229E74E" w:rsidR="00C269C8" w:rsidRPr="003C506F" w:rsidRDefault="00C269C8" w:rsidP="00C269C8">
      <w:pPr>
        <w:tabs>
          <w:tab w:val="left" w:pos="1440"/>
          <w:tab w:val="left" w:pos="1980"/>
          <w:tab w:val="left" w:pos="4860"/>
        </w:tabs>
        <w:snapToGrid w:val="0"/>
        <w:spacing w:line="0" w:lineRule="atLeast"/>
        <w:rPr>
          <w:rFonts w:ascii="微軟正黑體" w:eastAsia="微軟正黑體" w:hAnsi="微軟正黑體"/>
          <w:b/>
          <w:iCs/>
          <w:color w:val="E11FAA"/>
          <w:sz w:val="22"/>
          <w:szCs w:val="22"/>
          <w:u w:val="single"/>
        </w:rPr>
      </w:pPr>
      <w:r w:rsidRPr="00BF5047">
        <w:rPr>
          <w:rFonts w:ascii="微軟正黑體" w:eastAsia="微軟正黑體" w:hAnsi="微軟正黑體"/>
          <w:noProof/>
          <w:sz w:val="22"/>
        </w:rPr>
        <w:drawing>
          <wp:inline distT="0" distB="0" distL="0" distR="0" wp14:anchorId="47792AED" wp14:editId="4F58D660">
            <wp:extent cx="6692900" cy="1536700"/>
            <wp:effectExtent l="0" t="0" r="0" b="6350"/>
            <wp:docPr id="2125132302"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6692900" cy="1536700"/>
                    </a:xfrm>
                    <a:prstGeom prst="rect">
                      <a:avLst/>
                    </a:prstGeom>
                    <a:noFill/>
                    <a:ln>
                      <a:noFill/>
                    </a:ln>
                  </pic:spPr>
                </pic:pic>
              </a:graphicData>
            </a:graphic>
          </wp:inline>
        </w:drawing>
      </w:r>
    </w:p>
    <w:p w14:paraId="7166CF2E" w14:textId="77777777" w:rsidR="00561941" w:rsidRPr="003C506F" w:rsidRDefault="00561941" w:rsidP="003C506F">
      <w:pPr>
        <w:tabs>
          <w:tab w:val="left" w:pos="1440"/>
          <w:tab w:val="left" w:pos="1980"/>
          <w:tab w:val="left" w:pos="4860"/>
        </w:tabs>
        <w:snapToGrid w:val="0"/>
        <w:spacing w:line="0" w:lineRule="atLeast"/>
        <w:rPr>
          <w:rFonts w:ascii="微軟正黑體" w:eastAsia="微軟正黑體" w:hAnsi="微軟正黑體"/>
          <w:b/>
          <w:iCs/>
          <w:color w:val="E11FAA"/>
          <w:sz w:val="22"/>
          <w:szCs w:val="22"/>
          <w:u w:val="single"/>
        </w:rPr>
      </w:pPr>
    </w:p>
    <w:p w14:paraId="45376A15" w14:textId="1CEDA6E6" w:rsidR="008A5863" w:rsidRPr="000000B1" w:rsidRDefault="00E92CEF" w:rsidP="003C506F">
      <w:pPr>
        <w:tabs>
          <w:tab w:val="left" w:pos="1440"/>
          <w:tab w:val="left" w:pos="1980"/>
          <w:tab w:val="left" w:pos="4860"/>
        </w:tabs>
        <w:snapToGrid w:val="0"/>
        <w:spacing w:line="0" w:lineRule="atLeast"/>
        <w:rPr>
          <w:rFonts w:ascii="微軟正黑體" w:eastAsia="微軟正黑體" w:hAnsi="微軟正黑體" w:cs="Meiryo"/>
          <w:iCs/>
          <w:color w:val="E11FAA"/>
          <w:sz w:val="36"/>
          <w:szCs w:val="36"/>
          <w:u w:val="single"/>
          <w:lang w:val="sq-AL"/>
        </w:rPr>
      </w:pPr>
      <w:r w:rsidRPr="000000B1">
        <w:rPr>
          <w:rFonts w:ascii="微軟正黑體" w:eastAsia="微軟正黑體" w:hAnsi="微軟正黑體" w:hint="eastAsia"/>
          <w:b/>
          <w:iCs/>
          <w:color w:val="E11FAA"/>
          <w:sz w:val="36"/>
          <w:szCs w:val="36"/>
          <w:u w:val="single"/>
        </w:rPr>
        <w:t xml:space="preserve">每日詳細行程                                               </w:t>
      </w:r>
    </w:p>
    <w:p w14:paraId="554B8D31" w14:textId="7FF554E2" w:rsidR="00DF31D5" w:rsidRPr="000000B1" w:rsidRDefault="00DF31D5" w:rsidP="003C506F">
      <w:pPr>
        <w:pStyle w:val="ab"/>
        <w:spacing w:line="0" w:lineRule="atLeast"/>
        <w:ind w:left="0"/>
        <w:rPr>
          <w:rFonts w:ascii="微軟正黑體" w:eastAsia="微軟正黑體" w:hAnsi="微軟正黑體"/>
          <w:b/>
          <w:color w:val="0000FF"/>
          <w:sz w:val="28"/>
          <w:szCs w:val="28"/>
          <w:lang w:val="sq-AL"/>
        </w:rPr>
      </w:pPr>
      <w:r w:rsidRPr="000000B1">
        <w:rPr>
          <w:rFonts w:ascii="微軟正黑體" w:eastAsia="微軟正黑體" w:hAnsi="微軟正黑體" w:hint="eastAsia"/>
          <w:b/>
          <w:color w:val="800000"/>
          <w:sz w:val="28"/>
          <w:szCs w:val="28"/>
          <w:lang w:val="sq-AL"/>
        </w:rPr>
        <w:t>第一</w:t>
      </w:r>
      <w:r w:rsidR="00B44C93" w:rsidRPr="000000B1">
        <w:rPr>
          <w:rFonts w:ascii="微軟正黑體" w:eastAsia="微軟正黑體" w:hAnsi="微軟正黑體" w:hint="eastAsia"/>
          <w:b/>
          <w:color w:val="800000"/>
          <w:sz w:val="28"/>
          <w:szCs w:val="28"/>
          <w:lang w:val="sq-AL"/>
        </w:rPr>
        <w:t xml:space="preserve">天 </w:t>
      </w:r>
      <w:r w:rsidRPr="000000B1">
        <w:rPr>
          <w:rFonts w:ascii="微軟正黑體" w:eastAsia="微軟正黑體" w:hAnsi="微軟正黑體" w:hint="eastAsia"/>
          <w:b/>
          <w:color w:val="800000"/>
          <w:sz w:val="28"/>
          <w:szCs w:val="28"/>
          <w:lang w:val="sq-AL"/>
        </w:rPr>
        <w:t>臺中</w:t>
      </w:r>
      <w:r w:rsidR="005001B6" w:rsidRPr="000000B1">
        <w:rPr>
          <w:rFonts w:ascii="微軟正黑體" w:eastAsia="微軟正黑體" w:hAnsi="微軟正黑體" w:hint="eastAsia"/>
          <w:b/>
          <w:color w:val="632423"/>
          <w:sz w:val="28"/>
          <w:szCs w:val="28"/>
          <w:lang w:val="sq-AL"/>
        </w:rPr>
        <w:sym w:font="Wingdings" w:char="F051"/>
      </w:r>
      <w:r w:rsidRPr="000000B1">
        <w:rPr>
          <w:rFonts w:ascii="微軟正黑體" w:eastAsia="微軟正黑體" w:hAnsi="微軟正黑體" w:hint="eastAsia"/>
          <w:b/>
          <w:color w:val="800000"/>
          <w:sz w:val="28"/>
          <w:szCs w:val="28"/>
          <w:lang w:val="sq-AL"/>
        </w:rPr>
        <w:t>澳門</w:t>
      </w:r>
      <w:r w:rsidR="00ED17D1" w:rsidRPr="000000B1">
        <w:rPr>
          <w:rFonts w:ascii="微軟正黑體" w:eastAsia="微軟正黑體" w:hAnsi="微軟正黑體"/>
          <w:b/>
          <w:color w:val="632423"/>
          <w:sz w:val="28"/>
          <w:szCs w:val="28"/>
          <w:lang w:val="sq-AL"/>
        </w:rPr>
        <w:t>~</w:t>
      </w:r>
      <w:r w:rsidRPr="000000B1">
        <w:rPr>
          <w:rFonts w:ascii="微軟正黑體" w:eastAsia="微軟正黑體" w:hAnsi="微軟正黑體" w:hint="eastAsia"/>
          <w:b/>
          <w:color w:val="800000"/>
          <w:sz w:val="28"/>
          <w:szCs w:val="28"/>
          <w:lang w:val="sq-AL"/>
        </w:rPr>
        <w:t>橫琴海關</w:t>
      </w:r>
      <w:r w:rsidR="00ED17D1" w:rsidRPr="000000B1">
        <w:rPr>
          <w:rFonts w:ascii="微軟正黑體" w:eastAsia="微軟正黑體" w:hAnsi="微軟正黑體"/>
          <w:b/>
          <w:color w:val="632423"/>
          <w:sz w:val="28"/>
          <w:szCs w:val="28"/>
          <w:lang w:val="sq-AL"/>
        </w:rPr>
        <w:t>~</w:t>
      </w:r>
      <w:r w:rsidRPr="000000B1">
        <w:rPr>
          <w:rFonts w:ascii="微軟正黑體" w:eastAsia="微軟正黑體" w:hAnsi="微軟正黑體" w:hint="eastAsia"/>
          <w:b/>
          <w:color w:val="800000"/>
          <w:sz w:val="28"/>
          <w:szCs w:val="28"/>
          <w:lang w:val="sq-AL"/>
        </w:rPr>
        <w:t>珠海高鐵++</w:t>
      </w:r>
      <w:r w:rsidR="005001B6" w:rsidRPr="000000B1">
        <w:rPr>
          <w:rFonts w:ascii="微軟正黑體" w:eastAsia="微軟正黑體" w:hAnsi="微軟正黑體" w:hint="eastAsia"/>
          <w:b/>
          <w:color w:val="800000"/>
          <w:sz w:val="28"/>
          <w:szCs w:val="28"/>
          <w:lang w:val="sq-AL"/>
        </w:rPr>
        <w:t>長沙</w:t>
      </w:r>
      <w:r w:rsidR="00ED17D1" w:rsidRPr="000000B1">
        <w:rPr>
          <w:rFonts w:ascii="微軟正黑體" w:eastAsia="微軟正黑體" w:hAnsi="微軟正黑體" w:hint="eastAsia"/>
          <w:b/>
          <w:color w:val="800000"/>
          <w:sz w:val="28"/>
          <w:szCs w:val="28"/>
          <w:lang w:val="sq-AL"/>
        </w:rPr>
        <w:t xml:space="preserve"> </w:t>
      </w:r>
      <w:r w:rsidR="007B12B0" w:rsidRPr="000000B1">
        <w:rPr>
          <w:rFonts w:ascii="微軟正黑體" w:eastAsia="微軟正黑體" w:hAnsi="微軟正黑體" w:hint="eastAsia"/>
          <w:b/>
          <w:color w:val="0000FF"/>
          <w:sz w:val="28"/>
          <w:szCs w:val="28"/>
          <w:lang w:val="sq-AL"/>
        </w:rPr>
        <w:t>（</w:t>
      </w:r>
      <w:r w:rsidRPr="000000B1">
        <w:rPr>
          <w:rFonts w:ascii="微軟正黑體" w:eastAsia="微軟正黑體" w:hAnsi="微軟正黑體" w:hint="eastAsia"/>
          <w:b/>
          <w:color w:val="0000FF"/>
          <w:sz w:val="28"/>
          <w:szCs w:val="28"/>
          <w:lang w:val="sq-AL"/>
        </w:rPr>
        <w:t>暫定</w:t>
      </w:r>
      <w:r w:rsidR="00ED17D1" w:rsidRPr="000000B1">
        <w:rPr>
          <w:rFonts w:ascii="微軟正黑體" w:eastAsia="微軟正黑體" w:hAnsi="微軟正黑體" w:hint="eastAsia"/>
          <w:b/>
          <w:color w:val="0000FF"/>
          <w:sz w:val="28"/>
          <w:szCs w:val="28"/>
          <w:lang w:val="sq-AL"/>
        </w:rPr>
        <w:t>：</w:t>
      </w:r>
      <w:r w:rsidR="005001B6" w:rsidRPr="000000B1">
        <w:rPr>
          <w:rFonts w:ascii="微軟正黑體" w:eastAsia="微軟正黑體" w:hAnsi="微軟正黑體" w:hint="eastAsia"/>
          <w:b/>
          <w:color w:val="0000FF"/>
          <w:sz w:val="28"/>
          <w:szCs w:val="28"/>
        </w:rPr>
        <w:t>G6108 1540</w:t>
      </w:r>
      <w:r w:rsidRPr="000000B1">
        <w:rPr>
          <w:rFonts w:ascii="微軟正黑體" w:eastAsia="微軟正黑體" w:hAnsi="微軟正黑體" w:hint="eastAsia"/>
          <w:b/>
          <w:color w:val="0000FF"/>
          <w:sz w:val="28"/>
          <w:szCs w:val="28"/>
          <w:lang w:eastAsia="zh-CN"/>
        </w:rPr>
        <w:t>/</w:t>
      </w:r>
      <w:r w:rsidR="005001B6" w:rsidRPr="000000B1">
        <w:rPr>
          <w:rFonts w:ascii="微軟正黑體" w:eastAsia="微軟正黑體" w:hAnsi="微軟正黑體" w:hint="eastAsia"/>
          <w:b/>
          <w:color w:val="0000FF"/>
          <w:sz w:val="28"/>
          <w:szCs w:val="28"/>
        </w:rPr>
        <w:t>1921</w:t>
      </w:r>
      <w:r w:rsidR="007B12B0" w:rsidRPr="000000B1">
        <w:rPr>
          <w:rFonts w:ascii="微軟正黑體" w:eastAsia="微軟正黑體" w:hAnsi="微軟正黑體" w:hint="eastAsia"/>
          <w:b/>
          <w:color w:val="0000FF"/>
          <w:sz w:val="28"/>
          <w:szCs w:val="28"/>
          <w:lang w:val="sq-AL"/>
        </w:rPr>
        <w:t>）</w:t>
      </w:r>
    </w:p>
    <w:p w14:paraId="376EA053" w14:textId="77777777" w:rsidR="008764A8" w:rsidRPr="003C506F" w:rsidRDefault="00DF31D5" w:rsidP="003C506F">
      <w:pPr>
        <w:pStyle w:val="af0"/>
        <w:tabs>
          <w:tab w:val="center" w:pos="648"/>
          <w:tab w:val="right" w:pos="3587"/>
          <w:tab w:val="left" w:pos="3855"/>
          <w:tab w:val="left" w:pos="7019"/>
          <w:tab w:val="left" w:pos="7488"/>
        </w:tabs>
        <w:spacing w:line="0" w:lineRule="atLeast"/>
        <w:jc w:val="both"/>
        <w:rPr>
          <w:rFonts w:ascii="微軟正黑體" w:eastAsia="微軟正黑體" w:hAnsi="微軟正黑體"/>
          <w:sz w:val="22"/>
          <w:szCs w:val="22"/>
          <w:shd w:val="clear" w:color="auto" w:fill="FFFFFF"/>
        </w:rPr>
      </w:pPr>
      <w:r w:rsidRPr="003C506F">
        <w:rPr>
          <w:rFonts w:ascii="微軟正黑體" w:eastAsia="微軟正黑體" w:hAnsi="微軟正黑體" w:cs="華康中黑體" w:hint="eastAsia"/>
          <w:sz w:val="22"/>
          <w:szCs w:val="22"/>
          <w:lang w:val="sq-AL"/>
        </w:rPr>
        <w:t>今日前往機場集合，搭乘飛機前往澳門。</w:t>
      </w:r>
      <w:r w:rsidRPr="003C506F">
        <w:rPr>
          <w:rFonts w:ascii="微軟正黑體" w:eastAsia="微軟正黑體" w:hAnsi="微軟正黑體" w:cs="華康中黑體" w:hint="eastAsia"/>
          <w:sz w:val="22"/>
          <w:szCs w:val="22"/>
        </w:rPr>
        <w:t>抵達後經由橫琴海關前往珠海。午餐後驅車前往</w:t>
      </w:r>
      <w:r w:rsidR="005001B6" w:rsidRPr="003C506F">
        <w:rPr>
          <w:rFonts w:ascii="微軟正黑體" w:eastAsia="微軟正黑體" w:hAnsi="微軟正黑體" w:cs="華康中黑體" w:hint="eastAsia"/>
          <w:sz w:val="22"/>
          <w:szCs w:val="22"/>
        </w:rPr>
        <w:t>珠海高鐵站</w:t>
      </w:r>
      <w:r w:rsidRPr="003C506F">
        <w:rPr>
          <w:rFonts w:ascii="微軟正黑體" w:eastAsia="微軟正黑體" w:hAnsi="微軟正黑體" w:cs="華康中黑體" w:hint="eastAsia"/>
          <w:sz w:val="22"/>
          <w:szCs w:val="22"/>
        </w:rPr>
        <w:t xml:space="preserve">" </w:t>
      </w:r>
      <w:r w:rsidR="005001B6" w:rsidRPr="003C506F">
        <w:rPr>
          <w:rFonts w:ascii="微軟正黑體" w:eastAsia="微軟正黑體" w:hAnsi="微軟正黑體" w:hint="eastAsia"/>
          <w:sz w:val="22"/>
          <w:szCs w:val="22"/>
          <w:shd w:val="clear" w:color="auto" w:fill="FFFFFF"/>
        </w:rPr>
        <w:t>搭乘高鐵前往</w:t>
      </w:r>
      <w:r w:rsidR="005001B6" w:rsidRPr="003C506F">
        <w:rPr>
          <w:rFonts w:ascii="微軟正黑體" w:eastAsia="微軟正黑體" w:hAnsi="微軟正黑體"/>
          <w:sz w:val="22"/>
          <w:szCs w:val="22"/>
        </w:rPr>
        <w:t>長沙</w:t>
      </w:r>
      <w:r w:rsidR="005001B6" w:rsidRPr="003C506F">
        <w:rPr>
          <w:rFonts w:ascii="微軟正黑體" w:eastAsia="微軟正黑體" w:hAnsi="微軟正黑體" w:hint="eastAsia"/>
          <w:sz w:val="22"/>
          <w:szCs w:val="22"/>
          <w:shd w:val="clear" w:color="auto" w:fill="FFFFFF"/>
        </w:rPr>
        <w:t xml:space="preserve">。 </w:t>
      </w:r>
    </w:p>
    <w:p w14:paraId="2D07E0BF" w14:textId="5172AD49" w:rsidR="005001B6" w:rsidRPr="003C506F" w:rsidRDefault="005001B6" w:rsidP="003C506F">
      <w:pPr>
        <w:pStyle w:val="af0"/>
        <w:tabs>
          <w:tab w:val="center" w:pos="648"/>
          <w:tab w:val="right" w:pos="3587"/>
          <w:tab w:val="left" w:pos="3855"/>
          <w:tab w:val="left" w:pos="7019"/>
          <w:tab w:val="left" w:pos="7488"/>
        </w:tabs>
        <w:spacing w:line="0" w:lineRule="atLeast"/>
        <w:jc w:val="both"/>
        <w:rPr>
          <w:rFonts w:ascii="微軟正黑體" w:eastAsia="微軟正黑體" w:hAnsi="微軟正黑體"/>
          <w:b/>
          <w:color w:val="0000FF"/>
          <w:sz w:val="22"/>
          <w:szCs w:val="22"/>
        </w:rPr>
      </w:pPr>
      <w:r w:rsidRPr="003C506F">
        <w:rPr>
          <w:rFonts w:ascii="微軟正黑體" w:eastAsia="微軟正黑體" w:hAnsi="微軟正黑體" w:hint="eastAsia"/>
          <w:b/>
          <w:color w:val="0000FF"/>
          <w:sz w:val="22"/>
          <w:szCs w:val="22"/>
          <w:shd w:val="clear" w:color="auto" w:fill="FFFFFF"/>
        </w:rPr>
        <w:t>（重要提醒:因內陸段動車均為實名制且為網路訂位，需入正確台胞證號及效期，請提早辦理台胞證，以方便後續作業。）</w:t>
      </w:r>
    </w:p>
    <w:p w14:paraId="60BB1373" w14:textId="72F84164" w:rsidR="007D60BF" w:rsidRPr="003C506F" w:rsidRDefault="00CA62B2" w:rsidP="003C506F">
      <w:pPr>
        <w:snapToGrid w:val="0"/>
        <w:spacing w:line="0" w:lineRule="atLeast"/>
        <w:jc w:val="both"/>
        <w:rPr>
          <w:rFonts w:ascii="微軟正黑體" w:eastAsia="微軟正黑體" w:hAnsi="微軟正黑體"/>
          <w:b/>
          <w:color w:val="FF0000"/>
          <w:sz w:val="22"/>
          <w:szCs w:val="22"/>
        </w:rPr>
      </w:pPr>
      <w:r w:rsidRPr="003C506F">
        <w:rPr>
          <w:rFonts w:ascii="微軟正黑體" w:eastAsia="微軟正黑體" w:hAnsi="微軟正黑體" w:cs="微軟正黑體" w:hint="eastAsia"/>
          <w:b/>
          <w:color w:val="FF0000"/>
          <w:spacing w:val="6"/>
          <w:sz w:val="22"/>
          <w:szCs w:val="22"/>
          <w:shd w:val="clear" w:color="auto" w:fill="FFFFFF"/>
        </w:rPr>
        <w:t>※</w:t>
      </w:r>
      <w:r w:rsidRPr="003C506F">
        <w:rPr>
          <w:rFonts w:ascii="微軟正黑體" w:eastAsia="微軟正黑體" w:hAnsi="微軟正黑體" w:cs="Arial"/>
          <w:b/>
          <w:color w:val="FF0000"/>
          <w:spacing w:val="6"/>
          <w:sz w:val="22"/>
          <w:szCs w:val="22"/>
          <w:shd w:val="clear" w:color="auto" w:fill="FFFFFF"/>
        </w:rPr>
        <w:t>註：餐食內容及住宿安排、行程上下順序，會依航班時間而有所略動，屆時將以出團手冊準。</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653"/>
      </w:tblGrid>
      <w:tr w:rsidR="00CA62B2" w:rsidRPr="003C506F" w14:paraId="09B7B232" w14:textId="77777777" w:rsidTr="006E5BB7">
        <w:trPr>
          <w:trHeight w:val="340"/>
        </w:trPr>
        <w:tc>
          <w:tcPr>
            <w:tcW w:w="10886" w:type="dxa"/>
            <w:shd w:val="clear" w:color="auto" w:fill="F2F2F2"/>
          </w:tcPr>
          <w:p w14:paraId="1F15284C" w14:textId="0392809C" w:rsidR="00CA62B2" w:rsidRPr="003C506F" w:rsidRDefault="00CA62B2" w:rsidP="003C506F">
            <w:pPr>
              <w:pStyle w:val="ab"/>
              <w:spacing w:line="0" w:lineRule="atLeast"/>
              <w:ind w:left="0"/>
              <w:rPr>
                <w:rFonts w:ascii="微軟正黑體" w:eastAsia="微軟正黑體" w:hAnsi="微軟正黑體"/>
                <w:b/>
                <w:color w:val="000000"/>
                <w:sz w:val="22"/>
                <w:szCs w:val="22"/>
                <w:lang w:val="sq-AL"/>
              </w:rPr>
            </w:pPr>
            <w:r w:rsidRPr="003C506F">
              <w:rPr>
                <w:rFonts w:ascii="微軟正黑體" w:eastAsia="微軟正黑體" w:hAnsi="微軟正黑體" w:hint="eastAsia"/>
                <w:b/>
                <w:color w:val="000000"/>
                <w:sz w:val="22"/>
                <w:szCs w:val="22"/>
                <w:lang w:val="sq-AL"/>
              </w:rPr>
              <w:t>早餐：</w:t>
            </w:r>
            <w:r w:rsidR="00A807D9" w:rsidRPr="003C506F">
              <w:rPr>
                <w:rFonts w:ascii="微軟正黑體" w:eastAsia="微軟正黑體" w:hAnsi="微軟正黑體" w:hint="eastAsia"/>
                <w:b/>
                <w:color w:val="000000"/>
                <w:sz w:val="22"/>
                <w:szCs w:val="22"/>
                <w:lang w:val="sq-AL"/>
              </w:rPr>
              <w:t xml:space="preserve">X  </w:t>
            </w:r>
            <w:r w:rsidR="008131CC" w:rsidRPr="003C506F">
              <w:rPr>
                <w:rFonts w:ascii="微軟正黑體" w:eastAsia="微軟正黑體" w:hAnsi="微軟正黑體"/>
                <w:b/>
                <w:color w:val="000000"/>
                <w:sz w:val="22"/>
                <w:szCs w:val="22"/>
                <w:lang w:val="sq-AL"/>
              </w:rPr>
              <w:t xml:space="preserve">     </w:t>
            </w:r>
            <w:r w:rsidRPr="003C506F">
              <w:rPr>
                <w:rFonts w:ascii="微軟正黑體" w:eastAsia="微軟正黑體" w:hAnsi="微軟正黑體" w:hint="eastAsia"/>
                <w:b/>
                <w:color w:val="000000"/>
                <w:sz w:val="22"/>
                <w:szCs w:val="22"/>
                <w:lang w:val="sq-AL"/>
              </w:rPr>
              <w:t>午餐：</w:t>
            </w:r>
            <w:r w:rsidR="005001B6" w:rsidRPr="003C506F">
              <w:rPr>
                <w:rFonts w:ascii="微軟正黑體" w:eastAsia="微軟正黑體" w:hAnsi="微軟正黑體" w:hint="eastAsia"/>
                <w:b/>
                <w:color w:val="000000"/>
                <w:sz w:val="22"/>
                <w:szCs w:val="22"/>
                <w:lang w:val="sq-AL"/>
              </w:rPr>
              <w:t>中式合菜R</w:t>
            </w:r>
            <w:r w:rsidR="00A807D9" w:rsidRPr="003C506F">
              <w:rPr>
                <w:rFonts w:ascii="微軟正黑體" w:eastAsia="微軟正黑體" w:hAnsi="微軟正黑體" w:hint="eastAsia"/>
                <w:b/>
                <w:color w:val="000000"/>
                <w:sz w:val="22"/>
                <w:szCs w:val="22"/>
                <w:lang w:val="sq-AL"/>
              </w:rPr>
              <w:t>MB</w:t>
            </w:r>
            <w:r w:rsidR="008131CC" w:rsidRPr="003C506F">
              <w:rPr>
                <w:rFonts w:ascii="微軟正黑體" w:eastAsia="微軟正黑體" w:hAnsi="微軟正黑體"/>
                <w:b/>
                <w:color w:val="000000"/>
                <w:sz w:val="22"/>
                <w:szCs w:val="22"/>
                <w:lang w:val="sq-AL"/>
              </w:rPr>
              <w:t>5</w:t>
            </w:r>
            <w:r w:rsidR="005001B6" w:rsidRPr="003C506F">
              <w:rPr>
                <w:rFonts w:ascii="微軟正黑體" w:eastAsia="微軟正黑體" w:hAnsi="微軟正黑體" w:hint="eastAsia"/>
                <w:b/>
                <w:color w:val="000000"/>
                <w:sz w:val="22"/>
                <w:szCs w:val="22"/>
                <w:lang w:val="sq-AL"/>
              </w:rPr>
              <w:t>0</w:t>
            </w:r>
            <w:r w:rsidR="00A807D9" w:rsidRPr="003C506F">
              <w:rPr>
                <w:rFonts w:ascii="微軟正黑體" w:eastAsia="微軟正黑體" w:hAnsi="微軟正黑體" w:hint="eastAsia"/>
                <w:b/>
                <w:color w:val="000000"/>
                <w:sz w:val="22"/>
                <w:szCs w:val="22"/>
                <w:lang w:val="sq-AL"/>
              </w:rPr>
              <w:t xml:space="preserve">/人 </w:t>
            </w:r>
            <w:r w:rsidR="008131CC" w:rsidRPr="003C506F">
              <w:rPr>
                <w:rFonts w:ascii="微軟正黑體" w:eastAsia="微軟正黑體" w:hAnsi="微軟正黑體"/>
                <w:b/>
                <w:color w:val="000000"/>
                <w:sz w:val="22"/>
                <w:szCs w:val="22"/>
                <w:lang w:val="sq-AL"/>
              </w:rPr>
              <w:t xml:space="preserve">      </w:t>
            </w:r>
            <w:r w:rsidRPr="003C506F">
              <w:rPr>
                <w:rFonts w:ascii="微軟正黑體" w:eastAsia="微軟正黑體" w:hAnsi="微軟正黑體" w:hint="eastAsia"/>
                <w:b/>
                <w:color w:val="000000"/>
                <w:sz w:val="22"/>
                <w:szCs w:val="22"/>
                <w:lang w:val="sq-AL"/>
              </w:rPr>
              <w:t>晚餐：</w:t>
            </w:r>
            <w:r w:rsidR="008131CC" w:rsidRPr="003C506F">
              <w:rPr>
                <w:rFonts w:ascii="微軟正黑體" w:eastAsia="微軟正黑體" w:hAnsi="微軟正黑體" w:hint="eastAsia"/>
                <w:b/>
                <w:color w:val="000000"/>
                <w:sz w:val="22"/>
                <w:szCs w:val="22"/>
                <w:lang w:val="sq-AL"/>
              </w:rPr>
              <w:t>湘菜風</w:t>
            </w:r>
            <w:r w:rsidR="008131CC" w:rsidRPr="003C506F">
              <w:rPr>
                <w:rFonts w:ascii="微軟正黑體" w:eastAsia="微軟正黑體" w:hAnsi="微軟正黑體"/>
                <w:b/>
                <w:color w:val="000000"/>
                <w:sz w:val="22"/>
                <w:szCs w:val="22"/>
                <w:lang w:val="sq-AL"/>
              </w:rPr>
              <w:t>味</w:t>
            </w:r>
            <w:r w:rsidR="008131CC" w:rsidRPr="003C506F">
              <w:rPr>
                <w:rFonts w:ascii="微軟正黑體" w:eastAsia="微軟正黑體" w:hAnsi="微軟正黑體" w:hint="eastAsia"/>
                <w:b/>
                <w:color w:val="000000"/>
                <w:sz w:val="22"/>
                <w:szCs w:val="22"/>
                <w:lang w:val="sq-AL"/>
              </w:rPr>
              <w:t>7</w:t>
            </w:r>
            <w:r w:rsidR="00C578B4" w:rsidRPr="003C506F">
              <w:rPr>
                <w:rFonts w:ascii="微軟正黑體" w:eastAsia="微軟正黑體" w:hAnsi="微軟正黑體" w:hint="eastAsia"/>
                <w:b/>
                <w:color w:val="000000"/>
                <w:sz w:val="22"/>
                <w:szCs w:val="22"/>
                <w:lang w:val="sq-AL"/>
              </w:rPr>
              <w:t>0</w:t>
            </w:r>
            <w:r w:rsidR="00A807D9" w:rsidRPr="003C506F">
              <w:rPr>
                <w:rFonts w:ascii="微軟正黑體" w:eastAsia="微軟正黑體" w:hAnsi="微軟正黑體" w:hint="eastAsia"/>
                <w:b/>
                <w:color w:val="000000"/>
                <w:sz w:val="22"/>
                <w:szCs w:val="22"/>
                <w:lang w:val="sq-AL"/>
              </w:rPr>
              <w:t>RMB/人</w:t>
            </w:r>
          </w:p>
        </w:tc>
      </w:tr>
      <w:tr w:rsidR="00CA62B2" w:rsidRPr="003C506F" w14:paraId="7F012D43" w14:textId="77777777" w:rsidTr="006E5BB7">
        <w:trPr>
          <w:trHeight w:val="340"/>
        </w:trPr>
        <w:tc>
          <w:tcPr>
            <w:tcW w:w="10886" w:type="dxa"/>
            <w:shd w:val="clear" w:color="auto" w:fill="F2F2F2"/>
          </w:tcPr>
          <w:p w14:paraId="673BDFAF" w14:textId="36F981C6" w:rsidR="00CA62B2" w:rsidRPr="003C506F" w:rsidRDefault="005001B6" w:rsidP="003C506F">
            <w:pPr>
              <w:autoSpaceDE w:val="0"/>
              <w:autoSpaceDN w:val="0"/>
              <w:adjustRightInd w:val="0"/>
              <w:spacing w:line="0" w:lineRule="atLeast"/>
              <w:rPr>
                <w:rFonts w:ascii="微軟正黑體" w:eastAsia="微軟正黑體" w:hAnsi="微軟正黑體"/>
                <w:b/>
                <w:color w:val="0000FF"/>
                <w:sz w:val="22"/>
                <w:szCs w:val="22"/>
                <w:lang w:val="sq-AL"/>
              </w:rPr>
            </w:pPr>
            <w:r w:rsidRPr="003C506F">
              <w:rPr>
                <w:rFonts w:ascii="微軟正黑體" w:eastAsia="微軟正黑體" w:hAnsi="微軟正黑體" w:hint="eastAsia"/>
                <w:b/>
                <w:color w:val="0000FF"/>
                <w:sz w:val="22"/>
                <w:szCs w:val="22"/>
                <w:lang w:val="sq-AL"/>
              </w:rPr>
              <w:t>住宿：</w:t>
            </w:r>
            <w:r w:rsidR="00CA62B2" w:rsidRPr="003C506F">
              <w:rPr>
                <w:rFonts w:ascii="微軟正黑體" w:eastAsia="微軟正黑體" w:hAnsi="微軟正黑體" w:hint="eastAsia"/>
                <w:b/>
                <w:color w:val="0000FF"/>
                <w:sz w:val="22"/>
                <w:szCs w:val="22"/>
                <w:lang w:val="sq-AL"/>
              </w:rPr>
              <w:t>準</w:t>
            </w:r>
            <w:r w:rsidR="0085115A" w:rsidRPr="003C506F">
              <w:rPr>
                <w:rFonts w:ascii="微軟正黑體" w:eastAsia="微軟正黑體" w:hAnsi="微軟正黑體" w:cs="Segoe UI Symbol" w:hint="eastAsia"/>
                <w:b/>
                <w:color w:val="0000FF"/>
                <w:sz w:val="22"/>
                <w:szCs w:val="22"/>
                <w:lang w:val="sq-AL"/>
              </w:rPr>
              <w:t>★★★★★</w:t>
            </w:r>
            <w:r w:rsidRPr="003C506F">
              <w:rPr>
                <w:rFonts w:ascii="微軟正黑體" w:eastAsia="微軟正黑體" w:hAnsi="微軟正黑體" w:hint="eastAsia"/>
                <w:b/>
                <w:color w:val="0000FF"/>
                <w:sz w:val="22"/>
                <w:szCs w:val="22"/>
                <w:lang w:val="sq-AL"/>
              </w:rPr>
              <w:t xml:space="preserve"> </w:t>
            </w:r>
            <w:r w:rsidRPr="003C506F">
              <w:rPr>
                <w:rFonts w:ascii="微軟正黑體" w:eastAsia="微軟正黑體" w:hAnsi="微軟正黑體" w:cs="Heiti SC Light" w:hint="eastAsia"/>
                <w:b/>
                <w:color w:val="0000FF"/>
                <w:sz w:val="22"/>
                <w:szCs w:val="22"/>
              </w:rPr>
              <w:t>長沙黃金華美達酒店 或 梅溪湖豪生酒店 或 盛喜華美達酒店 或同級</w:t>
            </w:r>
          </w:p>
        </w:tc>
      </w:tr>
    </w:tbl>
    <w:p w14:paraId="3F2CD5DD" w14:textId="30DEB14B" w:rsidR="00973599" w:rsidRPr="000000B1" w:rsidRDefault="005001B6" w:rsidP="003C506F">
      <w:pPr>
        <w:pStyle w:val="af0"/>
        <w:tabs>
          <w:tab w:val="center" w:pos="648"/>
          <w:tab w:val="right" w:pos="3587"/>
          <w:tab w:val="left" w:pos="3855"/>
          <w:tab w:val="left" w:pos="7019"/>
          <w:tab w:val="left" w:pos="7488"/>
        </w:tabs>
        <w:spacing w:line="0" w:lineRule="atLeast"/>
        <w:ind w:left="1120" w:hangingChars="400" w:hanging="1120"/>
        <w:rPr>
          <w:rFonts w:ascii="微軟正黑體" w:eastAsia="微軟正黑體" w:hAnsi="微軟正黑體"/>
          <w:b/>
          <w:color w:val="632423"/>
          <w:sz w:val="28"/>
          <w:szCs w:val="28"/>
          <w:lang w:val="sq-AL"/>
        </w:rPr>
      </w:pPr>
      <w:r w:rsidRPr="000000B1">
        <w:rPr>
          <w:rFonts w:ascii="微軟正黑體" w:eastAsia="微軟正黑體" w:hAnsi="微軟正黑體" w:hint="eastAsia"/>
          <w:b/>
          <w:color w:val="800000"/>
          <w:sz w:val="28"/>
          <w:szCs w:val="28"/>
          <w:lang w:val="sq-AL"/>
        </w:rPr>
        <w:t>第二</w:t>
      </w:r>
      <w:r w:rsidR="00B44C93" w:rsidRPr="000000B1">
        <w:rPr>
          <w:rFonts w:ascii="微軟正黑體" w:eastAsia="微軟正黑體" w:hAnsi="微軟正黑體" w:hint="eastAsia"/>
          <w:b/>
          <w:color w:val="800000"/>
          <w:sz w:val="28"/>
          <w:szCs w:val="28"/>
          <w:lang w:val="sq-AL"/>
        </w:rPr>
        <w:t xml:space="preserve">天 </w:t>
      </w:r>
      <w:r w:rsidRPr="000000B1">
        <w:rPr>
          <w:rFonts w:ascii="微軟正黑體" w:eastAsia="微軟正黑體" w:hAnsi="微軟正黑體" w:hint="eastAsia"/>
          <w:b/>
          <w:color w:val="800000"/>
          <w:sz w:val="28"/>
          <w:szCs w:val="28"/>
          <w:lang w:val="sq-AL"/>
        </w:rPr>
        <w:tab/>
        <w:t>長沙</w:t>
      </w:r>
      <w:r w:rsidRPr="000000B1">
        <w:rPr>
          <w:rFonts w:ascii="微軟正黑體" w:eastAsia="微軟正黑體" w:hAnsi="微軟正黑體" w:hint="eastAsia"/>
          <w:b/>
          <w:color w:val="800000"/>
          <w:sz w:val="28"/>
          <w:szCs w:val="28"/>
          <w:lang w:val="sq-AL"/>
        </w:rPr>
        <w:sym w:font="Webdings" w:char="F076"/>
      </w:r>
      <w:r w:rsidR="007B12B0" w:rsidRPr="000000B1">
        <w:rPr>
          <w:rFonts w:ascii="微軟正黑體" w:eastAsia="微軟正黑體" w:hAnsi="微軟正黑體" w:hint="eastAsia"/>
          <w:b/>
          <w:color w:val="800000"/>
          <w:sz w:val="28"/>
          <w:szCs w:val="28"/>
          <w:lang w:val="sq-AL"/>
        </w:rPr>
        <w:t>（</w:t>
      </w:r>
      <w:r w:rsidR="00180378" w:rsidRPr="000000B1">
        <w:rPr>
          <w:rFonts w:ascii="微軟正黑體" w:eastAsia="微軟正黑體" w:hAnsi="微軟正黑體" w:hint="eastAsia"/>
          <w:b/>
          <w:color w:val="800000"/>
          <w:sz w:val="28"/>
          <w:szCs w:val="28"/>
          <w:lang w:val="sq-AL"/>
        </w:rPr>
        <w:t>約</w:t>
      </w:r>
      <w:r w:rsidR="00973599" w:rsidRPr="000000B1">
        <w:rPr>
          <w:rFonts w:ascii="微軟正黑體" w:eastAsia="微軟正黑體" w:hAnsi="微軟正黑體" w:hint="eastAsia"/>
          <w:b/>
          <w:color w:val="800000"/>
          <w:sz w:val="28"/>
          <w:szCs w:val="28"/>
          <w:lang w:val="sq-AL"/>
        </w:rPr>
        <w:t>4</w:t>
      </w:r>
      <w:r w:rsidR="00180378" w:rsidRPr="000000B1">
        <w:rPr>
          <w:rFonts w:ascii="微軟正黑體" w:eastAsia="微軟正黑體" w:hAnsi="微軟正黑體" w:hint="eastAsia"/>
          <w:b/>
          <w:color w:val="800000"/>
          <w:sz w:val="28"/>
          <w:szCs w:val="28"/>
          <w:lang w:val="sq-AL"/>
        </w:rPr>
        <w:t>H</w:t>
      </w:r>
      <w:r w:rsidR="007B12B0" w:rsidRPr="000000B1">
        <w:rPr>
          <w:rFonts w:ascii="微軟正黑體" w:eastAsia="微軟正黑體" w:hAnsi="微軟正黑體" w:hint="eastAsia"/>
          <w:b/>
          <w:color w:val="800000"/>
          <w:sz w:val="28"/>
          <w:szCs w:val="28"/>
          <w:lang w:val="sq-AL"/>
        </w:rPr>
        <w:t>）</w:t>
      </w:r>
      <w:r w:rsidR="00973599" w:rsidRPr="000000B1">
        <w:rPr>
          <w:rFonts w:ascii="微軟正黑體" w:eastAsia="微軟正黑體" w:hAnsi="微軟正黑體" w:hint="eastAsia"/>
          <w:b/>
          <w:color w:val="800000"/>
          <w:sz w:val="28"/>
          <w:szCs w:val="28"/>
          <w:lang w:val="sq-AL"/>
        </w:rPr>
        <w:t>張家界</w:t>
      </w:r>
      <w:r w:rsidRPr="000000B1">
        <w:rPr>
          <w:rFonts w:ascii="微軟正黑體" w:eastAsia="微軟正黑體" w:hAnsi="微軟正黑體" w:hint="eastAsia"/>
          <w:b/>
          <w:color w:val="800000"/>
          <w:sz w:val="28"/>
          <w:szCs w:val="28"/>
          <w:lang w:val="sq-AL"/>
        </w:rPr>
        <w:sym w:font="Webdings" w:char="F076"/>
      </w:r>
      <w:r w:rsidR="00973599" w:rsidRPr="000000B1">
        <w:rPr>
          <w:rFonts w:ascii="微軟正黑體" w:eastAsia="微軟正黑體" w:hAnsi="微軟正黑體" w:hint="eastAsia"/>
          <w:b/>
          <w:color w:val="800000"/>
          <w:sz w:val="28"/>
          <w:szCs w:val="28"/>
        </w:rPr>
        <w:t>張家界【黃龍洞</w:t>
      </w:r>
      <w:r w:rsidR="007B12B0" w:rsidRPr="000000B1">
        <w:rPr>
          <w:rFonts w:ascii="微軟正黑體" w:eastAsia="微軟正黑體" w:hAnsi="微軟正黑體" w:hint="eastAsia"/>
          <w:b/>
          <w:color w:val="800000"/>
          <w:sz w:val="28"/>
          <w:szCs w:val="28"/>
        </w:rPr>
        <w:t>（</w:t>
      </w:r>
      <w:r w:rsidR="00973599" w:rsidRPr="000000B1">
        <w:rPr>
          <w:rFonts w:ascii="微軟正黑體" w:eastAsia="微軟正黑體" w:hAnsi="微軟正黑體" w:hint="eastAsia"/>
          <w:b/>
          <w:color w:val="800000"/>
          <w:sz w:val="28"/>
          <w:szCs w:val="28"/>
        </w:rPr>
        <w:t>含VIP電瓶車+遊船+VIP通道+專屬講解員</w:t>
      </w:r>
      <w:r w:rsidR="007B12B0" w:rsidRPr="000000B1">
        <w:rPr>
          <w:rFonts w:ascii="微軟正黑體" w:eastAsia="微軟正黑體" w:hAnsi="微軟正黑體" w:hint="eastAsia"/>
          <w:b/>
          <w:color w:val="800000"/>
          <w:sz w:val="28"/>
          <w:szCs w:val="28"/>
        </w:rPr>
        <w:t>）</w:t>
      </w:r>
      <w:r w:rsidR="00973599" w:rsidRPr="000000B1">
        <w:rPr>
          <w:rFonts w:ascii="微軟正黑體" w:eastAsia="微軟正黑體" w:hAnsi="微軟正黑體" w:hint="eastAsia"/>
          <w:b/>
          <w:color w:val="800000"/>
          <w:sz w:val="28"/>
          <w:szCs w:val="28"/>
        </w:rPr>
        <w:t>、張家界大峽谷</w:t>
      </w:r>
      <w:r w:rsidR="007B12B0" w:rsidRPr="000000B1">
        <w:rPr>
          <w:rFonts w:ascii="微軟正黑體" w:eastAsia="微軟正黑體" w:hAnsi="微軟正黑體" w:hint="eastAsia"/>
          <w:b/>
          <w:color w:val="800000"/>
          <w:sz w:val="28"/>
          <w:szCs w:val="28"/>
        </w:rPr>
        <w:t>（</w:t>
      </w:r>
      <w:r w:rsidR="00973599" w:rsidRPr="000000B1">
        <w:rPr>
          <w:rFonts w:ascii="微軟正黑體" w:eastAsia="微軟正黑體" w:hAnsi="微軟正黑體" w:hint="eastAsia"/>
          <w:b/>
          <w:color w:val="800000"/>
          <w:sz w:val="28"/>
          <w:szCs w:val="28"/>
        </w:rPr>
        <w:t>C線 玻璃橋往返</w:t>
      </w:r>
      <w:r w:rsidR="007B12B0" w:rsidRPr="000000B1">
        <w:rPr>
          <w:rFonts w:ascii="微軟正黑體" w:eastAsia="微軟正黑體" w:hAnsi="微軟正黑體" w:hint="eastAsia"/>
          <w:b/>
          <w:color w:val="800000"/>
          <w:sz w:val="28"/>
          <w:szCs w:val="28"/>
        </w:rPr>
        <w:t>）</w:t>
      </w:r>
      <w:r w:rsidR="000952E5" w:rsidRPr="000000B1">
        <w:rPr>
          <w:rFonts w:ascii="微軟正黑體" w:eastAsia="微軟正黑體" w:hAnsi="微軟正黑體" w:hint="eastAsia"/>
          <w:b/>
          <w:color w:val="800000"/>
          <w:sz w:val="28"/>
          <w:szCs w:val="28"/>
        </w:rPr>
        <w:t>、</w:t>
      </w:r>
      <w:r w:rsidR="000952E5" w:rsidRPr="000000B1">
        <w:rPr>
          <w:rFonts w:ascii="微軟正黑體" w:eastAsia="微軟正黑體" w:hAnsi="微軟正黑體"/>
          <w:b/>
          <w:color w:val="800000"/>
          <w:sz w:val="28"/>
          <w:szCs w:val="28"/>
        </w:rPr>
        <w:t>夜遊</w:t>
      </w:r>
      <w:r w:rsidR="000952E5" w:rsidRPr="000000B1">
        <w:rPr>
          <w:rFonts w:ascii="微軟正黑體" w:eastAsia="微軟正黑體" w:hAnsi="微軟正黑體" w:hint="eastAsia"/>
          <w:b/>
          <w:color w:val="800000"/>
          <w:sz w:val="28"/>
          <w:szCs w:val="28"/>
        </w:rPr>
        <w:t>72奇</w:t>
      </w:r>
      <w:r w:rsidR="000952E5" w:rsidRPr="000000B1">
        <w:rPr>
          <w:rFonts w:ascii="微軟正黑體" w:eastAsia="微軟正黑體" w:hAnsi="微軟正黑體"/>
          <w:b/>
          <w:color w:val="800000"/>
          <w:sz w:val="28"/>
          <w:szCs w:val="28"/>
        </w:rPr>
        <w:t>樓</w:t>
      </w:r>
      <w:r w:rsidR="00973599" w:rsidRPr="000000B1">
        <w:rPr>
          <w:rFonts w:ascii="微軟正黑體" w:eastAsia="微軟正黑體" w:hAnsi="微軟正黑體" w:hint="eastAsia"/>
          <w:b/>
          <w:color w:val="800000"/>
          <w:sz w:val="28"/>
          <w:szCs w:val="28"/>
        </w:rPr>
        <w:t>】</w:t>
      </w:r>
    </w:p>
    <w:p w14:paraId="342F4396" w14:textId="180D9785" w:rsidR="00973599" w:rsidRPr="003C506F" w:rsidRDefault="00973599" w:rsidP="003C506F">
      <w:pPr>
        <w:spacing w:line="0" w:lineRule="atLeast"/>
        <w:jc w:val="both"/>
        <w:rPr>
          <w:rFonts w:ascii="微軟正黑體" w:eastAsia="微軟正黑體" w:hAnsi="微軟正黑體"/>
          <w:b/>
          <w:color w:val="000000"/>
          <w:sz w:val="22"/>
          <w:szCs w:val="22"/>
        </w:rPr>
      </w:pPr>
      <w:r w:rsidRPr="003C506F">
        <w:rPr>
          <w:rFonts w:ascii="微軟正黑體" w:eastAsia="微軟正黑體" w:hAnsi="微軟正黑體" w:hint="eastAsia"/>
          <w:b/>
          <w:color w:val="0000FF"/>
          <w:sz w:val="22"/>
          <w:szCs w:val="22"/>
        </w:rPr>
        <w:t>【黃龍洞】</w:t>
      </w:r>
      <w:r w:rsidRPr="003C506F">
        <w:rPr>
          <w:rFonts w:ascii="微軟正黑體" w:eastAsia="微軟正黑體" w:hAnsi="微軟正黑體" w:cs="Arial" w:hint="eastAsia"/>
          <w:sz w:val="22"/>
          <w:szCs w:val="22"/>
        </w:rPr>
        <w:t>是世界自然遺產、世界地質公園，張家界武陵源風景名勝區的重要組成部分以高闊的洞天、幽深的暗河、懸空的瀑布、密集的石筍構成了國內外獨樹一格的地下洞府，幾乎包攬了洞穴的全部內容，被專家稱為世界溶洞的</w:t>
      </w:r>
      <w:r w:rsidRPr="003C506F">
        <w:rPr>
          <w:rFonts w:ascii="微軟正黑體" w:eastAsia="微軟正黑體" w:hAnsi="微軟正黑體" w:cs="Arial"/>
          <w:sz w:val="22"/>
          <w:szCs w:val="22"/>
        </w:rPr>
        <w:t>"</w:t>
      </w:r>
      <w:r w:rsidRPr="003C506F">
        <w:rPr>
          <w:rFonts w:ascii="微軟正黑體" w:eastAsia="微軟正黑體" w:hAnsi="微軟正黑體" w:cs="Arial" w:hint="eastAsia"/>
          <w:sz w:val="22"/>
          <w:szCs w:val="22"/>
        </w:rPr>
        <w:t>全能冠軍</w:t>
      </w:r>
      <w:r w:rsidRPr="003C506F">
        <w:rPr>
          <w:rFonts w:ascii="微軟正黑體" w:eastAsia="微軟正黑體" w:hAnsi="微軟正黑體" w:cs="Arial"/>
          <w:sz w:val="22"/>
          <w:szCs w:val="22"/>
        </w:rPr>
        <w:t>"</w:t>
      </w:r>
      <w:r w:rsidRPr="003C506F">
        <w:rPr>
          <w:rFonts w:ascii="微軟正黑體" w:eastAsia="微軟正黑體" w:hAnsi="微軟正黑體" w:cs="Arial" w:hint="eastAsia"/>
          <w:sz w:val="22"/>
          <w:szCs w:val="22"/>
        </w:rPr>
        <w:t>。因而享有</w:t>
      </w:r>
      <w:r w:rsidRPr="003C506F">
        <w:rPr>
          <w:rFonts w:ascii="微軟正黑體" w:eastAsia="微軟正黑體" w:hAnsi="微軟正黑體" w:cs="Arial"/>
          <w:sz w:val="22"/>
          <w:szCs w:val="22"/>
        </w:rPr>
        <w:t>"</w:t>
      </w:r>
      <w:r w:rsidRPr="003C506F">
        <w:rPr>
          <w:rFonts w:ascii="微軟正黑體" w:eastAsia="微軟正黑體" w:hAnsi="微軟正黑體" w:cs="Arial" w:hint="eastAsia"/>
          <w:sz w:val="22"/>
          <w:szCs w:val="22"/>
        </w:rPr>
        <w:t>中華神奇洞府，世界溶洞寄觀</w:t>
      </w:r>
      <w:r w:rsidRPr="003C506F">
        <w:rPr>
          <w:rFonts w:ascii="微軟正黑體" w:eastAsia="微軟正黑體" w:hAnsi="微軟正黑體" w:cs="Arial"/>
          <w:sz w:val="22"/>
          <w:szCs w:val="22"/>
        </w:rPr>
        <w:t>"</w:t>
      </w:r>
      <w:r w:rsidRPr="003C506F">
        <w:rPr>
          <w:rFonts w:ascii="微軟正黑體" w:eastAsia="微軟正黑體" w:hAnsi="微軟正黑體" w:cs="Arial" w:hint="eastAsia"/>
          <w:sz w:val="22"/>
          <w:szCs w:val="22"/>
        </w:rPr>
        <w:t>之美譽</w:t>
      </w:r>
      <w:r w:rsidR="007B12B0" w:rsidRPr="003C506F">
        <w:rPr>
          <w:rFonts w:ascii="微軟正黑體" w:eastAsia="微軟正黑體" w:hAnsi="微軟正黑體" w:cs="Arial" w:hint="eastAsia"/>
          <w:sz w:val="22"/>
          <w:szCs w:val="22"/>
        </w:rPr>
        <w:t>。</w:t>
      </w:r>
    </w:p>
    <w:p w14:paraId="1440B2FA" w14:textId="64287967" w:rsidR="00973599" w:rsidRPr="003C506F" w:rsidRDefault="00973599" w:rsidP="003C506F">
      <w:pPr>
        <w:spacing w:line="0" w:lineRule="atLeast"/>
        <w:jc w:val="both"/>
        <w:rPr>
          <w:rFonts w:ascii="微軟正黑體" w:eastAsia="微軟正黑體" w:hAnsi="微軟正黑體"/>
          <w:color w:val="FF0000"/>
          <w:sz w:val="22"/>
          <w:szCs w:val="22"/>
        </w:rPr>
      </w:pPr>
      <w:r w:rsidRPr="003C506F">
        <w:rPr>
          <w:rFonts w:ascii="微軟正黑體" w:eastAsia="微軟正黑體" w:hAnsi="微軟正黑體" w:hint="eastAsia"/>
          <w:b/>
          <w:color w:val="0000FF"/>
          <w:sz w:val="22"/>
          <w:szCs w:val="22"/>
        </w:rPr>
        <w:t>【大峽谷玻璃橋】</w:t>
      </w:r>
      <w:r w:rsidRPr="003C506F">
        <w:rPr>
          <w:rFonts w:ascii="微軟正黑體" w:eastAsia="微軟正黑體" w:hAnsi="微軟正黑體" w:hint="eastAsia"/>
          <w:color w:val="000000"/>
          <w:sz w:val="22"/>
          <w:szCs w:val="22"/>
        </w:rPr>
        <w:t>總長430米、寬6米，橋面距穀底相對高度約300米。橋面全部採用透明玻璃鋪設，橋中心有全球最高的蹦極臺，最大遊客容量為800人。將創下世界最長、最高玻璃橋，世界首座以玻璃作為主受力結構的大型橋梁等多項「世界之最」。</w:t>
      </w:r>
      <w:r w:rsidR="006E5BB7" w:rsidRPr="003C506F">
        <w:rPr>
          <w:rFonts w:ascii="微軟正黑體" w:eastAsia="微軟正黑體" w:hAnsi="微軟正黑體" w:hint="eastAsia"/>
          <w:color w:val="FF0000"/>
          <w:sz w:val="22"/>
          <w:szCs w:val="22"/>
        </w:rPr>
        <w:t>※此團費已含玻橋費用，如現場不去的旅客，視同自已放棄，無退費。</w:t>
      </w:r>
    </w:p>
    <w:p w14:paraId="09D01247" w14:textId="686C6CB7" w:rsidR="00973599" w:rsidRPr="003C506F" w:rsidRDefault="000952E5" w:rsidP="003C506F">
      <w:pPr>
        <w:spacing w:line="0" w:lineRule="atLeast"/>
        <w:jc w:val="both"/>
        <w:rPr>
          <w:rFonts w:ascii="微軟正黑體" w:eastAsia="微軟正黑體" w:hAnsi="微軟正黑體" w:cs="Arial"/>
          <w:sz w:val="22"/>
          <w:szCs w:val="22"/>
        </w:rPr>
      </w:pPr>
      <w:r w:rsidRPr="003C506F">
        <w:rPr>
          <w:rFonts w:ascii="微軟正黑體" w:eastAsia="微軟正黑體" w:hAnsi="微軟正黑體"/>
          <w:b/>
          <w:color w:val="0000FF"/>
          <w:sz w:val="22"/>
          <w:szCs w:val="22"/>
        </w:rPr>
        <w:t>【光影璀璨不夜城~72奇樓+燈光演繹秀】</w:t>
      </w:r>
      <w:r w:rsidRPr="003C506F">
        <w:rPr>
          <w:rFonts w:ascii="微軟正黑體" w:eastAsia="微軟正黑體" w:hAnsi="微軟正黑體" w:cs="Arial"/>
          <w:sz w:val="22"/>
          <w:szCs w:val="22"/>
        </w:rPr>
        <w:t>七十二奇樓的核心吸引物就是高達109.9米的天宮奇樓，它不僅刷新了張家界城市的新高度，而且是中國土家族建築藝術的巔峰之作，從遠處看就像是一座懸浮在半空中的土家山寨，2019年成功申報吉尼斯世界紀錄—全世界最高的吊腳樓形態建築。在這棟巧奪天工、匠心獨具的奇樓上，還有兩大核心創意：分別是十八棟洞天吊腳樓和七十二變奇樓燈光演繹秀。</w:t>
      </w:r>
    </w:p>
    <w:p w14:paraId="1498C050" w14:textId="55893D77" w:rsidR="003C506F" w:rsidRPr="003C506F" w:rsidRDefault="003C506F" w:rsidP="003C506F">
      <w:pPr>
        <w:spacing w:line="0" w:lineRule="atLeast"/>
        <w:jc w:val="both"/>
        <w:rPr>
          <w:rFonts w:ascii="微軟正黑體" w:eastAsia="微軟正黑體" w:hAnsi="微軟正黑體"/>
          <w:color w:val="000000"/>
          <w:sz w:val="22"/>
          <w:szCs w:val="22"/>
        </w:rPr>
      </w:pPr>
      <w:r w:rsidRPr="003C506F">
        <w:rPr>
          <w:rFonts w:ascii="微軟正黑體" w:eastAsia="微軟正黑體" w:hAnsi="微軟正黑體"/>
          <w:noProof/>
          <w:sz w:val="22"/>
          <w:szCs w:val="22"/>
        </w:rPr>
        <w:drawing>
          <wp:inline distT="0" distB="0" distL="0" distR="0" wp14:anchorId="0D07E1D0" wp14:editId="28743279">
            <wp:extent cx="6696000" cy="1537867"/>
            <wp:effectExtent l="0" t="0" r="0" b="5715"/>
            <wp:docPr id="9"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696000" cy="1537867"/>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648"/>
      </w:tblGrid>
      <w:tr w:rsidR="00973599" w:rsidRPr="003C506F" w14:paraId="3824A3A5" w14:textId="77777777" w:rsidTr="002614CB">
        <w:trPr>
          <w:trHeight w:val="182"/>
        </w:trPr>
        <w:tc>
          <w:tcPr>
            <w:tcW w:w="10881" w:type="dxa"/>
            <w:shd w:val="clear" w:color="auto" w:fill="F2F2F2"/>
          </w:tcPr>
          <w:p w14:paraId="1B4B706C" w14:textId="0E0ED383" w:rsidR="00973599" w:rsidRPr="003C506F" w:rsidRDefault="00973599" w:rsidP="003C506F">
            <w:pPr>
              <w:pStyle w:val="ab"/>
              <w:snapToGrid w:val="0"/>
              <w:spacing w:line="0" w:lineRule="atLeast"/>
              <w:ind w:left="0"/>
              <w:jc w:val="left"/>
              <w:rPr>
                <w:rFonts w:ascii="微軟正黑體" w:eastAsia="微軟正黑體" w:hAnsi="微軟正黑體"/>
                <w:sz w:val="22"/>
                <w:szCs w:val="22"/>
              </w:rPr>
            </w:pPr>
            <w:r w:rsidRPr="003C506F">
              <w:rPr>
                <w:rFonts w:ascii="微軟正黑體" w:eastAsia="微軟正黑體" w:hAnsi="微軟正黑體" w:hint="eastAsia"/>
                <w:b/>
                <w:color w:val="000000"/>
                <w:sz w:val="22"/>
                <w:szCs w:val="22"/>
                <w:lang w:val="sq-AL"/>
              </w:rPr>
              <w:t xml:space="preserve">早餐：酒店內享用   </w:t>
            </w:r>
            <w:r w:rsidR="00A64226" w:rsidRPr="003C506F">
              <w:rPr>
                <w:rFonts w:ascii="微軟正黑體" w:eastAsia="微軟正黑體" w:hAnsi="微軟正黑體"/>
                <w:b/>
                <w:color w:val="000000"/>
                <w:sz w:val="22"/>
                <w:szCs w:val="22"/>
                <w:lang w:val="sq-AL"/>
              </w:rPr>
              <w:t xml:space="preserve"> </w:t>
            </w:r>
            <w:r w:rsidRPr="003C506F">
              <w:rPr>
                <w:rFonts w:ascii="微軟正黑體" w:eastAsia="微軟正黑體" w:hAnsi="微軟正黑體" w:hint="eastAsia"/>
                <w:b/>
                <w:color w:val="000000"/>
                <w:sz w:val="22"/>
                <w:szCs w:val="22"/>
                <w:lang w:val="sq-AL"/>
              </w:rPr>
              <w:t xml:space="preserve">   午餐：老灶台風味R</w:t>
            </w:r>
            <w:r w:rsidR="00A807D9" w:rsidRPr="003C506F">
              <w:rPr>
                <w:rFonts w:ascii="微軟正黑體" w:eastAsia="微軟正黑體" w:hAnsi="微軟正黑體" w:hint="eastAsia"/>
                <w:b/>
                <w:color w:val="000000"/>
                <w:sz w:val="22"/>
                <w:szCs w:val="22"/>
                <w:lang w:val="sq-AL"/>
              </w:rPr>
              <w:t>MB</w:t>
            </w:r>
            <w:r w:rsidR="00512DA1" w:rsidRPr="003C506F">
              <w:rPr>
                <w:rFonts w:ascii="微軟正黑體" w:eastAsia="微軟正黑體" w:hAnsi="微軟正黑體"/>
                <w:b/>
                <w:color w:val="000000"/>
                <w:sz w:val="22"/>
                <w:szCs w:val="22"/>
                <w:lang w:val="sq-AL"/>
              </w:rPr>
              <w:t>5</w:t>
            </w:r>
            <w:r w:rsidRPr="003C506F">
              <w:rPr>
                <w:rFonts w:ascii="微軟正黑體" w:eastAsia="微軟正黑體" w:hAnsi="微軟正黑體" w:hint="eastAsia"/>
                <w:b/>
                <w:color w:val="000000"/>
                <w:sz w:val="22"/>
                <w:szCs w:val="22"/>
                <w:lang w:val="sq-AL"/>
              </w:rPr>
              <w:t>0</w:t>
            </w:r>
            <w:r w:rsidR="00A807D9" w:rsidRPr="003C506F">
              <w:rPr>
                <w:rFonts w:ascii="微軟正黑體" w:eastAsia="微軟正黑體" w:hAnsi="微軟正黑體" w:hint="eastAsia"/>
                <w:b/>
                <w:color w:val="000000"/>
                <w:sz w:val="22"/>
                <w:szCs w:val="22"/>
                <w:lang w:val="sq-AL"/>
              </w:rPr>
              <w:t xml:space="preserve">/人         </w:t>
            </w:r>
            <w:r w:rsidRPr="003C506F">
              <w:rPr>
                <w:rFonts w:ascii="微軟正黑體" w:eastAsia="微軟正黑體" w:hAnsi="微軟正黑體" w:hint="eastAsia"/>
                <w:b/>
                <w:color w:val="000000"/>
                <w:sz w:val="22"/>
                <w:szCs w:val="22"/>
                <w:lang w:val="sq-AL"/>
              </w:rPr>
              <w:t>晚餐：</w:t>
            </w:r>
            <w:r w:rsidR="00A64226" w:rsidRPr="003C506F">
              <w:rPr>
                <w:rFonts w:ascii="微軟正黑體" w:eastAsia="微軟正黑體" w:hAnsi="微軟正黑體" w:hint="eastAsia"/>
                <w:b/>
                <w:color w:val="000000"/>
                <w:sz w:val="22"/>
                <w:szCs w:val="22"/>
                <w:lang w:val="sq-AL"/>
              </w:rPr>
              <w:t>方便</w:t>
            </w:r>
            <w:r w:rsidR="00A64226" w:rsidRPr="003C506F">
              <w:rPr>
                <w:rFonts w:ascii="微軟正黑體" w:eastAsia="微軟正黑體" w:hAnsi="微軟正黑體"/>
                <w:b/>
                <w:color w:val="000000"/>
                <w:sz w:val="22"/>
                <w:szCs w:val="22"/>
                <w:lang w:val="sq-AL"/>
              </w:rPr>
              <w:t>遊玩敬請自理</w:t>
            </w:r>
          </w:p>
        </w:tc>
      </w:tr>
      <w:tr w:rsidR="00973599" w:rsidRPr="003C506F" w14:paraId="48CF9710" w14:textId="77777777" w:rsidTr="002614CB">
        <w:trPr>
          <w:trHeight w:val="350"/>
        </w:trPr>
        <w:tc>
          <w:tcPr>
            <w:tcW w:w="10881" w:type="dxa"/>
            <w:shd w:val="clear" w:color="auto" w:fill="F2F2F2"/>
          </w:tcPr>
          <w:p w14:paraId="70A6C48F" w14:textId="272537C1" w:rsidR="00973599" w:rsidRPr="003C506F" w:rsidRDefault="00973599" w:rsidP="003C506F">
            <w:pPr>
              <w:pStyle w:val="ab"/>
              <w:snapToGrid w:val="0"/>
              <w:spacing w:line="0" w:lineRule="atLeast"/>
              <w:ind w:left="649" w:hangingChars="295" w:hanging="649"/>
              <w:jc w:val="left"/>
              <w:rPr>
                <w:rFonts w:ascii="微軟正黑體" w:eastAsia="微軟正黑體" w:hAnsi="微軟正黑體"/>
                <w:b/>
                <w:color w:val="000000"/>
                <w:sz w:val="22"/>
                <w:szCs w:val="22"/>
                <w:lang w:val="sq-AL"/>
              </w:rPr>
            </w:pPr>
            <w:r w:rsidRPr="003C506F">
              <w:rPr>
                <w:rFonts w:ascii="微軟正黑體" w:eastAsia="微軟正黑體" w:hAnsi="微軟正黑體" w:hint="eastAsia"/>
                <w:b/>
                <w:color w:val="0000FF"/>
                <w:sz w:val="22"/>
                <w:szCs w:val="22"/>
                <w:lang w:val="sq-AL"/>
              </w:rPr>
              <w:t>住宿：</w:t>
            </w:r>
            <w:r w:rsidR="005825B7" w:rsidRPr="003C506F">
              <w:rPr>
                <w:rFonts w:ascii="微軟正黑體" w:eastAsia="微軟正黑體" w:hAnsi="微軟正黑體" w:hint="eastAsia"/>
                <w:b/>
                <w:color w:val="0000FF"/>
                <w:sz w:val="22"/>
                <w:szCs w:val="22"/>
                <w:lang w:val="sq-AL"/>
              </w:rPr>
              <w:t>準</w:t>
            </w:r>
            <w:r w:rsidR="0085115A" w:rsidRPr="003C506F">
              <w:rPr>
                <w:rFonts w:ascii="微軟正黑體" w:eastAsia="微軟正黑體" w:hAnsi="微軟正黑體" w:cs="Segoe UI Symbol" w:hint="eastAsia"/>
                <w:b/>
                <w:color w:val="0000FF"/>
                <w:sz w:val="22"/>
                <w:szCs w:val="22"/>
                <w:lang w:val="sq-AL"/>
              </w:rPr>
              <w:t>★★★★★</w:t>
            </w:r>
            <w:r w:rsidRPr="003C506F">
              <w:rPr>
                <w:rFonts w:ascii="微軟正黑體" w:eastAsia="微軟正黑體" w:hAnsi="微軟正黑體" w:hint="eastAsia"/>
                <w:b/>
                <w:color w:val="0000FF"/>
                <w:sz w:val="22"/>
                <w:szCs w:val="22"/>
              </w:rPr>
              <w:t xml:space="preserve"> </w:t>
            </w:r>
            <w:r w:rsidRPr="003C506F">
              <w:rPr>
                <w:rFonts w:ascii="微軟正黑體" w:eastAsia="微軟正黑體" w:hAnsi="微軟正黑體" w:cs="Heiti SC Light" w:hint="eastAsia"/>
                <w:b/>
                <w:color w:val="0000FF"/>
                <w:sz w:val="22"/>
                <w:szCs w:val="22"/>
              </w:rPr>
              <w:t xml:space="preserve">張家界戴斯國際酒店 或 東嶽鑫悅酒店 或 新天地華天大酒店 或同級 </w:t>
            </w:r>
          </w:p>
        </w:tc>
      </w:tr>
    </w:tbl>
    <w:p w14:paraId="6F3A912B" w14:textId="5B8736C3" w:rsidR="00973599" w:rsidRPr="000000B1" w:rsidRDefault="00973599" w:rsidP="003C506F">
      <w:pPr>
        <w:pStyle w:val="af0"/>
        <w:tabs>
          <w:tab w:val="center" w:pos="648"/>
          <w:tab w:val="right" w:pos="3587"/>
          <w:tab w:val="left" w:pos="3855"/>
          <w:tab w:val="left" w:pos="7019"/>
          <w:tab w:val="left" w:pos="7488"/>
        </w:tabs>
        <w:spacing w:line="0" w:lineRule="atLeast"/>
        <w:ind w:left="1120" w:hangingChars="400" w:hanging="1120"/>
        <w:rPr>
          <w:rFonts w:ascii="微軟正黑體" w:eastAsia="微軟正黑體" w:hAnsi="微軟正黑體"/>
          <w:b/>
          <w:color w:val="990000"/>
          <w:sz w:val="28"/>
          <w:szCs w:val="28"/>
          <w:lang w:val="sq-AL"/>
        </w:rPr>
      </w:pPr>
      <w:r w:rsidRPr="000000B1">
        <w:rPr>
          <w:rFonts w:ascii="微軟正黑體" w:eastAsia="微軟正黑體" w:hAnsi="微軟正黑體" w:hint="eastAsia"/>
          <w:b/>
          <w:color w:val="990000"/>
          <w:sz w:val="28"/>
          <w:szCs w:val="28"/>
          <w:lang w:val="sq-AL"/>
        </w:rPr>
        <w:t>第三</w:t>
      </w:r>
      <w:r w:rsidR="00B44C93" w:rsidRPr="000000B1">
        <w:rPr>
          <w:rFonts w:ascii="微軟正黑體" w:eastAsia="微軟正黑體" w:hAnsi="微軟正黑體" w:hint="eastAsia"/>
          <w:b/>
          <w:color w:val="990000"/>
          <w:sz w:val="28"/>
          <w:szCs w:val="28"/>
          <w:lang w:val="sq-AL"/>
        </w:rPr>
        <w:t xml:space="preserve">天 </w:t>
      </w:r>
      <w:r w:rsidRPr="000000B1">
        <w:rPr>
          <w:rFonts w:ascii="微軟正黑體" w:eastAsia="微軟正黑體" w:hAnsi="微軟正黑體" w:hint="eastAsia"/>
          <w:b/>
          <w:color w:val="990000"/>
          <w:sz w:val="28"/>
          <w:szCs w:val="28"/>
        </w:rPr>
        <w:t>張家界【</w:t>
      </w:r>
      <w:r w:rsidR="008131CC" w:rsidRPr="000000B1">
        <w:rPr>
          <w:rFonts w:ascii="微軟正黑體" w:eastAsia="微軟正黑體" w:hAnsi="微軟正黑體" w:hint="eastAsia"/>
          <w:b/>
          <w:color w:val="990000"/>
          <w:sz w:val="28"/>
          <w:szCs w:val="28"/>
        </w:rPr>
        <w:t>百龍電梯上、</w:t>
      </w:r>
      <w:r w:rsidRPr="000000B1">
        <w:rPr>
          <w:rFonts w:ascii="微軟正黑體" w:eastAsia="微軟正黑體" w:hAnsi="微軟正黑體" w:hint="eastAsia"/>
          <w:b/>
          <w:color w:val="990000"/>
          <w:sz w:val="28"/>
          <w:szCs w:val="28"/>
        </w:rPr>
        <w:t>袁家界景區、迷魂臺、天下第一橋、賀龍公園、西海峰林、禦筆峰、</w:t>
      </w:r>
      <w:r w:rsidRPr="000000B1">
        <w:rPr>
          <w:rFonts w:ascii="微軟正黑體" w:eastAsia="微軟正黑體" w:hAnsi="微軟正黑體" w:hint="eastAsia"/>
          <w:b/>
          <w:color w:val="800000"/>
          <w:sz w:val="28"/>
          <w:szCs w:val="28"/>
          <w:lang w:val="sq-AL"/>
        </w:rPr>
        <w:t>天子山纜車下</w:t>
      </w:r>
      <w:r w:rsidRPr="000000B1">
        <w:rPr>
          <w:rFonts w:ascii="微軟正黑體" w:eastAsia="微軟正黑體" w:hAnsi="微軟正黑體" w:hint="eastAsia"/>
          <w:b/>
          <w:color w:val="990000"/>
          <w:sz w:val="28"/>
          <w:szCs w:val="28"/>
          <w:lang w:eastAsia="zh-CN"/>
        </w:rPr>
        <w:t>、金鞭溪精華段、水繞四門、魅力湘西秀</w:t>
      </w:r>
      <w:r w:rsidRPr="000000B1">
        <w:rPr>
          <w:rFonts w:ascii="微軟正黑體" w:eastAsia="微軟正黑體" w:hAnsi="微軟正黑體" w:hint="eastAsia"/>
          <w:b/>
          <w:color w:val="990000"/>
          <w:sz w:val="28"/>
          <w:szCs w:val="28"/>
        </w:rPr>
        <w:t>】</w:t>
      </w:r>
    </w:p>
    <w:p w14:paraId="34E009C5" w14:textId="77777777" w:rsidR="00973599" w:rsidRPr="003C506F" w:rsidRDefault="00973599" w:rsidP="003C506F">
      <w:pPr>
        <w:spacing w:line="0" w:lineRule="atLeast"/>
        <w:jc w:val="both"/>
        <w:rPr>
          <w:rFonts w:ascii="微軟正黑體" w:eastAsia="微軟正黑體" w:hAnsi="微軟正黑體"/>
          <w:b/>
          <w:color w:val="000000"/>
          <w:sz w:val="22"/>
          <w:szCs w:val="22"/>
        </w:rPr>
      </w:pPr>
      <w:r w:rsidRPr="003C506F">
        <w:rPr>
          <w:rFonts w:ascii="微軟正黑體" w:eastAsia="微軟正黑體" w:hAnsi="微軟正黑體"/>
          <w:b/>
          <w:color w:val="0000FF"/>
          <w:sz w:val="22"/>
          <w:szCs w:val="22"/>
        </w:rPr>
        <w:t>【袁家界</w:t>
      </w:r>
      <w:r w:rsidRPr="003C506F">
        <w:rPr>
          <w:rFonts w:ascii="微軟正黑體" w:eastAsia="微軟正黑體" w:hAnsi="微軟正黑體" w:hint="eastAsia"/>
          <w:b/>
          <w:color w:val="0000FF"/>
          <w:sz w:val="22"/>
          <w:szCs w:val="22"/>
        </w:rPr>
        <w:t>景區</w:t>
      </w:r>
      <w:r w:rsidRPr="003C506F">
        <w:rPr>
          <w:rFonts w:ascii="微軟正黑體" w:eastAsia="微軟正黑體" w:hAnsi="微軟正黑體"/>
          <w:b/>
          <w:color w:val="0000FF"/>
          <w:sz w:val="22"/>
          <w:szCs w:val="22"/>
        </w:rPr>
        <w:t>】</w:t>
      </w:r>
      <w:r w:rsidRPr="003C506F">
        <w:rPr>
          <w:rFonts w:ascii="微軟正黑體" w:eastAsia="微軟正黑體" w:hAnsi="微軟正黑體"/>
          <w:color w:val="000000"/>
          <w:sz w:val="22"/>
          <w:szCs w:val="22"/>
        </w:rPr>
        <w:t>「張家界國家森林公園」內的主要景區之一，位於「武陵源風景名勝區」中心部分，包括「天下第一橋」和「南天一柱」兩大著名景點。過往袁家界因位置和交通等限制，開發較張家界和天子山等景區晚，未能在旁邊景區川流不息的遊人當中分一杯羹，遊人多限於時間較充裕的自助遊旅客。但自從可能是世界首創的自然遺產觀光升降機「百龍天梯」開通後，大量團隊遊客現在可以快速、不走回頭路的方式串連天子山索道遊覽，袁家界</w:t>
      </w:r>
      <w:r w:rsidRPr="003C506F">
        <w:rPr>
          <w:rFonts w:ascii="微軟正黑體" w:eastAsia="微軟正黑體" w:hAnsi="微軟正黑體" w:hint="eastAsia"/>
          <w:color w:val="000000"/>
          <w:sz w:val="22"/>
          <w:szCs w:val="22"/>
        </w:rPr>
        <w:t>已成為旅行團指定觀光路線的一部分。</w:t>
      </w:r>
    </w:p>
    <w:p w14:paraId="11E39AD1" w14:textId="77777777" w:rsidR="00973599" w:rsidRPr="003C506F" w:rsidRDefault="00973599" w:rsidP="003C506F">
      <w:pPr>
        <w:spacing w:line="0" w:lineRule="atLeast"/>
        <w:jc w:val="both"/>
        <w:rPr>
          <w:rFonts w:ascii="微軟正黑體" w:eastAsia="微軟正黑體" w:hAnsi="微軟正黑體"/>
          <w:color w:val="000000"/>
          <w:sz w:val="22"/>
          <w:szCs w:val="22"/>
        </w:rPr>
      </w:pPr>
      <w:r w:rsidRPr="003C506F">
        <w:rPr>
          <w:rFonts w:ascii="微軟正黑體" w:eastAsia="微軟正黑體" w:hAnsi="微軟正黑體"/>
          <w:b/>
          <w:color w:val="0000FF"/>
          <w:sz w:val="22"/>
          <w:szCs w:val="22"/>
        </w:rPr>
        <w:t>【百龍電梯】</w:t>
      </w:r>
      <w:r w:rsidRPr="003C506F">
        <w:rPr>
          <w:rFonts w:ascii="微軟正黑體" w:eastAsia="微軟正黑體" w:hAnsi="微軟正黑體"/>
          <w:color w:val="000000"/>
          <w:sz w:val="22"/>
          <w:szCs w:val="22"/>
        </w:rPr>
        <w:t>特別安排搭乘唯一擁有三項世界紀錄的，是世界上最快的客運電梯、是世界上載重量最大、世界上最高的觀光電梯、也是世界最高暴露在戶外的電梯。</w:t>
      </w:r>
    </w:p>
    <w:p w14:paraId="63B70C01" w14:textId="77777777" w:rsidR="00973599" w:rsidRPr="003C506F" w:rsidRDefault="00973599" w:rsidP="003C506F">
      <w:pPr>
        <w:spacing w:line="0" w:lineRule="atLeast"/>
        <w:jc w:val="both"/>
        <w:rPr>
          <w:rFonts w:ascii="微軟正黑體" w:eastAsia="微軟正黑體" w:hAnsi="微軟正黑體"/>
          <w:color w:val="000000"/>
          <w:sz w:val="22"/>
          <w:szCs w:val="22"/>
        </w:rPr>
      </w:pPr>
      <w:r w:rsidRPr="003C506F">
        <w:rPr>
          <w:rFonts w:ascii="微軟正黑體" w:eastAsia="微軟正黑體" w:hAnsi="微軟正黑體"/>
          <w:b/>
          <w:color w:val="0000FF"/>
          <w:sz w:val="22"/>
          <w:szCs w:val="22"/>
        </w:rPr>
        <w:t>【天下第一橋】</w:t>
      </w:r>
      <w:r w:rsidRPr="003C506F">
        <w:rPr>
          <w:rFonts w:ascii="微軟正黑體" w:eastAsia="微軟正黑體" w:hAnsi="微軟正黑體"/>
          <w:color w:val="000000"/>
          <w:sz w:val="22"/>
          <w:szCs w:val="22"/>
        </w:rPr>
        <w:t>屬武陵源精華景點。大自然的鬼斧神工，將一塊厚約五公尺的天然石板，橫空架在兩座山峰之上，把東西兩峰連接。高度、跨度和驚險均為天下罕見，故稱《天下第一橋》。</w:t>
      </w:r>
    </w:p>
    <w:p w14:paraId="00547888" w14:textId="77777777" w:rsidR="00973599" w:rsidRPr="003C506F" w:rsidRDefault="00973599" w:rsidP="003C506F">
      <w:pPr>
        <w:widowControl/>
        <w:shd w:val="clear" w:color="auto" w:fill="FFFFFF"/>
        <w:spacing w:line="0" w:lineRule="atLeast"/>
        <w:jc w:val="both"/>
        <w:rPr>
          <w:rFonts w:ascii="微軟正黑體" w:eastAsia="微軟正黑體" w:hAnsi="微軟正黑體"/>
          <w:bCs/>
          <w:color w:val="000000"/>
          <w:sz w:val="22"/>
          <w:szCs w:val="22"/>
        </w:rPr>
      </w:pPr>
      <w:r w:rsidRPr="003C506F">
        <w:rPr>
          <w:rFonts w:ascii="微軟正黑體" w:eastAsia="微軟正黑體" w:hAnsi="微軟正黑體" w:hint="eastAsia"/>
          <w:b/>
          <w:bCs/>
          <w:color w:val="0000FF"/>
          <w:sz w:val="22"/>
          <w:szCs w:val="22"/>
        </w:rPr>
        <w:t>【賀龍公園】</w:t>
      </w:r>
      <w:r w:rsidRPr="003C506F">
        <w:rPr>
          <w:rFonts w:ascii="微軟正黑體" w:eastAsia="微軟正黑體" w:hAnsi="微軟正黑體" w:hint="eastAsia"/>
          <w:bCs/>
          <w:color w:val="000000"/>
          <w:sz w:val="22"/>
          <w:szCs w:val="22"/>
        </w:rPr>
        <w:t>1986年為紀念賀龍元帥誕辰90週年而興建的，融合自然及人文景觀，建有近百年來設計及鑄造最大的一尊銅像—賀龍銅像。</w:t>
      </w:r>
    </w:p>
    <w:p w14:paraId="43A097AD" w14:textId="77777777" w:rsidR="00973599" w:rsidRPr="003C506F" w:rsidRDefault="00973599" w:rsidP="003C506F">
      <w:pPr>
        <w:widowControl/>
        <w:shd w:val="clear" w:color="auto" w:fill="FFFFFF"/>
        <w:spacing w:line="0" w:lineRule="atLeast"/>
        <w:jc w:val="both"/>
        <w:rPr>
          <w:rFonts w:ascii="微軟正黑體" w:eastAsia="微軟正黑體" w:hAnsi="微軟正黑體"/>
          <w:bCs/>
          <w:color w:val="000000"/>
          <w:sz w:val="22"/>
          <w:szCs w:val="22"/>
        </w:rPr>
      </w:pPr>
      <w:r w:rsidRPr="003C506F">
        <w:rPr>
          <w:rFonts w:ascii="微軟正黑體" w:eastAsia="微軟正黑體" w:hAnsi="微軟正黑體" w:hint="eastAsia"/>
          <w:b/>
          <w:bCs/>
          <w:color w:val="0000FF"/>
          <w:sz w:val="22"/>
          <w:szCs w:val="22"/>
        </w:rPr>
        <w:t>【西海峰林】</w:t>
      </w:r>
      <w:r w:rsidRPr="003C506F">
        <w:rPr>
          <w:rFonts w:ascii="微軟正黑體" w:eastAsia="微軟正黑體" w:hAnsi="微軟正黑體" w:hint="eastAsia"/>
          <w:bCs/>
          <w:color w:val="000000"/>
          <w:sz w:val="22"/>
          <w:szCs w:val="22"/>
        </w:rPr>
        <w:t>千座山峰兀立雲霧中，峰巒層列，形態奇特，令人有氣勢磅礡之感觀。是攝影家、畫家的最愛，雲海簇擁武陵群峰，頗有君臨天下之感、說天子山是鋒林之王一點也不為過！西海並不是海，而是許多柱狀砂岩山峰聚集的峽谷，嵐霧纏繞、雲海洶湧，恰以白浪滔天如千軍萬馬奔騰而來。眾多石林各有千姿百態，如刀槍劍戟森立刺天、氣勢宏偉，其中以</w:t>
      </w:r>
      <w:r w:rsidRPr="003C506F">
        <w:rPr>
          <w:rFonts w:ascii="微軟正黑體" w:eastAsia="微軟正黑體" w:hAnsi="微軟正黑體" w:hint="eastAsia"/>
          <w:b/>
          <w:bCs/>
          <w:color w:val="000000"/>
          <w:sz w:val="22"/>
          <w:szCs w:val="22"/>
        </w:rPr>
        <w:t>御筆峰</w:t>
      </w:r>
      <w:r w:rsidRPr="003C506F">
        <w:rPr>
          <w:rFonts w:ascii="微軟正黑體" w:eastAsia="微軟正黑體" w:hAnsi="微軟正黑體" w:hint="eastAsia"/>
          <w:bCs/>
          <w:color w:val="000000"/>
          <w:sz w:val="22"/>
          <w:szCs w:val="22"/>
        </w:rPr>
        <w:t>最著名、五步一個景、十步一重天、這是西海石林最美的景緻。</w:t>
      </w:r>
    </w:p>
    <w:p w14:paraId="02E7B061" w14:textId="77777777" w:rsidR="00973599" w:rsidRPr="003C506F" w:rsidRDefault="00973599" w:rsidP="003C506F">
      <w:pPr>
        <w:spacing w:line="0" w:lineRule="atLeast"/>
        <w:jc w:val="both"/>
        <w:rPr>
          <w:rFonts w:ascii="微軟正黑體" w:eastAsia="微軟正黑體" w:hAnsi="微軟正黑體"/>
          <w:b/>
          <w:color w:val="000000"/>
          <w:sz w:val="22"/>
          <w:szCs w:val="22"/>
        </w:rPr>
      </w:pPr>
      <w:r w:rsidRPr="003C506F">
        <w:rPr>
          <w:rFonts w:ascii="微軟正黑體" w:eastAsia="微軟正黑體" w:hAnsi="微軟正黑體" w:hint="eastAsia"/>
          <w:b/>
          <w:color w:val="0000FF"/>
          <w:sz w:val="22"/>
          <w:szCs w:val="22"/>
        </w:rPr>
        <w:t>【水繞四門】</w:t>
      </w:r>
      <w:r w:rsidRPr="003C506F">
        <w:rPr>
          <w:rFonts w:ascii="微軟正黑體" w:eastAsia="微軟正黑體" w:hAnsi="微軟正黑體" w:hint="eastAsia"/>
          <w:color w:val="000000"/>
          <w:sz w:val="22"/>
          <w:szCs w:val="22"/>
        </w:rPr>
        <w:t>地處武陵源中心，由金鞭溪、索溪、鴛鴦溪、龍尾溪四條溪流在這塊不足200平方米的山谷盆地裏盤繞匯流。感受大自然的美妙之處。</w:t>
      </w:r>
    </w:p>
    <w:p w14:paraId="0D6623A7" w14:textId="5C2DF57A" w:rsidR="00973599" w:rsidRPr="003C506F" w:rsidRDefault="00973599" w:rsidP="003C506F">
      <w:pPr>
        <w:spacing w:line="0" w:lineRule="atLeast"/>
        <w:jc w:val="both"/>
        <w:rPr>
          <w:rFonts w:ascii="微軟正黑體" w:eastAsia="微軟正黑體" w:hAnsi="微軟正黑體"/>
          <w:color w:val="000000"/>
          <w:sz w:val="22"/>
          <w:szCs w:val="22"/>
        </w:rPr>
      </w:pPr>
      <w:r w:rsidRPr="003C506F">
        <w:rPr>
          <w:rFonts w:ascii="微軟正黑體" w:eastAsia="微軟正黑體" w:hAnsi="微軟正黑體" w:hint="eastAsia"/>
          <w:b/>
          <w:color w:val="0000FF"/>
          <w:sz w:val="22"/>
          <w:szCs w:val="22"/>
        </w:rPr>
        <w:t>【金鞭溪】</w:t>
      </w:r>
      <w:r w:rsidRPr="003C506F">
        <w:rPr>
          <w:rFonts w:ascii="微軟正黑體" w:eastAsia="微軟正黑體" w:hAnsi="微軟正黑體" w:hint="eastAsia"/>
          <w:color w:val="000000"/>
          <w:sz w:val="22"/>
          <w:szCs w:val="22"/>
        </w:rPr>
        <w:t>阿凡達電影出現多次的金鞭溪的劈山救母兩岸奇峰挺拔、峰巒畢露、鬼斧神功、山谷中溪水潺潺，清澈見底、人行於寬平的石板路上，沿溪而下，全身通體清涼舒暢、心曠神怡，一幅幅的美景在您身邊。景點計有金鞭岩、紫草潭、文星岩、跳魚潭等。</w:t>
      </w:r>
    </w:p>
    <w:p w14:paraId="76B2560C" w14:textId="15A0CF6F" w:rsidR="006E5BB7" w:rsidRPr="003C506F" w:rsidRDefault="00973599" w:rsidP="003C506F">
      <w:pPr>
        <w:spacing w:line="0" w:lineRule="atLeast"/>
        <w:jc w:val="both"/>
        <w:rPr>
          <w:rFonts w:ascii="微軟正黑體" w:eastAsia="微軟正黑體" w:hAnsi="微軟正黑體"/>
          <w:sz w:val="22"/>
          <w:szCs w:val="22"/>
        </w:rPr>
      </w:pPr>
      <w:r w:rsidRPr="003C506F">
        <w:rPr>
          <w:rFonts w:ascii="微軟正黑體" w:eastAsia="微軟正黑體" w:hAnsi="微軟正黑體" w:hint="eastAsia"/>
          <w:b/>
          <w:color w:val="0000FF"/>
          <w:sz w:val="22"/>
          <w:szCs w:val="22"/>
        </w:rPr>
        <w:t>【魅力湘西秀】</w:t>
      </w:r>
      <w:r w:rsidRPr="003C506F">
        <w:rPr>
          <w:rFonts w:ascii="微軟正黑體" w:eastAsia="微軟正黑體" w:hAnsi="微軟正黑體" w:hint="eastAsia"/>
          <w:sz w:val="22"/>
          <w:szCs w:val="22"/>
        </w:rPr>
        <w:t>湘西文化的縮影、是土家風俗的靈魂，集力量與柔美於一身，展現了生命與自然的完美融合。一場來張家界必看的民俗表演，一場演員與觀眾激情互動的本色演出。大型綜藝篝舞晚會，精心的舞美設計、古老的音樂旋律、絢爛的燈光效果、華麗的民族服飾和強大的演出陣容，為您精心奉獻高品味的湘西民族文化盛宴。</w:t>
      </w:r>
    </w:p>
    <w:p w14:paraId="73FA187B" w14:textId="552E5860" w:rsidR="003C506F" w:rsidRPr="003C506F" w:rsidRDefault="003C506F" w:rsidP="003C506F">
      <w:pPr>
        <w:spacing w:line="0" w:lineRule="atLeast"/>
        <w:jc w:val="both"/>
        <w:rPr>
          <w:rFonts w:ascii="微軟正黑體" w:eastAsia="微軟正黑體" w:hAnsi="微軟正黑體"/>
          <w:sz w:val="22"/>
          <w:szCs w:val="22"/>
        </w:rPr>
      </w:pPr>
      <w:r w:rsidRPr="003C506F">
        <w:rPr>
          <w:rFonts w:ascii="微軟正黑體" w:eastAsia="微軟正黑體" w:hAnsi="微軟正黑體"/>
          <w:noProof/>
          <w:sz w:val="22"/>
          <w:szCs w:val="22"/>
        </w:rPr>
        <w:drawing>
          <wp:inline distT="0" distB="0" distL="0" distR="0" wp14:anchorId="6E012CC5" wp14:editId="538ECDA6">
            <wp:extent cx="6696000" cy="1388059"/>
            <wp:effectExtent l="0" t="0" r="0" b="3175"/>
            <wp:docPr id="8"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696000" cy="1388059"/>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648"/>
      </w:tblGrid>
      <w:tr w:rsidR="00973599" w:rsidRPr="003C506F" w14:paraId="6387A1E2" w14:textId="77777777" w:rsidTr="002614CB">
        <w:trPr>
          <w:trHeight w:val="182"/>
        </w:trPr>
        <w:tc>
          <w:tcPr>
            <w:tcW w:w="10881" w:type="dxa"/>
            <w:shd w:val="clear" w:color="auto" w:fill="F2F2F2"/>
          </w:tcPr>
          <w:p w14:paraId="4F50A2F0" w14:textId="569E86BA" w:rsidR="00973599" w:rsidRPr="003C506F" w:rsidRDefault="00973599" w:rsidP="003C506F">
            <w:pPr>
              <w:pStyle w:val="ab"/>
              <w:snapToGrid w:val="0"/>
              <w:spacing w:line="0" w:lineRule="atLeast"/>
              <w:ind w:left="0"/>
              <w:jc w:val="left"/>
              <w:rPr>
                <w:rFonts w:ascii="微軟正黑體" w:eastAsia="微軟正黑體" w:hAnsi="微軟正黑體"/>
                <w:sz w:val="22"/>
                <w:szCs w:val="22"/>
              </w:rPr>
            </w:pPr>
            <w:r w:rsidRPr="003C506F">
              <w:rPr>
                <w:rFonts w:ascii="微軟正黑體" w:eastAsia="微軟正黑體" w:hAnsi="微軟正黑體" w:hint="eastAsia"/>
                <w:b/>
                <w:color w:val="000000"/>
                <w:sz w:val="22"/>
                <w:szCs w:val="22"/>
                <w:lang w:val="sq-AL"/>
              </w:rPr>
              <w:t>早餐：酒店內享用      午餐：景區風味R</w:t>
            </w:r>
            <w:r w:rsidR="00A807D9" w:rsidRPr="003C506F">
              <w:rPr>
                <w:rFonts w:ascii="微軟正黑體" w:eastAsia="微軟正黑體" w:hAnsi="微軟正黑體" w:hint="eastAsia"/>
                <w:b/>
                <w:color w:val="000000"/>
                <w:sz w:val="22"/>
                <w:szCs w:val="22"/>
                <w:lang w:val="sq-AL"/>
              </w:rPr>
              <w:t>MB</w:t>
            </w:r>
            <w:r w:rsidRPr="003C506F">
              <w:rPr>
                <w:rFonts w:ascii="微軟正黑體" w:eastAsia="微軟正黑體" w:hAnsi="微軟正黑體" w:hint="eastAsia"/>
                <w:b/>
                <w:color w:val="000000"/>
                <w:sz w:val="22"/>
                <w:szCs w:val="22"/>
                <w:lang w:val="sq-AL"/>
              </w:rPr>
              <w:t>60</w:t>
            </w:r>
            <w:r w:rsidR="00A807D9" w:rsidRPr="003C506F">
              <w:rPr>
                <w:rFonts w:ascii="微軟正黑體" w:eastAsia="微軟正黑體" w:hAnsi="微軟正黑體" w:hint="eastAsia"/>
                <w:b/>
                <w:color w:val="000000"/>
                <w:sz w:val="22"/>
                <w:szCs w:val="22"/>
                <w:lang w:val="sq-AL"/>
              </w:rPr>
              <w:t>/人</w:t>
            </w:r>
            <w:r w:rsidR="008764A8" w:rsidRPr="003C506F">
              <w:rPr>
                <w:rFonts w:ascii="微軟正黑體" w:eastAsia="微軟正黑體" w:hAnsi="微軟正黑體" w:hint="eastAsia"/>
                <w:b/>
                <w:color w:val="000000"/>
                <w:sz w:val="22"/>
                <w:szCs w:val="22"/>
                <w:lang w:val="sq-AL"/>
              </w:rPr>
              <w:t xml:space="preserve">           </w:t>
            </w:r>
            <w:r w:rsidRPr="003C506F">
              <w:rPr>
                <w:rFonts w:ascii="微軟正黑體" w:eastAsia="微軟正黑體" w:hAnsi="微軟正黑體" w:hint="eastAsia"/>
                <w:b/>
                <w:color w:val="000000"/>
                <w:sz w:val="22"/>
                <w:szCs w:val="22"/>
                <w:lang w:val="sq-AL"/>
              </w:rPr>
              <w:t>晚餐：相約武陵風味R</w:t>
            </w:r>
            <w:r w:rsidR="00A807D9" w:rsidRPr="003C506F">
              <w:rPr>
                <w:rFonts w:ascii="微軟正黑體" w:eastAsia="微軟正黑體" w:hAnsi="微軟正黑體" w:hint="eastAsia"/>
                <w:b/>
                <w:color w:val="000000"/>
                <w:sz w:val="22"/>
                <w:szCs w:val="22"/>
                <w:lang w:val="sq-AL"/>
              </w:rPr>
              <w:t>MB</w:t>
            </w:r>
            <w:r w:rsidR="00512DA1" w:rsidRPr="003C506F">
              <w:rPr>
                <w:rFonts w:ascii="微軟正黑體" w:eastAsia="微軟正黑體" w:hAnsi="微軟正黑體"/>
                <w:b/>
                <w:color w:val="000000"/>
                <w:sz w:val="22"/>
                <w:szCs w:val="22"/>
                <w:lang w:val="sq-AL"/>
              </w:rPr>
              <w:t>7</w:t>
            </w:r>
            <w:r w:rsidRPr="003C506F">
              <w:rPr>
                <w:rFonts w:ascii="微軟正黑體" w:eastAsia="微軟正黑體" w:hAnsi="微軟正黑體" w:hint="eastAsia"/>
                <w:b/>
                <w:color w:val="000000"/>
                <w:sz w:val="22"/>
                <w:szCs w:val="22"/>
                <w:lang w:val="sq-AL"/>
              </w:rPr>
              <w:t>0</w:t>
            </w:r>
            <w:r w:rsidR="00A807D9" w:rsidRPr="003C506F">
              <w:rPr>
                <w:rFonts w:ascii="微軟正黑體" w:eastAsia="微軟正黑體" w:hAnsi="微軟正黑體" w:hint="eastAsia"/>
                <w:b/>
                <w:color w:val="000000"/>
                <w:sz w:val="22"/>
                <w:szCs w:val="22"/>
                <w:lang w:val="sq-AL"/>
              </w:rPr>
              <w:t>/人</w:t>
            </w:r>
          </w:p>
        </w:tc>
      </w:tr>
      <w:tr w:rsidR="00973599" w:rsidRPr="003C506F" w14:paraId="544889B5" w14:textId="77777777" w:rsidTr="002614CB">
        <w:trPr>
          <w:trHeight w:val="180"/>
        </w:trPr>
        <w:tc>
          <w:tcPr>
            <w:tcW w:w="10881" w:type="dxa"/>
            <w:shd w:val="clear" w:color="auto" w:fill="F2F2F2"/>
          </w:tcPr>
          <w:p w14:paraId="655A4CFE" w14:textId="4F067457" w:rsidR="00973599" w:rsidRPr="003C506F" w:rsidRDefault="00973599" w:rsidP="003C506F">
            <w:pPr>
              <w:pStyle w:val="ab"/>
              <w:snapToGrid w:val="0"/>
              <w:spacing w:line="0" w:lineRule="atLeast"/>
              <w:ind w:left="649" w:hangingChars="295" w:hanging="649"/>
              <w:jc w:val="left"/>
              <w:rPr>
                <w:rFonts w:ascii="微軟正黑體" w:eastAsia="微軟正黑體" w:hAnsi="微軟正黑體"/>
                <w:b/>
                <w:color w:val="000000"/>
                <w:sz w:val="22"/>
                <w:szCs w:val="22"/>
                <w:lang w:val="sq-AL"/>
              </w:rPr>
            </w:pPr>
            <w:r w:rsidRPr="003C506F">
              <w:rPr>
                <w:rFonts w:ascii="微軟正黑體" w:eastAsia="微軟正黑體" w:hAnsi="微軟正黑體" w:hint="eastAsia"/>
                <w:b/>
                <w:color w:val="0000FF"/>
                <w:sz w:val="22"/>
                <w:szCs w:val="22"/>
                <w:lang w:val="sq-AL"/>
              </w:rPr>
              <w:t>住宿：</w:t>
            </w:r>
            <w:r w:rsidR="008764A8" w:rsidRPr="003C506F">
              <w:rPr>
                <w:rFonts w:ascii="微軟正黑體" w:eastAsia="微軟正黑體" w:hAnsi="微軟正黑體" w:hint="eastAsia"/>
                <w:b/>
                <w:color w:val="0000FF"/>
                <w:sz w:val="22"/>
                <w:szCs w:val="22"/>
                <w:lang w:val="sq-AL"/>
              </w:rPr>
              <w:t>準</w:t>
            </w:r>
            <w:r w:rsidR="0085115A" w:rsidRPr="003C506F">
              <w:rPr>
                <w:rFonts w:ascii="微軟正黑體" w:eastAsia="微軟正黑體" w:hAnsi="微軟正黑體" w:cs="Segoe UI Symbol" w:hint="eastAsia"/>
                <w:b/>
                <w:color w:val="0000FF"/>
                <w:sz w:val="22"/>
                <w:szCs w:val="22"/>
                <w:lang w:val="sq-AL"/>
              </w:rPr>
              <w:t>★★★★★</w:t>
            </w:r>
            <w:r w:rsidR="008764A8" w:rsidRPr="003C506F">
              <w:rPr>
                <w:rFonts w:ascii="微軟正黑體" w:eastAsia="微軟正黑體" w:hAnsi="微軟正黑體" w:hint="eastAsia"/>
                <w:b/>
                <w:color w:val="0000FF"/>
                <w:sz w:val="22"/>
                <w:szCs w:val="22"/>
              </w:rPr>
              <w:t xml:space="preserve"> </w:t>
            </w:r>
            <w:r w:rsidRPr="003C506F">
              <w:rPr>
                <w:rFonts w:ascii="微軟正黑體" w:eastAsia="微軟正黑體" w:hAnsi="微軟正黑體" w:hint="eastAsia"/>
                <w:b/>
                <w:color w:val="0000FF"/>
                <w:sz w:val="22"/>
                <w:szCs w:val="22"/>
              </w:rPr>
              <w:t xml:space="preserve"> </w:t>
            </w:r>
            <w:r w:rsidRPr="003C506F">
              <w:rPr>
                <w:rFonts w:ascii="微軟正黑體" w:eastAsia="微軟正黑體" w:hAnsi="微軟正黑體" w:cs="Heiti SC Light" w:hint="eastAsia"/>
                <w:b/>
                <w:color w:val="0000FF"/>
                <w:sz w:val="22"/>
                <w:szCs w:val="22"/>
              </w:rPr>
              <w:t>張家界戴斯國際酒店 或 東嶽鑫悅酒店 或 新天地華天大酒店 或同級</w:t>
            </w:r>
          </w:p>
        </w:tc>
      </w:tr>
    </w:tbl>
    <w:p w14:paraId="44ED6911" w14:textId="34C9365D" w:rsidR="00973599" w:rsidRPr="000000B1" w:rsidRDefault="00973599" w:rsidP="003C506F">
      <w:pPr>
        <w:pStyle w:val="af0"/>
        <w:tabs>
          <w:tab w:val="center" w:pos="648"/>
          <w:tab w:val="right" w:pos="3587"/>
          <w:tab w:val="left" w:pos="3855"/>
          <w:tab w:val="left" w:pos="7019"/>
          <w:tab w:val="left" w:pos="7488"/>
        </w:tabs>
        <w:spacing w:line="0" w:lineRule="atLeast"/>
        <w:ind w:left="1120" w:hangingChars="400" w:hanging="1120"/>
        <w:rPr>
          <w:rFonts w:ascii="微軟正黑體" w:eastAsia="微軟正黑體" w:hAnsi="微軟正黑體"/>
          <w:b/>
          <w:color w:val="800000"/>
          <w:sz w:val="28"/>
          <w:szCs w:val="28"/>
        </w:rPr>
      </w:pPr>
      <w:r w:rsidRPr="000000B1">
        <w:rPr>
          <w:rFonts w:ascii="微軟正黑體" w:eastAsia="微軟正黑體" w:hAnsi="微軟正黑體" w:hint="eastAsia"/>
          <w:b/>
          <w:color w:val="800000"/>
          <w:sz w:val="28"/>
          <w:szCs w:val="28"/>
          <w:lang w:val="sq-AL"/>
        </w:rPr>
        <w:t>第四</w:t>
      </w:r>
      <w:r w:rsidR="00B44C93" w:rsidRPr="000000B1">
        <w:rPr>
          <w:rFonts w:ascii="微軟正黑體" w:eastAsia="微軟正黑體" w:hAnsi="微軟正黑體" w:hint="eastAsia"/>
          <w:b/>
          <w:color w:val="800000"/>
          <w:sz w:val="28"/>
          <w:szCs w:val="28"/>
          <w:lang w:val="sq-AL"/>
        </w:rPr>
        <w:t xml:space="preserve">天 </w:t>
      </w:r>
      <w:r w:rsidRPr="000000B1">
        <w:rPr>
          <w:rFonts w:ascii="微軟正黑體" w:eastAsia="微軟正黑體" w:hAnsi="微軟正黑體" w:hint="eastAsia"/>
          <w:b/>
          <w:color w:val="800000"/>
          <w:sz w:val="28"/>
          <w:szCs w:val="28"/>
        </w:rPr>
        <w:t>張家界【天門山</w:t>
      </w:r>
      <w:r w:rsidR="007B12B0" w:rsidRPr="000000B1">
        <w:rPr>
          <w:rFonts w:ascii="微軟正黑體" w:eastAsia="微軟正黑體" w:hAnsi="微軟正黑體"/>
          <w:b/>
          <w:color w:val="800000"/>
          <w:sz w:val="28"/>
          <w:szCs w:val="28"/>
        </w:rPr>
        <w:t>（</w:t>
      </w:r>
      <w:r w:rsidRPr="000000B1">
        <w:rPr>
          <w:rFonts w:ascii="微軟正黑體" w:eastAsia="微軟正黑體" w:hAnsi="微軟正黑體" w:hint="eastAsia"/>
          <w:b/>
          <w:color w:val="800000"/>
          <w:sz w:val="28"/>
          <w:szCs w:val="28"/>
        </w:rPr>
        <w:t>含單程纜車</w:t>
      </w:r>
      <w:r w:rsidRPr="000000B1">
        <w:rPr>
          <w:rFonts w:ascii="微軟正黑體" w:eastAsia="微軟正黑體" w:hAnsi="微軟正黑體"/>
          <w:b/>
          <w:color w:val="800000"/>
          <w:sz w:val="28"/>
          <w:szCs w:val="28"/>
        </w:rPr>
        <w:t>+</w:t>
      </w:r>
      <w:r w:rsidRPr="000000B1">
        <w:rPr>
          <w:rFonts w:ascii="微軟正黑體" w:eastAsia="微軟正黑體" w:hAnsi="微軟正黑體" w:hint="eastAsia"/>
          <w:b/>
          <w:color w:val="800000"/>
          <w:sz w:val="28"/>
          <w:szCs w:val="28"/>
        </w:rPr>
        <w:t>電扶梯</w:t>
      </w:r>
      <w:r w:rsidRPr="000000B1">
        <w:rPr>
          <w:rFonts w:ascii="微軟正黑體" w:eastAsia="微軟正黑體" w:hAnsi="微軟正黑體"/>
          <w:b/>
          <w:color w:val="800000"/>
          <w:sz w:val="28"/>
          <w:szCs w:val="28"/>
        </w:rPr>
        <w:t>+</w:t>
      </w:r>
      <w:r w:rsidRPr="000000B1">
        <w:rPr>
          <w:rFonts w:ascii="微軟正黑體" w:eastAsia="微軟正黑體" w:hAnsi="微軟正黑體" w:hint="eastAsia"/>
          <w:b/>
          <w:color w:val="800000"/>
          <w:sz w:val="28"/>
          <w:szCs w:val="28"/>
        </w:rPr>
        <w:t>環保車</w:t>
      </w:r>
      <w:r w:rsidR="007B12B0" w:rsidRPr="000000B1">
        <w:rPr>
          <w:rFonts w:ascii="微軟正黑體" w:eastAsia="微軟正黑體" w:hAnsi="微軟正黑體"/>
          <w:b/>
          <w:color w:val="800000"/>
          <w:sz w:val="28"/>
          <w:szCs w:val="28"/>
        </w:rPr>
        <w:t>）</w:t>
      </w:r>
      <w:r w:rsidRPr="000000B1">
        <w:rPr>
          <w:rFonts w:ascii="微軟正黑體" w:eastAsia="微軟正黑體" w:hAnsi="微軟正黑體" w:hint="eastAsia"/>
          <w:b/>
          <w:color w:val="800000"/>
          <w:sz w:val="28"/>
          <w:szCs w:val="28"/>
        </w:rPr>
        <w:t>、淩霄臺、天空步道</w:t>
      </w:r>
      <w:r w:rsidR="007B12B0" w:rsidRPr="000000B1">
        <w:rPr>
          <w:rFonts w:ascii="微軟正黑體" w:eastAsia="微軟正黑體" w:hAnsi="微軟正黑體" w:hint="eastAsia"/>
          <w:b/>
          <w:color w:val="800000"/>
          <w:sz w:val="28"/>
          <w:szCs w:val="28"/>
        </w:rPr>
        <w:t>（</w:t>
      </w:r>
      <w:r w:rsidRPr="000000B1">
        <w:rPr>
          <w:rFonts w:ascii="微軟正黑體" w:eastAsia="微軟正黑體" w:hAnsi="微軟正黑體" w:hint="eastAsia"/>
          <w:b/>
          <w:color w:val="800000"/>
          <w:sz w:val="28"/>
          <w:szCs w:val="28"/>
        </w:rPr>
        <w:t>含鞋套</w:t>
      </w:r>
      <w:r w:rsidR="007B12B0" w:rsidRPr="000000B1">
        <w:rPr>
          <w:rFonts w:ascii="微軟正黑體" w:eastAsia="微軟正黑體" w:hAnsi="微軟正黑體" w:hint="eastAsia"/>
          <w:b/>
          <w:color w:val="800000"/>
          <w:sz w:val="28"/>
          <w:szCs w:val="28"/>
        </w:rPr>
        <w:t>）</w:t>
      </w:r>
      <w:r w:rsidRPr="000000B1">
        <w:rPr>
          <w:rFonts w:ascii="微軟正黑體" w:eastAsia="微軟正黑體" w:hAnsi="微軟正黑體" w:hint="eastAsia"/>
          <w:b/>
          <w:color w:val="800000"/>
          <w:sz w:val="28"/>
          <w:szCs w:val="28"/>
        </w:rPr>
        <w:t>、鬼谷棧道</w:t>
      </w:r>
      <w:r w:rsidR="007B12B0" w:rsidRPr="000000B1">
        <w:rPr>
          <w:rFonts w:ascii="微軟正黑體" w:eastAsia="微軟正黑體" w:hAnsi="微軟正黑體"/>
          <w:b/>
          <w:color w:val="800000"/>
          <w:sz w:val="28"/>
          <w:szCs w:val="28"/>
        </w:rPr>
        <w:t>（</w:t>
      </w:r>
      <w:r w:rsidRPr="000000B1">
        <w:rPr>
          <w:rFonts w:ascii="微軟正黑體" w:eastAsia="微軟正黑體" w:hAnsi="微軟正黑體" w:hint="eastAsia"/>
          <w:b/>
          <w:color w:val="800000"/>
          <w:sz w:val="28"/>
          <w:szCs w:val="28"/>
        </w:rPr>
        <w:t>不含山頂小索道</w:t>
      </w:r>
      <w:r w:rsidR="007B12B0" w:rsidRPr="000000B1">
        <w:rPr>
          <w:rFonts w:ascii="微軟正黑體" w:eastAsia="微軟正黑體" w:hAnsi="微軟正黑體"/>
          <w:b/>
          <w:color w:val="800000"/>
          <w:sz w:val="28"/>
          <w:szCs w:val="28"/>
        </w:rPr>
        <w:t>）</w:t>
      </w:r>
      <w:r w:rsidRPr="000000B1">
        <w:rPr>
          <w:rFonts w:ascii="微軟正黑體" w:eastAsia="微軟正黑體" w:hAnsi="微軟正黑體" w:hint="eastAsia"/>
          <w:b/>
          <w:color w:val="800000"/>
          <w:sz w:val="28"/>
          <w:szCs w:val="28"/>
        </w:rPr>
        <w:t>、天門洞】</w:t>
      </w:r>
      <w:r w:rsidRPr="000000B1">
        <w:rPr>
          <w:rFonts w:ascii="微軟正黑體" w:eastAsia="微軟正黑體" w:hAnsi="微軟正黑體" w:hint="eastAsia"/>
          <w:b/>
          <w:color w:val="632423"/>
          <w:sz w:val="28"/>
          <w:szCs w:val="28"/>
          <w:lang w:val="sq-AL"/>
        </w:rPr>
        <w:sym w:font="Webdings" w:char="F076"/>
      </w:r>
      <w:r w:rsidRPr="000000B1">
        <w:rPr>
          <w:rFonts w:ascii="微軟正黑體" w:eastAsia="微軟正黑體" w:hAnsi="微軟正黑體" w:hint="eastAsia"/>
          <w:b/>
          <w:color w:val="800000"/>
          <w:sz w:val="28"/>
          <w:szCs w:val="28"/>
        </w:rPr>
        <w:t>土家風情園</w:t>
      </w:r>
      <w:r w:rsidRPr="000000B1">
        <w:rPr>
          <w:rFonts w:ascii="微軟正黑體" w:eastAsia="微軟正黑體" w:hAnsi="微軟正黑體" w:hint="eastAsia"/>
          <w:b/>
          <w:color w:val="632423"/>
          <w:sz w:val="28"/>
          <w:szCs w:val="28"/>
          <w:lang w:val="sq-AL"/>
        </w:rPr>
        <w:sym w:font="Webdings" w:char="F076"/>
      </w:r>
      <w:r w:rsidR="007B12B0" w:rsidRPr="000000B1">
        <w:rPr>
          <w:rFonts w:ascii="微軟正黑體" w:eastAsia="微軟正黑體" w:hAnsi="微軟正黑體" w:hint="eastAsia"/>
          <w:b/>
          <w:color w:val="990000"/>
          <w:sz w:val="28"/>
          <w:szCs w:val="28"/>
          <w:lang w:val="sq-AL"/>
        </w:rPr>
        <w:t>（</w:t>
      </w:r>
      <w:r w:rsidRPr="000000B1">
        <w:rPr>
          <w:rFonts w:ascii="微軟正黑體" w:eastAsia="微軟正黑體" w:hAnsi="微軟正黑體" w:hint="eastAsia"/>
          <w:b/>
          <w:color w:val="990000"/>
          <w:sz w:val="28"/>
          <w:szCs w:val="28"/>
          <w:lang w:val="sq-AL"/>
        </w:rPr>
        <w:t>約1.5H</w:t>
      </w:r>
      <w:r w:rsidR="007B12B0" w:rsidRPr="000000B1">
        <w:rPr>
          <w:rFonts w:ascii="微軟正黑體" w:eastAsia="微軟正黑體" w:hAnsi="微軟正黑體" w:hint="eastAsia"/>
          <w:b/>
          <w:color w:val="990000"/>
          <w:sz w:val="28"/>
          <w:szCs w:val="28"/>
          <w:lang w:val="sq-AL"/>
        </w:rPr>
        <w:t>）</w:t>
      </w:r>
      <w:r w:rsidRPr="000000B1">
        <w:rPr>
          <w:rFonts w:ascii="微軟正黑體" w:eastAsia="微軟正黑體" w:hAnsi="微軟正黑體" w:cs="Heiti SC Light"/>
          <w:b/>
          <w:color w:val="800000"/>
          <w:sz w:val="28"/>
          <w:szCs w:val="28"/>
          <w:lang w:eastAsia="zh-Hans"/>
        </w:rPr>
        <w:t>芙蓉</w:t>
      </w:r>
      <w:r w:rsidRPr="000000B1">
        <w:rPr>
          <w:rFonts w:ascii="微軟正黑體" w:eastAsia="微軟正黑體" w:hAnsi="微軟正黑體" w:cs="Heiti SC Light" w:hint="eastAsia"/>
          <w:b/>
          <w:color w:val="800000"/>
          <w:sz w:val="28"/>
          <w:szCs w:val="28"/>
        </w:rPr>
        <w:t>古</w:t>
      </w:r>
      <w:r w:rsidRPr="000000B1">
        <w:rPr>
          <w:rFonts w:ascii="微軟正黑體" w:eastAsia="微軟正黑體" w:hAnsi="微軟正黑體" w:cs="Heiti SC Light"/>
          <w:b/>
          <w:color w:val="800000"/>
          <w:sz w:val="28"/>
          <w:szCs w:val="28"/>
          <w:lang w:eastAsia="zh-Hans"/>
        </w:rPr>
        <w:t>鎮</w:t>
      </w:r>
      <w:r w:rsidR="007B12B0" w:rsidRPr="000000B1">
        <w:rPr>
          <w:rFonts w:ascii="微軟正黑體" w:eastAsia="微軟正黑體" w:hAnsi="微軟正黑體" w:cs="Heiti SC Light" w:hint="eastAsia"/>
          <w:b/>
          <w:color w:val="800000"/>
          <w:sz w:val="28"/>
          <w:szCs w:val="28"/>
        </w:rPr>
        <w:t>（</w:t>
      </w:r>
      <w:r w:rsidRPr="000000B1">
        <w:rPr>
          <w:rFonts w:ascii="微軟正黑體" w:eastAsia="微軟正黑體" w:hAnsi="微軟正黑體" w:cs="Heiti SC Light" w:hint="eastAsia"/>
          <w:b/>
          <w:color w:val="800000"/>
          <w:sz w:val="28"/>
          <w:szCs w:val="28"/>
        </w:rPr>
        <w:t>夜遊芙蓉鎮</w:t>
      </w:r>
      <w:r w:rsidR="007B12B0" w:rsidRPr="000000B1">
        <w:rPr>
          <w:rFonts w:ascii="微軟正黑體" w:eastAsia="微軟正黑體" w:hAnsi="微軟正黑體" w:cs="Heiti SC Light" w:hint="eastAsia"/>
          <w:b/>
          <w:color w:val="800000"/>
          <w:sz w:val="28"/>
          <w:szCs w:val="28"/>
        </w:rPr>
        <w:t>『</w:t>
      </w:r>
      <w:r w:rsidRPr="000000B1">
        <w:rPr>
          <w:rFonts w:ascii="微軟正黑體" w:eastAsia="微軟正黑體" w:hAnsi="微軟正黑體" w:cs="Heiti SC Light" w:hint="eastAsia"/>
          <w:b/>
          <w:color w:val="800000"/>
          <w:sz w:val="28"/>
          <w:szCs w:val="28"/>
        </w:rPr>
        <w:t>含環保車</w:t>
      </w:r>
      <w:r w:rsidR="007B12B0" w:rsidRPr="000000B1">
        <w:rPr>
          <w:rFonts w:ascii="微軟正黑體" w:eastAsia="微軟正黑體" w:hAnsi="微軟正黑體" w:cs="Heiti SC Light" w:hint="eastAsia"/>
          <w:b/>
          <w:color w:val="800000"/>
          <w:sz w:val="28"/>
          <w:szCs w:val="28"/>
        </w:rPr>
        <w:t>』）】</w:t>
      </w:r>
    </w:p>
    <w:p w14:paraId="62E47AFA" w14:textId="479CF2D1" w:rsidR="00973599" w:rsidRPr="003C506F" w:rsidRDefault="00973599" w:rsidP="003C506F">
      <w:pPr>
        <w:spacing w:line="0" w:lineRule="atLeast"/>
        <w:jc w:val="both"/>
        <w:rPr>
          <w:rFonts w:ascii="微軟正黑體" w:eastAsia="微軟正黑體" w:hAnsi="微軟正黑體"/>
          <w:color w:val="000000"/>
          <w:sz w:val="22"/>
          <w:szCs w:val="22"/>
        </w:rPr>
      </w:pPr>
      <w:r w:rsidRPr="003C506F">
        <w:rPr>
          <w:rFonts w:ascii="微軟正黑體" w:eastAsia="微軟正黑體" w:hAnsi="微軟正黑體"/>
          <w:b/>
          <w:color w:val="0000FF"/>
          <w:sz w:val="22"/>
          <w:szCs w:val="22"/>
        </w:rPr>
        <w:t>【天門山</w:t>
      </w:r>
      <w:r w:rsidRPr="003C506F">
        <w:rPr>
          <w:rFonts w:ascii="微軟正黑體" w:eastAsia="微軟正黑體" w:hAnsi="微軟正黑體" w:hint="eastAsia"/>
          <w:b/>
          <w:color w:val="0000FF"/>
          <w:sz w:val="22"/>
          <w:szCs w:val="22"/>
        </w:rPr>
        <w:t>國家森林公園</w:t>
      </w:r>
      <w:r w:rsidRPr="003C506F">
        <w:rPr>
          <w:rFonts w:ascii="微軟正黑體" w:eastAsia="微軟正黑體" w:hAnsi="微軟正黑體"/>
          <w:b/>
          <w:color w:val="0000FF"/>
          <w:sz w:val="22"/>
          <w:szCs w:val="22"/>
        </w:rPr>
        <w:t>】</w:t>
      </w:r>
      <w:r w:rsidR="008764A8" w:rsidRPr="003C506F">
        <w:rPr>
          <w:rFonts w:ascii="微軟正黑體" w:eastAsia="微軟正黑體" w:hAnsi="微軟正黑體"/>
          <w:color w:val="000000"/>
          <w:sz w:val="22"/>
          <w:szCs w:val="22"/>
        </w:rPr>
        <w:t>風景區</w:t>
      </w:r>
      <w:r w:rsidRPr="003C506F">
        <w:rPr>
          <w:rFonts w:ascii="微軟正黑體" w:eastAsia="微軟正黑體" w:hAnsi="微軟正黑體"/>
          <w:color w:val="000000"/>
          <w:sz w:val="22"/>
          <w:szCs w:val="22"/>
        </w:rPr>
        <w:t>占地面積96平方公里，為四面絕壁的台形孤山，屬典型的喀斯特岩溶地貌。天門山海拔1518公尺，是張家界的文化聖地，被稱為“張家界之魂”，有湘西第一神山的美譽。氣勢臨空獨尊，世界上最高海拔的天然穿山溶洞－天門洞，門高 131公尺、寬57公尺、深60公尺。1999年世界特技飛行大師曾架機穿越天門洞，引起世人關注。天門山寺，自明朝以來就香火鼎盛。是湘西的佛教中心。故天門山宛如是一座大氣的“天文化”和“仙山文化”為一體的神仙花園。</w:t>
      </w:r>
    </w:p>
    <w:p w14:paraId="724EC5CC" w14:textId="77777777" w:rsidR="00973599" w:rsidRPr="003C506F" w:rsidRDefault="00973599" w:rsidP="003C506F">
      <w:pPr>
        <w:spacing w:line="0" w:lineRule="atLeast"/>
        <w:jc w:val="both"/>
        <w:rPr>
          <w:rFonts w:ascii="微軟正黑體" w:eastAsia="微軟正黑體" w:hAnsi="微軟正黑體"/>
          <w:color w:val="000000"/>
          <w:sz w:val="22"/>
          <w:szCs w:val="22"/>
        </w:rPr>
      </w:pPr>
      <w:r w:rsidRPr="003C506F">
        <w:rPr>
          <w:rFonts w:ascii="微軟正黑體" w:eastAsia="微軟正黑體" w:hAnsi="微軟正黑體" w:hint="eastAsia"/>
          <w:b/>
          <w:color w:val="0000FF"/>
          <w:sz w:val="22"/>
          <w:szCs w:val="22"/>
        </w:rPr>
        <w:t>【淩霄臺】</w:t>
      </w:r>
      <w:r w:rsidRPr="003C506F">
        <w:rPr>
          <w:rFonts w:ascii="微軟正黑體" w:eastAsia="微軟正黑體" w:hAnsi="微軟正黑體" w:hint="eastAsia"/>
          <w:color w:val="000000"/>
          <w:sz w:val="22"/>
          <w:szCs w:val="22"/>
        </w:rPr>
        <w:t>天門山西線旅遊的核心景點，與雲夢仙頂一起為天門山兩大景觀台之一。相傳，天門山是介於仙凡兩界的神山，天上的神仙經常到此觀覽凡間的風景，淩霄台則是神仙下到天門山的第一站。此處地勢高絕，雲霧繚繞，給人直沖雲霄之感；視野遼闊，可遙望見張家界市區及周邊的風光，山巒疊嶂，仿若仙境，被譽為“淩霄暢遠”，天門十景之一。</w:t>
      </w:r>
    </w:p>
    <w:p w14:paraId="53072269" w14:textId="77777777" w:rsidR="00973599" w:rsidRPr="003C506F" w:rsidRDefault="00973599" w:rsidP="003C506F">
      <w:pPr>
        <w:spacing w:line="0" w:lineRule="atLeast"/>
        <w:jc w:val="both"/>
        <w:rPr>
          <w:rFonts w:ascii="微軟正黑體" w:eastAsia="微軟正黑體" w:hAnsi="微軟正黑體" w:cs="Arial"/>
          <w:color w:val="333333"/>
          <w:sz w:val="22"/>
          <w:szCs w:val="22"/>
          <w:shd w:val="clear" w:color="auto" w:fill="FFFFFF"/>
        </w:rPr>
      </w:pPr>
      <w:r w:rsidRPr="003C506F">
        <w:rPr>
          <w:rFonts w:ascii="微軟正黑體" w:eastAsia="微軟正黑體" w:hAnsi="微軟正黑體"/>
          <w:b/>
          <w:color w:val="0000FF"/>
          <w:sz w:val="22"/>
          <w:szCs w:val="22"/>
        </w:rPr>
        <w:t>【天空步道】</w:t>
      </w:r>
      <w:r w:rsidRPr="003C506F">
        <w:rPr>
          <w:rFonts w:ascii="微軟正黑體" w:eastAsia="微軟正黑體" w:hAnsi="微軟正黑體"/>
          <w:color w:val="000000"/>
          <w:sz w:val="22"/>
          <w:szCs w:val="22"/>
        </w:rPr>
        <w:t>玻璃棧道，長約60公尺的透明步道，設於海拔 1430公尺高的山壁，腳下就是懸崖峭壁，既可飽覽美景又充滿刺激震撼，此步道可與美國大峽谷的天空步道相媲美，被譽為東方的“天空之路”</w:t>
      </w:r>
      <w:r w:rsidRPr="003C506F">
        <w:rPr>
          <w:rFonts w:ascii="微軟正黑體" w:eastAsia="微軟正黑體" w:hAnsi="微軟正黑體" w:hint="eastAsia"/>
          <w:color w:val="000000"/>
          <w:sz w:val="22"/>
          <w:szCs w:val="22"/>
        </w:rPr>
        <w:t>。</w:t>
      </w:r>
    </w:p>
    <w:p w14:paraId="53C0075C" w14:textId="7250D3A4" w:rsidR="00973599" w:rsidRPr="003C506F" w:rsidRDefault="00973599" w:rsidP="003C506F">
      <w:pPr>
        <w:spacing w:line="0" w:lineRule="atLeast"/>
        <w:jc w:val="both"/>
        <w:rPr>
          <w:rFonts w:ascii="微軟正黑體" w:eastAsia="微軟正黑體" w:hAnsi="微軟正黑體"/>
          <w:color w:val="000000"/>
          <w:sz w:val="22"/>
          <w:szCs w:val="22"/>
        </w:rPr>
      </w:pPr>
      <w:r w:rsidRPr="003C506F">
        <w:rPr>
          <w:rFonts w:ascii="微軟正黑體" w:eastAsia="微軟正黑體" w:hAnsi="微軟正黑體"/>
          <w:b/>
          <w:color w:val="0000FF"/>
          <w:sz w:val="22"/>
          <w:szCs w:val="22"/>
        </w:rPr>
        <w:t>【鬼</w:t>
      </w:r>
      <w:r w:rsidRPr="003C506F">
        <w:rPr>
          <w:rFonts w:ascii="微軟正黑體" w:eastAsia="微軟正黑體" w:hAnsi="微軟正黑體" w:hint="eastAsia"/>
          <w:b/>
          <w:color w:val="0000FF"/>
          <w:sz w:val="22"/>
          <w:szCs w:val="22"/>
        </w:rPr>
        <w:t>谷</w:t>
      </w:r>
      <w:r w:rsidRPr="003C506F">
        <w:rPr>
          <w:rFonts w:ascii="微軟正黑體" w:eastAsia="微軟正黑體" w:hAnsi="微軟正黑體"/>
          <w:b/>
          <w:color w:val="0000FF"/>
          <w:sz w:val="22"/>
          <w:szCs w:val="22"/>
        </w:rPr>
        <w:t>棧道】</w:t>
      </w:r>
      <w:r w:rsidRPr="003C506F">
        <w:rPr>
          <w:rFonts w:ascii="微軟正黑體" w:eastAsia="微軟正黑體" w:hAnsi="微軟正黑體"/>
          <w:color w:val="000000"/>
          <w:sz w:val="22"/>
          <w:szCs w:val="22"/>
        </w:rPr>
        <w:t>腳下是沒有邊</w:t>
      </w:r>
      <w:r w:rsidR="008764A8" w:rsidRPr="003C506F">
        <w:rPr>
          <w:rFonts w:ascii="微軟正黑體" w:eastAsia="微軟正黑體" w:hAnsi="微軟正黑體"/>
          <w:color w:val="000000"/>
          <w:sz w:val="22"/>
          <w:szCs w:val="22"/>
        </w:rPr>
        <w:t>際的綠野，成群的小鳥在峽谷中嬉戲，偶爾有老鷹從眼前掠過，閉上眼</w:t>
      </w:r>
      <w:r w:rsidRPr="003C506F">
        <w:rPr>
          <w:rFonts w:ascii="微軟正黑體" w:eastAsia="微軟正黑體" w:hAnsi="微軟正黑體"/>
          <w:color w:val="000000"/>
          <w:sz w:val="22"/>
          <w:szCs w:val="22"/>
        </w:rPr>
        <w:t>挺著發麻的雙腿，帶著</w:t>
      </w:r>
      <w:r w:rsidR="008764A8" w:rsidRPr="003C506F">
        <w:rPr>
          <w:rFonts w:ascii="微軟正黑體" w:eastAsia="微軟正黑體" w:hAnsi="微軟正黑體"/>
          <w:color w:val="000000"/>
          <w:sz w:val="22"/>
          <w:szCs w:val="22"/>
        </w:rPr>
        <w:t>急促的心跳，伸開雙臂，你就能得到一次最完美、最刺激、最貼近自然</w:t>
      </w:r>
      <w:r w:rsidRPr="003C506F">
        <w:rPr>
          <w:rFonts w:ascii="微軟正黑體" w:eastAsia="微軟正黑體" w:hAnsi="微軟正黑體"/>
          <w:color w:val="000000"/>
          <w:sz w:val="22"/>
          <w:szCs w:val="22"/>
        </w:rPr>
        <w:t>SPA。</w:t>
      </w:r>
    </w:p>
    <w:p w14:paraId="08E73FDF" w14:textId="77777777" w:rsidR="00973599" w:rsidRPr="003C506F" w:rsidRDefault="00973599" w:rsidP="003C506F">
      <w:pPr>
        <w:spacing w:line="0" w:lineRule="atLeast"/>
        <w:jc w:val="both"/>
        <w:rPr>
          <w:rFonts w:ascii="微軟正黑體" w:eastAsia="微軟正黑體" w:hAnsi="微軟正黑體"/>
          <w:color w:val="000000"/>
          <w:sz w:val="22"/>
          <w:szCs w:val="22"/>
        </w:rPr>
      </w:pPr>
      <w:r w:rsidRPr="003C506F">
        <w:rPr>
          <w:rFonts w:ascii="微軟正黑體" w:eastAsia="微軟正黑體" w:hAnsi="微軟正黑體"/>
          <w:b/>
          <w:color w:val="0000FF"/>
          <w:sz w:val="22"/>
          <w:szCs w:val="22"/>
        </w:rPr>
        <w:t>【天門洞】</w:t>
      </w:r>
      <w:r w:rsidRPr="003C506F">
        <w:rPr>
          <w:rFonts w:ascii="微軟正黑體" w:eastAsia="微軟正黑體" w:hAnsi="微軟正黑體"/>
          <w:color w:val="000000"/>
          <w:sz w:val="22"/>
          <w:szCs w:val="22"/>
        </w:rPr>
        <w:t>高131.5 米，寬50餘米，南北對開於千尋素壁之上，氣勢磅礡，巍峨高絕，是罕見的高海拔穿山溶洞，更是盡顯造化神奇的冠世奇觀，終年氤氳蒸滕，景象變幻莫測，時有團團雲霧自洞中吐納翻湧，時有道道霞光透洞而出，瑰麗神奇，宛如幻境，似蘊藏天地無窮玄機。天門洞 千百年承接天地萬物的靈氣，成為人們祈福許願的靈地，天門洞被視為《天界之門》、《天界聖境》，成為美好幸福的象徵。</w:t>
      </w:r>
    </w:p>
    <w:p w14:paraId="2A8A139F" w14:textId="77777777" w:rsidR="00973599" w:rsidRPr="003C506F" w:rsidRDefault="00973599" w:rsidP="003C506F">
      <w:pPr>
        <w:spacing w:line="0" w:lineRule="atLeast"/>
        <w:jc w:val="both"/>
        <w:rPr>
          <w:rFonts w:ascii="微軟正黑體" w:eastAsia="微軟正黑體" w:hAnsi="微軟正黑體"/>
          <w:color w:val="FF0000"/>
          <w:sz w:val="22"/>
          <w:szCs w:val="22"/>
        </w:rPr>
      </w:pPr>
      <w:r w:rsidRPr="003C506F">
        <w:rPr>
          <w:rFonts w:ascii="微軟正黑體" w:eastAsia="微軟正黑體" w:hAnsi="微軟正黑體" w:hint="eastAsia"/>
          <w:b/>
          <w:color w:val="FF0000"/>
          <w:sz w:val="22"/>
          <w:szCs w:val="22"/>
        </w:rPr>
        <w:t>※天門山景區如因天氣或設備檢修等不可抗力因素，造成交通工具停駛，將依景區調配為主，敬請見諒。</w:t>
      </w:r>
    </w:p>
    <w:p w14:paraId="2A8AAA19" w14:textId="77777777" w:rsidR="008011A3" w:rsidRPr="003C506F" w:rsidRDefault="00973599" w:rsidP="003C506F">
      <w:pPr>
        <w:spacing w:line="0" w:lineRule="atLeast"/>
        <w:jc w:val="both"/>
        <w:rPr>
          <w:rFonts w:ascii="微軟正黑體" w:eastAsia="微軟正黑體" w:hAnsi="微軟正黑體"/>
          <w:bCs/>
          <w:sz w:val="22"/>
          <w:szCs w:val="22"/>
          <w:bdr w:val="none" w:sz="0" w:space="0" w:color="auto" w:frame="1"/>
          <w:shd w:val="clear" w:color="auto" w:fill="FFFFFF"/>
        </w:rPr>
      </w:pPr>
      <w:r w:rsidRPr="003C506F">
        <w:rPr>
          <w:rStyle w:val="af3"/>
          <w:rFonts w:ascii="微軟正黑體" w:eastAsia="微軟正黑體" w:hAnsi="微軟正黑體" w:hint="eastAsia"/>
          <w:color w:val="0000FF"/>
          <w:sz w:val="22"/>
          <w:szCs w:val="22"/>
          <w:bdr w:val="none" w:sz="0" w:space="0" w:color="auto" w:frame="1"/>
        </w:rPr>
        <w:t>【土家風情園】</w:t>
      </w:r>
      <w:r w:rsidRPr="003C506F">
        <w:rPr>
          <w:rFonts w:ascii="微軟正黑體" w:eastAsia="微軟正黑體" w:hAnsi="微軟正黑體" w:hint="eastAsia"/>
          <w:bCs/>
          <w:sz w:val="22"/>
          <w:szCs w:val="22"/>
          <w:bdr w:val="none" w:sz="0" w:space="0" w:color="auto" w:frame="1"/>
          <w:shd w:val="clear" w:color="auto" w:fill="FFFFFF"/>
        </w:rPr>
        <w:t>湖南張家界土家風情園主要由土家建築群落、民風民俗展示、文藝演出、客房、餐飲、大型狩獵場、珍稀植物園、根雕基地等功能區構成。建築多為木石結構，雕梁畫棟，金壁輝煌，飛簷翹角，玲瓏雅致。代表作有土司城堡、擺手堂、土家山寨、垕王宮等。特別是沖天樓，依山造閣，氣勢恢宏，樓高48米，九重十二層，曲徑回復，獨具匠心。民風民俗展示主要有土家婚俗、頭飾服飾、蠟染、織錦、銀匠、石匠以及奇石根雕，珍貴文物展等，還有整台原汁原味的土家文藝節目，如表現土家原始勞作與生活情形的茅古斯舞、銅鈴舞、擺手舞、打溜子等表演。</w:t>
      </w:r>
    </w:p>
    <w:p w14:paraId="03A5651F" w14:textId="03D681CF" w:rsidR="00973599" w:rsidRPr="003C506F" w:rsidRDefault="008011A3" w:rsidP="003C506F">
      <w:pPr>
        <w:spacing w:line="0" w:lineRule="atLeast"/>
        <w:jc w:val="both"/>
        <w:rPr>
          <w:rFonts w:ascii="微軟正黑體" w:eastAsia="微軟正黑體" w:hAnsi="微軟正黑體"/>
          <w:color w:val="222222"/>
          <w:sz w:val="22"/>
          <w:szCs w:val="22"/>
          <w:shd w:val="clear" w:color="auto" w:fill="FFFFFF"/>
        </w:rPr>
      </w:pPr>
      <w:r w:rsidRPr="003C506F">
        <w:rPr>
          <w:rFonts w:ascii="微軟正黑體" w:eastAsia="微軟正黑體" w:hAnsi="微軟正黑體" w:hint="eastAsia"/>
          <w:b/>
          <w:color w:val="0000FF"/>
          <w:sz w:val="22"/>
          <w:szCs w:val="22"/>
          <w:shd w:val="clear" w:color="auto" w:fill="FFFFFF"/>
        </w:rPr>
        <w:t>【</w:t>
      </w:r>
      <w:r w:rsidRPr="003C506F">
        <w:rPr>
          <w:rFonts w:ascii="微軟正黑體" w:eastAsia="微軟正黑體" w:hAnsi="微軟正黑體"/>
          <w:b/>
          <w:color w:val="0000FF"/>
          <w:sz w:val="22"/>
          <w:szCs w:val="22"/>
        </w:rPr>
        <w:t>芙蓉古鎮</w:t>
      </w:r>
      <w:r w:rsidRPr="003C506F">
        <w:rPr>
          <w:rFonts w:ascii="微軟正黑體" w:eastAsia="微軟正黑體" w:hAnsi="微軟正黑體" w:hint="eastAsia"/>
          <w:b/>
          <w:color w:val="0000FF"/>
          <w:sz w:val="22"/>
          <w:szCs w:val="22"/>
          <w:shd w:val="clear" w:color="auto" w:fill="FFFFFF"/>
        </w:rPr>
        <w:t>】</w:t>
      </w:r>
      <w:r w:rsidRPr="003C506F">
        <w:rPr>
          <w:rFonts w:ascii="微軟正黑體" w:eastAsia="微軟正黑體" w:hAnsi="微軟正黑體" w:hint="eastAsia"/>
          <w:color w:val="222222"/>
          <w:sz w:val="22"/>
          <w:szCs w:val="22"/>
          <w:shd w:val="clear" w:color="auto" w:fill="FFFFFF"/>
        </w:rPr>
        <w:t>它因名傳遐邇的電影巨作【</w:t>
      </w:r>
      <w:r w:rsidRPr="003C506F">
        <w:rPr>
          <w:rFonts w:ascii="微軟正黑體" w:eastAsia="微軟正黑體" w:hAnsi="微軟正黑體"/>
          <w:sz w:val="22"/>
          <w:szCs w:val="22"/>
        </w:rPr>
        <w:t>芙蓉鎮</w:t>
      </w:r>
      <w:r w:rsidRPr="003C506F">
        <w:rPr>
          <w:rFonts w:ascii="微軟正黑體" w:eastAsia="微軟正黑體" w:hAnsi="微軟正黑體" w:hint="eastAsia"/>
          <w:color w:val="222222"/>
          <w:sz w:val="22"/>
          <w:szCs w:val="22"/>
          <w:shd w:val="clear" w:color="auto" w:fill="FFFFFF"/>
        </w:rPr>
        <w:t>】全部外景均薈萃於此，故又名</w:t>
      </w:r>
      <w:r w:rsidRPr="003C506F">
        <w:rPr>
          <w:rFonts w:ascii="微軟正黑體" w:eastAsia="微軟正黑體" w:hAnsi="微軟正黑體"/>
          <w:sz w:val="22"/>
          <w:szCs w:val="22"/>
        </w:rPr>
        <w:t>芙蓉鎮</w:t>
      </w:r>
      <w:r w:rsidRPr="003C506F">
        <w:rPr>
          <w:rFonts w:ascii="微軟正黑體" w:eastAsia="微軟正黑體" w:hAnsi="微軟正黑體" w:hint="eastAsia"/>
          <w:color w:val="222222"/>
          <w:sz w:val="22"/>
          <w:szCs w:val="22"/>
          <w:shd w:val="clear" w:color="auto" w:fill="FFFFFF"/>
        </w:rPr>
        <w:t>，</w:t>
      </w:r>
      <w:r w:rsidRPr="003C506F">
        <w:rPr>
          <w:rFonts w:ascii="微軟正黑體" w:eastAsia="微軟正黑體" w:hAnsi="微軟正黑體"/>
          <w:sz w:val="22"/>
          <w:szCs w:val="22"/>
        </w:rPr>
        <w:t>芙蓉鎮</w:t>
      </w:r>
      <w:r w:rsidRPr="003C506F">
        <w:rPr>
          <w:rFonts w:ascii="微軟正黑體" w:eastAsia="微軟正黑體" w:hAnsi="微軟正黑體" w:hint="eastAsia"/>
          <w:color w:val="222222"/>
          <w:sz w:val="22"/>
          <w:szCs w:val="22"/>
          <w:shd w:val="clear" w:color="auto" w:fill="FFFFFF"/>
        </w:rPr>
        <w:t>不僅是一個具有悠久歷史的千年古鎮，也是融自然景色與古樸的民族風情為一體的旅遊勝地，又是猛洞河風景區的門戶、一個尋幽訪古的最佳景點。四周是青山綠水，鎮區內是曲折幽深的大街小巷，臨水依依的土家吊腳木樓以及青石板鋪就的五里長街，處處透析著淳厚古樸的土家族民風民俗，讓遊人至此讚不絕口，留連忘返。</w:t>
      </w:r>
    </w:p>
    <w:p w14:paraId="170DCEF1" w14:textId="483FE758" w:rsidR="003C506F" w:rsidRPr="003C506F" w:rsidRDefault="003C506F" w:rsidP="003C506F">
      <w:pPr>
        <w:spacing w:line="0" w:lineRule="atLeast"/>
        <w:jc w:val="both"/>
        <w:rPr>
          <w:rFonts w:ascii="微軟正黑體" w:eastAsia="微軟正黑體" w:hAnsi="微軟正黑體"/>
          <w:bCs/>
          <w:sz w:val="22"/>
          <w:szCs w:val="22"/>
          <w:bdr w:val="none" w:sz="0" w:space="0" w:color="auto" w:frame="1"/>
          <w:shd w:val="clear" w:color="auto" w:fill="FFFFFF"/>
        </w:rPr>
      </w:pPr>
      <w:r w:rsidRPr="003C506F">
        <w:rPr>
          <w:rFonts w:ascii="微軟正黑體" w:eastAsia="微軟正黑體" w:hAnsi="微軟正黑體"/>
          <w:noProof/>
          <w:sz w:val="22"/>
          <w:szCs w:val="22"/>
        </w:rPr>
        <w:drawing>
          <wp:inline distT="0" distB="0" distL="0" distR="0" wp14:anchorId="569B0285" wp14:editId="66292574">
            <wp:extent cx="6696000" cy="1539110"/>
            <wp:effectExtent l="0" t="0" r="0" b="4445"/>
            <wp:docPr id="7"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6696000" cy="153911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648"/>
      </w:tblGrid>
      <w:tr w:rsidR="00973599" w:rsidRPr="003C506F" w14:paraId="3033BC1D" w14:textId="77777777" w:rsidTr="002614CB">
        <w:trPr>
          <w:trHeight w:val="182"/>
        </w:trPr>
        <w:tc>
          <w:tcPr>
            <w:tcW w:w="10881" w:type="dxa"/>
            <w:shd w:val="clear" w:color="auto" w:fill="F2F2F2"/>
          </w:tcPr>
          <w:p w14:paraId="6B1C1A8E" w14:textId="7BF09F22" w:rsidR="00973599" w:rsidRPr="003C506F" w:rsidRDefault="00973599" w:rsidP="003C506F">
            <w:pPr>
              <w:pStyle w:val="ab"/>
              <w:snapToGrid w:val="0"/>
              <w:spacing w:line="0" w:lineRule="atLeast"/>
              <w:ind w:left="0"/>
              <w:jc w:val="left"/>
              <w:rPr>
                <w:rFonts w:ascii="微軟正黑體" w:eastAsia="微軟正黑體" w:hAnsi="微軟正黑體"/>
                <w:sz w:val="22"/>
                <w:szCs w:val="22"/>
              </w:rPr>
            </w:pPr>
            <w:r w:rsidRPr="003C506F">
              <w:rPr>
                <w:rFonts w:ascii="微軟正黑體" w:eastAsia="微軟正黑體" w:hAnsi="微軟正黑體" w:hint="eastAsia"/>
                <w:b/>
                <w:color w:val="000000"/>
                <w:sz w:val="22"/>
                <w:szCs w:val="22"/>
                <w:lang w:val="sq-AL"/>
              </w:rPr>
              <w:t>早餐：酒店內享用      午餐：匯源食府宴R</w:t>
            </w:r>
            <w:r w:rsidR="00A807D9" w:rsidRPr="003C506F">
              <w:rPr>
                <w:rFonts w:ascii="微軟正黑體" w:eastAsia="微軟正黑體" w:hAnsi="微軟正黑體" w:hint="eastAsia"/>
                <w:b/>
                <w:color w:val="000000"/>
                <w:sz w:val="22"/>
                <w:szCs w:val="22"/>
                <w:lang w:val="sq-AL"/>
              </w:rPr>
              <w:t>MB</w:t>
            </w:r>
            <w:r w:rsidR="008131CC" w:rsidRPr="003C506F">
              <w:rPr>
                <w:rFonts w:ascii="微軟正黑體" w:eastAsia="微軟正黑體" w:hAnsi="微軟正黑體"/>
                <w:b/>
                <w:color w:val="000000"/>
                <w:sz w:val="22"/>
                <w:szCs w:val="22"/>
                <w:lang w:val="sq-AL"/>
              </w:rPr>
              <w:t>5</w:t>
            </w:r>
            <w:r w:rsidRPr="003C506F">
              <w:rPr>
                <w:rFonts w:ascii="微軟正黑體" w:eastAsia="微軟正黑體" w:hAnsi="微軟正黑體" w:hint="eastAsia"/>
                <w:b/>
                <w:color w:val="000000"/>
                <w:sz w:val="22"/>
                <w:szCs w:val="22"/>
                <w:lang w:val="sq-AL"/>
              </w:rPr>
              <w:t>0</w:t>
            </w:r>
            <w:r w:rsidR="00A807D9" w:rsidRPr="003C506F">
              <w:rPr>
                <w:rFonts w:ascii="微軟正黑體" w:eastAsia="微軟正黑體" w:hAnsi="微軟正黑體" w:hint="eastAsia"/>
                <w:b/>
                <w:color w:val="000000"/>
                <w:sz w:val="22"/>
                <w:szCs w:val="22"/>
                <w:lang w:val="sq-AL"/>
              </w:rPr>
              <w:t>/人</w:t>
            </w:r>
            <w:r w:rsidRPr="003C506F">
              <w:rPr>
                <w:rFonts w:ascii="微軟正黑體" w:eastAsia="微軟正黑體" w:hAnsi="微軟正黑體" w:hint="eastAsia"/>
                <w:b/>
                <w:color w:val="000000"/>
                <w:sz w:val="22"/>
                <w:szCs w:val="22"/>
                <w:lang w:val="sq-AL"/>
              </w:rPr>
              <w:t xml:space="preserve">            晚餐：瀑布風味R</w:t>
            </w:r>
            <w:r w:rsidR="00A807D9" w:rsidRPr="003C506F">
              <w:rPr>
                <w:rFonts w:ascii="微軟正黑體" w:eastAsia="微軟正黑體" w:hAnsi="微軟正黑體" w:hint="eastAsia"/>
                <w:b/>
                <w:color w:val="000000"/>
                <w:sz w:val="22"/>
                <w:szCs w:val="22"/>
                <w:lang w:val="sq-AL"/>
              </w:rPr>
              <w:t>MB</w:t>
            </w:r>
            <w:r w:rsidR="008131CC" w:rsidRPr="003C506F">
              <w:rPr>
                <w:rFonts w:ascii="微軟正黑體" w:eastAsia="微軟正黑體" w:hAnsi="微軟正黑體"/>
                <w:b/>
                <w:color w:val="000000"/>
                <w:sz w:val="22"/>
                <w:szCs w:val="22"/>
                <w:lang w:val="sq-AL"/>
              </w:rPr>
              <w:t>7</w:t>
            </w:r>
            <w:r w:rsidRPr="003C506F">
              <w:rPr>
                <w:rFonts w:ascii="微軟正黑體" w:eastAsia="微軟正黑體" w:hAnsi="微軟正黑體" w:hint="eastAsia"/>
                <w:b/>
                <w:color w:val="000000"/>
                <w:sz w:val="22"/>
                <w:szCs w:val="22"/>
                <w:lang w:val="sq-AL"/>
              </w:rPr>
              <w:t>0</w:t>
            </w:r>
            <w:r w:rsidR="00A807D9" w:rsidRPr="003C506F">
              <w:rPr>
                <w:rFonts w:ascii="微軟正黑體" w:eastAsia="微軟正黑體" w:hAnsi="微軟正黑體" w:hint="eastAsia"/>
                <w:b/>
                <w:color w:val="000000"/>
                <w:sz w:val="22"/>
                <w:szCs w:val="22"/>
                <w:lang w:val="sq-AL"/>
              </w:rPr>
              <w:t>/人</w:t>
            </w:r>
          </w:p>
        </w:tc>
      </w:tr>
      <w:tr w:rsidR="00973599" w:rsidRPr="003C506F" w14:paraId="48DE20D4" w14:textId="77777777" w:rsidTr="002614CB">
        <w:trPr>
          <w:trHeight w:val="350"/>
        </w:trPr>
        <w:tc>
          <w:tcPr>
            <w:tcW w:w="10881" w:type="dxa"/>
            <w:shd w:val="clear" w:color="auto" w:fill="F2F2F2"/>
          </w:tcPr>
          <w:p w14:paraId="4BC46832" w14:textId="10C188FF" w:rsidR="00973599" w:rsidRPr="003C506F" w:rsidRDefault="00973599" w:rsidP="003C506F">
            <w:pPr>
              <w:pStyle w:val="ab"/>
              <w:snapToGrid w:val="0"/>
              <w:spacing w:line="0" w:lineRule="atLeast"/>
              <w:ind w:left="649" w:hangingChars="295" w:hanging="649"/>
              <w:jc w:val="left"/>
              <w:rPr>
                <w:rFonts w:ascii="微軟正黑體" w:eastAsia="微軟正黑體" w:hAnsi="微軟正黑體"/>
                <w:b/>
                <w:color w:val="000000"/>
                <w:sz w:val="22"/>
                <w:szCs w:val="22"/>
                <w:lang w:val="sq-AL"/>
              </w:rPr>
            </w:pPr>
            <w:r w:rsidRPr="003C506F">
              <w:rPr>
                <w:rFonts w:ascii="微軟正黑體" w:eastAsia="微軟正黑體" w:hAnsi="微軟正黑體" w:hint="eastAsia"/>
                <w:b/>
                <w:color w:val="0000FF"/>
                <w:sz w:val="22"/>
                <w:szCs w:val="22"/>
                <w:lang w:val="sq-AL"/>
              </w:rPr>
              <w:t>住宿：</w:t>
            </w:r>
            <w:r w:rsidR="0085115A" w:rsidRPr="003C506F">
              <w:rPr>
                <w:rFonts w:ascii="微軟正黑體" w:eastAsia="微軟正黑體" w:hAnsi="微軟正黑體" w:cs="Segoe UI Symbol" w:hint="eastAsia"/>
                <w:b/>
                <w:color w:val="0000FF"/>
                <w:sz w:val="22"/>
                <w:szCs w:val="22"/>
                <w:lang w:val="sq-AL"/>
              </w:rPr>
              <w:t>★★★★</w:t>
            </w:r>
            <w:r w:rsidR="008764A8" w:rsidRPr="003C506F">
              <w:rPr>
                <w:rFonts w:ascii="微軟正黑體" w:eastAsia="微軟正黑體" w:hAnsi="微軟正黑體" w:hint="eastAsia"/>
                <w:b/>
                <w:color w:val="0000FF"/>
                <w:sz w:val="22"/>
                <w:szCs w:val="22"/>
              </w:rPr>
              <w:t xml:space="preserve"> </w:t>
            </w:r>
            <w:r w:rsidRPr="003C506F">
              <w:rPr>
                <w:rFonts w:ascii="微軟正黑體" w:eastAsia="微軟正黑體" w:hAnsi="微軟正黑體" w:cs="微軟正黑體" w:hint="eastAsia"/>
                <w:b/>
                <w:color w:val="0000FF"/>
                <w:sz w:val="22"/>
                <w:szCs w:val="22"/>
              </w:rPr>
              <w:t xml:space="preserve">芙蓉鎮茶兮泰假日酒店 或同級 </w:t>
            </w:r>
          </w:p>
        </w:tc>
      </w:tr>
    </w:tbl>
    <w:p w14:paraId="4976E883" w14:textId="347E4E98" w:rsidR="00973599" w:rsidRPr="000000B1" w:rsidRDefault="00973599" w:rsidP="003C506F">
      <w:pPr>
        <w:tabs>
          <w:tab w:val="left" w:pos="8280"/>
        </w:tabs>
        <w:spacing w:line="0" w:lineRule="atLeast"/>
        <w:rPr>
          <w:rFonts w:ascii="微軟正黑體" w:eastAsia="微軟正黑體" w:hAnsi="微軟正黑體" w:cs="Heiti SC Light"/>
          <w:b/>
          <w:color w:val="990000"/>
          <w:sz w:val="28"/>
          <w:szCs w:val="28"/>
        </w:rPr>
      </w:pPr>
      <w:r w:rsidRPr="000000B1">
        <w:rPr>
          <w:rFonts w:ascii="微軟正黑體" w:eastAsia="微軟正黑體" w:hAnsi="微軟正黑體" w:hint="eastAsia"/>
          <w:b/>
          <w:color w:val="990000"/>
          <w:sz w:val="28"/>
          <w:szCs w:val="28"/>
          <w:lang w:val="sq-AL"/>
        </w:rPr>
        <w:t>第五</w:t>
      </w:r>
      <w:r w:rsidR="00B44C93" w:rsidRPr="000000B1">
        <w:rPr>
          <w:rFonts w:ascii="微軟正黑體" w:eastAsia="微軟正黑體" w:hAnsi="微軟正黑體" w:hint="eastAsia"/>
          <w:b/>
          <w:color w:val="990000"/>
          <w:sz w:val="28"/>
          <w:szCs w:val="28"/>
          <w:lang w:val="sq-AL"/>
        </w:rPr>
        <w:t xml:space="preserve">天 </w:t>
      </w:r>
      <w:r w:rsidRPr="000000B1">
        <w:rPr>
          <w:rFonts w:ascii="微軟正黑體" w:eastAsia="微軟正黑體" w:hAnsi="微軟正黑體" w:cs="Heiti SC Light"/>
          <w:b/>
          <w:color w:val="990000"/>
          <w:sz w:val="28"/>
          <w:szCs w:val="28"/>
          <w:lang w:eastAsia="zh-Hans"/>
        </w:rPr>
        <w:t>芙蓉鎮景區</w:t>
      </w:r>
      <w:r w:rsidR="007B12B0" w:rsidRPr="000000B1">
        <w:rPr>
          <w:rFonts w:ascii="微軟正黑體" w:eastAsia="微軟正黑體" w:hAnsi="微軟正黑體" w:cs="Heiti SC Light" w:hint="eastAsia"/>
          <w:b/>
          <w:color w:val="990000"/>
          <w:sz w:val="28"/>
          <w:szCs w:val="28"/>
        </w:rPr>
        <w:t>（</w:t>
      </w:r>
      <w:r w:rsidRPr="000000B1">
        <w:rPr>
          <w:rFonts w:ascii="微軟正黑體" w:eastAsia="微軟正黑體" w:hAnsi="微軟正黑體" w:cs="Heiti SC Light"/>
          <w:b/>
          <w:color w:val="990000"/>
          <w:sz w:val="28"/>
          <w:szCs w:val="28"/>
          <w:lang w:eastAsia="zh-Hans"/>
        </w:rPr>
        <w:t>環保車</w:t>
      </w:r>
      <w:r w:rsidRPr="000000B1">
        <w:rPr>
          <w:rFonts w:ascii="微軟正黑體" w:eastAsia="微軟正黑體" w:hAnsi="微軟正黑體" w:cs="Heiti SC Light" w:hint="eastAsia"/>
          <w:b/>
          <w:color w:val="990000"/>
          <w:sz w:val="28"/>
          <w:szCs w:val="28"/>
        </w:rPr>
        <w:t>+遊船</w:t>
      </w:r>
      <w:r w:rsidR="007B12B0" w:rsidRPr="000000B1">
        <w:rPr>
          <w:rFonts w:ascii="微軟正黑體" w:eastAsia="微軟正黑體" w:hAnsi="微軟正黑體" w:cs="Heiti SC Light" w:hint="eastAsia"/>
          <w:b/>
          <w:color w:val="990000"/>
          <w:sz w:val="28"/>
          <w:szCs w:val="28"/>
        </w:rPr>
        <w:t>）</w:t>
      </w:r>
      <w:r w:rsidRPr="000000B1">
        <w:rPr>
          <w:rFonts w:ascii="微軟正黑體" w:eastAsia="微軟正黑體" w:hAnsi="微軟正黑體" w:hint="eastAsia"/>
          <w:b/>
          <w:color w:val="990000"/>
          <w:sz w:val="28"/>
          <w:szCs w:val="28"/>
        </w:rPr>
        <w:t>【土司王行宮、王村瀑布、七里石板街】</w:t>
      </w:r>
      <w:r w:rsidRPr="000000B1">
        <w:rPr>
          <w:rFonts w:ascii="微軟正黑體" w:eastAsia="微軟正黑體" w:hAnsi="微軟正黑體" w:hint="eastAsia"/>
          <w:b/>
          <w:color w:val="990000"/>
          <w:sz w:val="28"/>
          <w:szCs w:val="28"/>
          <w:lang w:val="sq-AL"/>
        </w:rPr>
        <w:sym w:font="Webdings" w:char="F076"/>
      </w:r>
      <w:r w:rsidR="007B12B0" w:rsidRPr="000000B1">
        <w:rPr>
          <w:rFonts w:ascii="微軟正黑體" w:eastAsia="微軟正黑體" w:hAnsi="微軟正黑體" w:hint="eastAsia"/>
          <w:b/>
          <w:color w:val="990000"/>
          <w:sz w:val="28"/>
          <w:szCs w:val="28"/>
          <w:lang w:val="sq-AL"/>
        </w:rPr>
        <w:t>（</w:t>
      </w:r>
      <w:r w:rsidRPr="000000B1">
        <w:rPr>
          <w:rFonts w:ascii="微軟正黑體" w:eastAsia="微軟正黑體" w:hAnsi="微軟正黑體" w:hint="eastAsia"/>
          <w:b/>
          <w:color w:val="990000"/>
          <w:sz w:val="28"/>
          <w:szCs w:val="28"/>
          <w:lang w:val="sq-AL"/>
        </w:rPr>
        <w:t>1H</w:t>
      </w:r>
      <w:r w:rsidR="007B12B0" w:rsidRPr="000000B1">
        <w:rPr>
          <w:rFonts w:ascii="微軟正黑體" w:eastAsia="微軟正黑體" w:hAnsi="微軟正黑體" w:hint="eastAsia"/>
          <w:b/>
          <w:color w:val="990000"/>
          <w:sz w:val="28"/>
          <w:szCs w:val="28"/>
          <w:lang w:val="sq-AL"/>
        </w:rPr>
        <w:t>）</w:t>
      </w:r>
      <w:r w:rsidRPr="000000B1">
        <w:rPr>
          <w:rFonts w:ascii="微軟正黑體" w:eastAsia="微軟正黑體" w:hAnsi="微軟正黑體" w:cs="Heiti SC Light" w:hint="eastAsia"/>
          <w:b/>
          <w:color w:val="990000"/>
          <w:sz w:val="28"/>
          <w:szCs w:val="28"/>
        </w:rPr>
        <w:t>湘西墨戎古鎮</w:t>
      </w:r>
      <w:r w:rsidRPr="000000B1">
        <w:rPr>
          <w:rFonts w:ascii="微軟正黑體" w:eastAsia="微軟正黑體" w:hAnsi="微軟正黑體" w:hint="eastAsia"/>
          <w:b/>
          <w:color w:val="990000"/>
          <w:sz w:val="28"/>
          <w:szCs w:val="28"/>
          <w:lang w:val="sq-AL"/>
        </w:rPr>
        <w:sym w:font="Webdings" w:char="F076"/>
      </w:r>
      <w:r w:rsidR="007B12B0" w:rsidRPr="000000B1">
        <w:rPr>
          <w:rFonts w:ascii="微軟正黑體" w:eastAsia="微軟正黑體" w:hAnsi="微軟正黑體" w:hint="eastAsia"/>
          <w:b/>
          <w:color w:val="990000"/>
          <w:sz w:val="28"/>
          <w:szCs w:val="28"/>
          <w:lang w:val="sq-AL"/>
        </w:rPr>
        <w:t>（</w:t>
      </w:r>
      <w:r w:rsidRPr="000000B1">
        <w:rPr>
          <w:rFonts w:ascii="微軟正黑體" w:eastAsia="微軟正黑體" w:hAnsi="微軟正黑體" w:hint="eastAsia"/>
          <w:b/>
          <w:color w:val="990000"/>
          <w:sz w:val="28"/>
          <w:szCs w:val="28"/>
          <w:lang w:val="sq-AL"/>
        </w:rPr>
        <w:t>1.5H</w:t>
      </w:r>
      <w:r w:rsidR="007B12B0" w:rsidRPr="000000B1">
        <w:rPr>
          <w:rFonts w:ascii="微軟正黑體" w:eastAsia="微軟正黑體" w:hAnsi="微軟正黑體" w:hint="eastAsia"/>
          <w:b/>
          <w:color w:val="990000"/>
          <w:sz w:val="28"/>
          <w:szCs w:val="28"/>
          <w:lang w:val="sq-AL"/>
        </w:rPr>
        <w:t>）</w:t>
      </w:r>
      <w:r w:rsidRPr="000000B1">
        <w:rPr>
          <w:rFonts w:ascii="微軟正黑體" w:eastAsia="微軟正黑體" w:hAnsi="微軟正黑體" w:hint="eastAsia"/>
          <w:b/>
          <w:color w:val="990000"/>
          <w:sz w:val="28"/>
          <w:szCs w:val="28"/>
          <w:lang w:val="sq-AL"/>
        </w:rPr>
        <w:t>鳳凰古城夜遊</w:t>
      </w:r>
    </w:p>
    <w:p w14:paraId="56BF10EB" w14:textId="77777777" w:rsidR="00973599" w:rsidRPr="003C506F" w:rsidRDefault="00973599" w:rsidP="003C506F">
      <w:pPr>
        <w:pStyle w:val="af0"/>
        <w:tabs>
          <w:tab w:val="center" w:pos="648"/>
          <w:tab w:val="right" w:pos="3587"/>
          <w:tab w:val="left" w:pos="3855"/>
          <w:tab w:val="left" w:pos="7019"/>
          <w:tab w:val="left" w:pos="7488"/>
        </w:tabs>
        <w:spacing w:line="0" w:lineRule="atLeast"/>
        <w:jc w:val="both"/>
        <w:rPr>
          <w:rFonts w:ascii="微軟正黑體" w:eastAsia="微軟正黑體" w:hAnsi="微軟正黑體"/>
          <w:color w:val="000000"/>
          <w:sz w:val="22"/>
          <w:szCs w:val="22"/>
          <w:shd w:val="clear" w:color="auto" w:fill="FFFFFF"/>
        </w:rPr>
      </w:pPr>
      <w:r w:rsidRPr="003C506F">
        <w:rPr>
          <w:rFonts w:ascii="微軟正黑體" w:eastAsia="微軟正黑體" w:hAnsi="微軟正黑體" w:hint="eastAsia"/>
          <w:b/>
          <w:color w:val="0000FF"/>
          <w:sz w:val="22"/>
          <w:szCs w:val="22"/>
          <w:shd w:val="clear" w:color="auto" w:fill="FFFFFF"/>
        </w:rPr>
        <w:t>【</w:t>
      </w:r>
      <w:r w:rsidRPr="003C506F">
        <w:rPr>
          <w:rFonts w:ascii="微軟正黑體" w:eastAsia="微軟正黑體" w:hAnsi="微軟正黑體"/>
          <w:b/>
          <w:color w:val="0000FF"/>
          <w:sz w:val="22"/>
          <w:szCs w:val="22"/>
        </w:rPr>
        <w:t>芙蓉古鎮</w:t>
      </w:r>
      <w:r w:rsidRPr="003C506F">
        <w:rPr>
          <w:rFonts w:ascii="微軟正黑體" w:eastAsia="微軟正黑體" w:hAnsi="微軟正黑體" w:hint="eastAsia"/>
          <w:b/>
          <w:color w:val="0000FF"/>
          <w:sz w:val="22"/>
          <w:szCs w:val="22"/>
          <w:shd w:val="clear" w:color="auto" w:fill="FFFFFF"/>
        </w:rPr>
        <w:t>】</w:t>
      </w:r>
      <w:r w:rsidRPr="003C506F">
        <w:rPr>
          <w:rFonts w:ascii="微軟正黑體" w:eastAsia="微軟正黑體" w:hAnsi="微軟正黑體" w:hint="eastAsia"/>
          <w:color w:val="000000"/>
          <w:sz w:val="22"/>
          <w:szCs w:val="22"/>
          <w:shd w:val="clear" w:color="auto" w:fill="FFFFFF"/>
        </w:rPr>
        <w:t>它因名傳遐邇的電影巨作【</w:t>
      </w:r>
      <w:r w:rsidRPr="003C506F">
        <w:rPr>
          <w:rFonts w:ascii="微軟正黑體" w:eastAsia="微軟正黑體" w:hAnsi="微軟正黑體"/>
          <w:color w:val="000000"/>
          <w:sz w:val="22"/>
          <w:szCs w:val="22"/>
        </w:rPr>
        <w:t>芙蓉鎮</w:t>
      </w:r>
      <w:r w:rsidRPr="003C506F">
        <w:rPr>
          <w:rFonts w:ascii="微軟正黑體" w:eastAsia="微軟正黑體" w:hAnsi="微軟正黑體" w:hint="eastAsia"/>
          <w:color w:val="000000"/>
          <w:sz w:val="22"/>
          <w:szCs w:val="22"/>
          <w:shd w:val="clear" w:color="auto" w:fill="FFFFFF"/>
        </w:rPr>
        <w:t>】全部外景均薈萃於此，故又名</w:t>
      </w:r>
      <w:r w:rsidRPr="003C506F">
        <w:rPr>
          <w:rFonts w:ascii="微軟正黑體" w:eastAsia="微軟正黑體" w:hAnsi="微軟正黑體"/>
          <w:color w:val="000000"/>
          <w:sz w:val="22"/>
          <w:szCs w:val="22"/>
        </w:rPr>
        <w:t>芙蓉鎮</w:t>
      </w:r>
      <w:r w:rsidRPr="003C506F">
        <w:rPr>
          <w:rFonts w:ascii="微軟正黑體" w:eastAsia="微軟正黑體" w:hAnsi="微軟正黑體" w:hint="eastAsia"/>
          <w:color w:val="000000"/>
          <w:sz w:val="22"/>
          <w:szCs w:val="22"/>
          <w:shd w:val="clear" w:color="auto" w:fill="FFFFFF"/>
        </w:rPr>
        <w:t>，</w:t>
      </w:r>
      <w:r w:rsidRPr="003C506F">
        <w:rPr>
          <w:rFonts w:ascii="微軟正黑體" w:eastAsia="微軟正黑體" w:hAnsi="微軟正黑體"/>
          <w:color w:val="000000"/>
          <w:sz w:val="22"/>
          <w:szCs w:val="22"/>
        </w:rPr>
        <w:t>芙蓉鎮</w:t>
      </w:r>
      <w:r w:rsidRPr="003C506F">
        <w:rPr>
          <w:rFonts w:ascii="微軟正黑體" w:eastAsia="微軟正黑體" w:hAnsi="微軟正黑體" w:hint="eastAsia"/>
          <w:color w:val="000000"/>
          <w:sz w:val="22"/>
          <w:szCs w:val="22"/>
          <w:shd w:val="clear" w:color="auto" w:fill="FFFFFF"/>
        </w:rPr>
        <w:t>不僅是一個具有悠久歷史的千年古鎮，也是融自然景色與古樸的民族風情為一體的旅遊勝地，又是猛洞河風景區的門戶、一個尋幽訪古的最佳景點。四周是青山綠水，鎮區內是曲折幽深的大街小巷，臨水依依的土家吊腳木樓以及青石板鋪就的五里長街，處處透析著淳厚古樸的土家族民風民俗，讓遊人至此讚不絕口，留連忘返。胡績偉先生遊覽猛洞河和</w:t>
      </w:r>
      <w:r w:rsidRPr="003C506F">
        <w:rPr>
          <w:rFonts w:ascii="微軟正黑體" w:eastAsia="微軟正黑體" w:hAnsi="微軟正黑體"/>
          <w:color w:val="000000"/>
          <w:sz w:val="22"/>
          <w:szCs w:val="22"/>
        </w:rPr>
        <w:t>芙蓉鎮</w:t>
      </w:r>
      <w:r w:rsidRPr="003C506F">
        <w:rPr>
          <w:rFonts w:ascii="微軟正黑體" w:eastAsia="微軟正黑體" w:hAnsi="微軟正黑體" w:hint="eastAsia"/>
          <w:color w:val="000000"/>
          <w:sz w:val="22"/>
          <w:szCs w:val="22"/>
          <w:shd w:val="clear" w:color="auto" w:fill="FFFFFF"/>
        </w:rPr>
        <w:t>以後作詞贊道：「武陵山秀水幽幽，三峽落溪州。懸崖壁峭綠油油，悠悠蕩華舟。烹鮮魚，戲靈猴，龍洞神仙遊，</w:t>
      </w:r>
      <w:r w:rsidRPr="003C506F">
        <w:rPr>
          <w:rFonts w:ascii="微軟正黑體" w:eastAsia="微軟正黑體" w:hAnsi="微軟正黑體"/>
          <w:color w:val="000000"/>
          <w:sz w:val="22"/>
          <w:szCs w:val="22"/>
        </w:rPr>
        <w:t>芙蓉古鎮</w:t>
      </w:r>
      <w:r w:rsidRPr="003C506F">
        <w:rPr>
          <w:rFonts w:ascii="微軟正黑體" w:eastAsia="微軟正黑體" w:hAnsi="微軟正黑體" w:hint="eastAsia"/>
          <w:color w:val="000000"/>
          <w:sz w:val="22"/>
          <w:szCs w:val="22"/>
          <w:shd w:val="clear" w:color="auto" w:fill="FFFFFF"/>
        </w:rPr>
        <w:t>吊腳樓，土家情意稠。」</w:t>
      </w:r>
    </w:p>
    <w:p w14:paraId="3A04195B" w14:textId="657A7570" w:rsidR="00973599" w:rsidRPr="003C506F" w:rsidRDefault="00973599" w:rsidP="003C506F">
      <w:pPr>
        <w:pStyle w:val="af0"/>
        <w:tabs>
          <w:tab w:val="center" w:pos="648"/>
          <w:tab w:val="right" w:pos="3587"/>
          <w:tab w:val="left" w:pos="3855"/>
          <w:tab w:val="left" w:pos="7019"/>
          <w:tab w:val="left" w:pos="7488"/>
        </w:tabs>
        <w:spacing w:line="0" w:lineRule="atLeast"/>
        <w:jc w:val="both"/>
        <w:rPr>
          <w:rFonts w:ascii="微軟正黑體" w:eastAsia="微軟正黑體" w:hAnsi="微軟正黑體"/>
          <w:color w:val="000000"/>
          <w:sz w:val="22"/>
          <w:szCs w:val="22"/>
          <w:shd w:val="clear" w:color="auto" w:fill="FFFFFF"/>
        </w:rPr>
      </w:pPr>
      <w:r w:rsidRPr="003C506F">
        <w:rPr>
          <w:rFonts w:ascii="微軟正黑體" w:eastAsia="微軟正黑體" w:hAnsi="微軟正黑體" w:hint="eastAsia"/>
          <w:b/>
          <w:color w:val="0000FF"/>
          <w:sz w:val="22"/>
          <w:szCs w:val="22"/>
          <w:shd w:val="clear" w:color="auto" w:fill="FFFFFF"/>
        </w:rPr>
        <w:t>【</w:t>
      </w:r>
      <w:r w:rsidRPr="003C506F">
        <w:rPr>
          <w:rFonts w:ascii="微軟正黑體" w:eastAsia="微軟正黑體" w:hAnsi="微軟正黑體"/>
          <w:b/>
          <w:color w:val="0000FF"/>
          <w:sz w:val="22"/>
          <w:szCs w:val="22"/>
        </w:rPr>
        <w:t>王村</w:t>
      </w:r>
      <w:r w:rsidRPr="003C506F">
        <w:rPr>
          <w:rFonts w:ascii="微軟正黑體" w:eastAsia="微軟正黑體" w:hAnsi="微軟正黑體" w:hint="eastAsia"/>
          <w:b/>
          <w:color w:val="0000FF"/>
          <w:sz w:val="22"/>
          <w:szCs w:val="22"/>
          <w:shd w:val="clear" w:color="auto" w:fill="FFFFFF"/>
        </w:rPr>
        <w:t>瀑布】</w:t>
      </w:r>
      <w:r w:rsidRPr="003C506F">
        <w:rPr>
          <w:rFonts w:ascii="微軟正黑體" w:eastAsia="微軟正黑體" w:hAnsi="微軟正黑體" w:hint="eastAsia"/>
          <w:color w:val="000000"/>
          <w:sz w:val="22"/>
          <w:szCs w:val="22"/>
          <w:shd w:val="clear" w:color="auto" w:fill="FFFFFF"/>
        </w:rPr>
        <w:t>芙蓉镇三面环水，瀑布穿镇而过，别有洞天。这是湘西最大最壯觀的一道瀑布，高60米，寬40米分兩級從懸崖上傾洩而下，聲勢浩大，方圆十里都可聽見。</w:t>
      </w:r>
    </w:p>
    <w:p w14:paraId="1E52E5AD" w14:textId="00B972EC" w:rsidR="00973599" w:rsidRPr="003C506F" w:rsidRDefault="00973599" w:rsidP="003C506F">
      <w:pPr>
        <w:pStyle w:val="af0"/>
        <w:tabs>
          <w:tab w:val="center" w:pos="648"/>
          <w:tab w:val="right" w:pos="3587"/>
          <w:tab w:val="left" w:pos="3855"/>
          <w:tab w:val="left" w:pos="7019"/>
          <w:tab w:val="left" w:pos="7488"/>
        </w:tabs>
        <w:spacing w:line="0" w:lineRule="atLeast"/>
        <w:jc w:val="both"/>
        <w:rPr>
          <w:rFonts w:ascii="微軟正黑體" w:eastAsia="微軟正黑體" w:hAnsi="微軟正黑體"/>
          <w:color w:val="000000"/>
          <w:sz w:val="22"/>
          <w:szCs w:val="22"/>
          <w:shd w:val="clear" w:color="auto" w:fill="FFFFFF"/>
        </w:rPr>
      </w:pPr>
      <w:r w:rsidRPr="003C506F">
        <w:rPr>
          <w:rFonts w:ascii="微軟正黑體" w:eastAsia="微軟正黑體" w:hAnsi="微軟正黑體" w:hint="eastAsia"/>
          <w:b/>
          <w:color w:val="0000FF"/>
          <w:sz w:val="22"/>
          <w:szCs w:val="22"/>
          <w:shd w:val="clear" w:color="auto" w:fill="FFFFFF"/>
        </w:rPr>
        <w:t>【土司王行宮】</w:t>
      </w:r>
      <w:r w:rsidRPr="003C506F">
        <w:rPr>
          <w:rFonts w:ascii="微軟正黑體" w:eastAsia="微軟正黑體" w:hAnsi="微軟正黑體" w:hint="eastAsia"/>
          <w:color w:val="000000"/>
          <w:sz w:val="22"/>
          <w:szCs w:val="22"/>
          <w:shd w:val="clear" w:color="auto" w:fill="FFFFFF"/>
        </w:rPr>
        <w:t>是中國歷代封建王朝在少數民族地區，通過分封地方世襲首領統治當地人民的一種特殊政治制度。湖南永順縣屬於土家族地區，土司制度始於五代，發展於宋，完備於元、明兩朝，終止於清中葉，長達800餘年。茂樹翠竹掩映中的老司城遺址上，木為牆柱、黛瓦蓋頂的典型土家族老民居依然錯落有序。土司內宮、寢宮、樂宮、地宮、御街和城牆、城門、烽火台、擺手堂、演兵場、土王祠、祖師殿等遺址顯示出的建築格局，依舊讓人嗅出古城昔日的氣勢與輝煌。</w:t>
      </w:r>
    </w:p>
    <w:p w14:paraId="1266DF0D" w14:textId="3A26E203" w:rsidR="00973599" w:rsidRPr="003C506F" w:rsidRDefault="00973599" w:rsidP="003C506F">
      <w:pPr>
        <w:pStyle w:val="af0"/>
        <w:tabs>
          <w:tab w:val="center" w:pos="648"/>
          <w:tab w:val="right" w:pos="3587"/>
          <w:tab w:val="left" w:pos="3855"/>
          <w:tab w:val="left" w:pos="7019"/>
          <w:tab w:val="left" w:pos="7488"/>
        </w:tabs>
        <w:spacing w:line="0" w:lineRule="atLeast"/>
        <w:jc w:val="both"/>
        <w:rPr>
          <w:rFonts w:ascii="微軟正黑體" w:eastAsia="微軟正黑體" w:hAnsi="微軟正黑體"/>
          <w:b/>
          <w:color w:val="000000"/>
          <w:sz w:val="22"/>
          <w:szCs w:val="22"/>
          <w:lang w:val="sq-AL"/>
        </w:rPr>
      </w:pPr>
      <w:r w:rsidRPr="003C506F">
        <w:rPr>
          <w:rFonts w:ascii="微軟正黑體" w:eastAsia="微軟正黑體" w:hAnsi="微軟正黑體" w:hint="eastAsia"/>
          <w:b/>
          <w:color w:val="0000FF"/>
          <w:sz w:val="22"/>
          <w:szCs w:val="22"/>
          <w:shd w:val="clear" w:color="auto" w:fill="FFFFFF"/>
        </w:rPr>
        <w:t>【石板街】</w:t>
      </w:r>
      <w:r w:rsidRPr="003C506F">
        <w:rPr>
          <w:rFonts w:ascii="微軟正黑體" w:eastAsia="微軟正黑體" w:hAnsi="微軟正黑體"/>
          <w:color w:val="000000"/>
          <w:sz w:val="22"/>
          <w:szCs w:val="22"/>
        </w:rPr>
        <w:t>芙蓉鎮</w:t>
      </w:r>
      <w:r w:rsidRPr="003C506F">
        <w:rPr>
          <w:rFonts w:ascii="微軟正黑體" w:eastAsia="微軟正黑體" w:hAnsi="微軟正黑體" w:hint="eastAsia"/>
          <w:color w:val="000000"/>
          <w:sz w:val="22"/>
          <w:szCs w:val="22"/>
          <w:shd w:val="clear" w:color="auto" w:fill="FFFFFF"/>
        </w:rPr>
        <w:t>是一座土家族人聚居的古鎮，有保存完好的五裡青石板街，兩邊是板門店鋪、土家吊腳樓，一路蜿蜒而行，將人帶到酉水岸邊的渡船碼頭。從碼頭向左望，可見</w:t>
      </w:r>
      <w:r w:rsidRPr="003C506F">
        <w:rPr>
          <w:rFonts w:ascii="微軟正黑體" w:eastAsia="微軟正黑體" w:hAnsi="微軟正黑體"/>
          <w:color w:val="000000"/>
          <w:sz w:val="22"/>
          <w:szCs w:val="22"/>
        </w:rPr>
        <w:t>芙蓉鎮</w:t>
      </w:r>
      <w:r w:rsidRPr="003C506F">
        <w:rPr>
          <w:rFonts w:ascii="微軟正黑體" w:eastAsia="微軟正黑體" w:hAnsi="微軟正黑體" w:hint="eastAsia"/>
          <w:color w:val="000000"/>
          <w:sz w:val="22"/>
          <w:szCs w:val="22"/>
          <w:shd w:val="clear" w:color="auto" w:fill="FFFFFF"/>
        </w:rPr>
        <w:t>瀑布和其旁建在懸崖邊的飛水寨。</w:t>
      </w:r>
    </w:p>
    <w:p w14:paraId="4813ADDA" w14:textId="18698F4B" w:rsidR="00973599" w:rsidRPr="003C506F" w:rsidRDefault="00973599" w:rsidP="003C506F">
      <w:pPr>
        <w:pStyle w:val="af0"/>
        <w:tabs>
          <w:tab w:val="center" w:pos="648"/>
          <w:tab w:val="right" w:pos="3587"/>
          <w:tab w:val="left" w:pos="3855"/>
          <w:tab w:val="left" w:pos="7019"/>
          <w:tab w:val="left" w:pos="7488"/>
        </w:tabs>
        <w:spacing w:line="0" w:lineRule="atLeast"/>
        <w:jc w:val="both"/>
        <w:rPr>
          <w:rFonts w:ascii="微軟正黑體" w:eastAsia="微軟正黑體" w:hAnsi="微軟正黑體"/>
          <w:color w:val="000000"/>
          <w:sz w:val="22"/>
          <w:szCs w:val="22"/>
          <w:shd w:val="clear" w:color="auto" w:fill="FFFFFF"/>
        </w:rPr>
      </w:pPr>
      <w:r w:rsidRPr="003C506F">
        <w:rPr>
          <w:rFonts w:ascii="微軟正黑體" w:eastAsia="微軟正黑體" w:hAnsi="微軟正黑體" w:hint="eastAsia"/>
          <w:b/>
          <w:color w:val="0000FF"/>
          <w:sz w:val="22"/>
          <w:szCs w:val="22"/>
          <w:shd w:val="clear" w:color="auto" w:fill="FFFFFF"/>
        </w:rPr>
        <w:t>【湘西墨戎古鎮】</w:t>
      </w:r>
      <w:r w:rsidRPr="003C506F">
        <w:rPr>
          <w:rFonts w:ascii="微軟正黑體" w:eastAsia="微軟正黑體" w:hAnsi="微軟正黑體" w:hint="eastAsia"/>
          <w:color w:val="000000"/>
          <w:sz w:val="22"/>
          <w:szCs w:val="22"/>
          <w:shd w:val="clear" w:color="auto" w:fill="FFFFFF"/>
        </w:rPr>
        <w:t>即龍鼻嘴，位於湖南省湘西自治州古丈縣默戎鎮是國家AAA旅遊景區。「墨戎」是苗語,意即：「有龍的地方」，墨戎苗寨是湘西自治州古丈縣墨，通默，戎鎮政治、經濟、文化中心，由原龍鼻嘴與潭溪兩村合併後和龍鼻社區一起共同組成的。墨戎苗寨共分為1個社區和17個村民小組，有瓦崗寨、貓兒亭、大寨、喜鵲坨、排幾婁、白岩沖、新寨和桐木寨、下潭溪、中潭溪、張家寨、邁若等13個自然寨，墨戎苗寨交通便利，水域豐富。墨戎苗寨民族民間文化底蘊豐厚，民風淳樸，苗族民間文化藝術絢麗多彩。苗族民居、苗族服飾獨具一格，尤以苗族跳鼓舞享譽海內外，2008年墨戎苗鼓隊參加了奧運會青島帆船賽開幕的演出；2010年，“四方鼓舞”走進了上海世博會。</w:t>
      </w:r>
    </w:p>
    <w:p w14:paraId="3329956E" w14:textId="45D3F12F" w:rsidR="00973599" w:rsidRPr="003C506F" w:rsidRDefault="00973599" w:rsidP="003C506F">
      <w:pPr>
        <w:pStyle w:val="ab"/>
        <w:spacing w:line="0" w:lineRule="atLeast"/>
        <w:ind w:left="0"/>
        <w:rPr>
          <w:rFonts w:ascii="微軟正黑體" w:eastAsia="微軟正黑體" w:hAnsi="微軟正黑體"/>
          <w:color w:val="000000"/>
          <w:sz w:val="22"/>
          <w:szCs w:val="22"/>
        </w:rPr>
      </w:pPr>
      <w:r w:rsidRPr="003C506F">
        <w:rPr>
          <w:rFonts w:ascii="微軟正黑體" w:eastAsia="微軟正黑體" w:hAnsi="微軟正黑體" w:hint="eastAsia"/>
          <w:b/>
          <w:color w:val="0000FF"/>
          <w:sz w:val="22"/>
          <w:szCs w:val="22"/>
          <w:lang w:val="sq-AL"/>
        </w:rPr>
        <w:t>【鳳凰古城】</w:t>
      </w:r>
      <w:r w:rsidRPr="003C506F">
        <w:rPr>
          <w:rFonts w:ascii="微軟正黑體" w:eastAsia="微軟正黑體" w:hAnsi="微軟正黑體" w:hint="eastAsia"/>
          <w:color w:val="000000"/>
          <w:sz w:val="22"/>
          <w:szCs w:val="22"/>
          <w:lang w:val="sq-AL"/>
        </w:rPr>
        <w:t>被喻為中國最美麗的小城，也是知名作家沈從文的故鄉，在這座沈積千年厚重文化的小城裡曾孕育了文學巨匠—沈從文；畫壇鬼才—黃永玉；貴州提督—田興恕；孫中山時期民國第一內閣總理—熊希齡先生等等名人；既不是純粹的邊疆民族色彩，也不是千篇一律的中華古跡風情，而是兼具苗族小鎮的細緻溫柔與古老歷史累積的厚蘊文化，是文人墨客最愛駐足的地方，也是最適合悠哉踱步、沉澱心靈的小鎮，沿途欣賞土風苗韻，感受獨特的三苗文化及古樸典雅的苗家風情。</w:t>
      </w:r>
    </w:p>
    <w:p w14:paraId="7FDEF7F4" w14:textId="21BF92EC" w:rsidR="003C506F" w:rsidRPr="003C506F" w:rsidRDefault="003C506F" w:rsidP="003C506F">
      <w:pPr>
        <w:pStyle w:val="ab"/>
        <w:spacing w:line="0" w:lineRule="atLeast"/>
        <w:ind w:left="0"/>
        <w:rPr>
          <w:rFonts w:ascii="微軟正黑體" w:eastAsia="微軟正黑體" w:hAnsi="微軟正黑體"/>
          <w:color w:val="000000"/>
          <w:sz w:val="22"/>
          <w:szCs w:val="22"/>
        </w:rPr>
      </w:pPr>
      <w:r w:rsidRPr="003C506F">
        <w:rPr>
          <w:rFonts w:ascii="微軟正黑體" w:eastAsia="微軟正黑體" w:hAnsi="微軟正黑體"/>
          <w:noProof/>
          <w:sz w:val="22"/>
          <w:szCs w:val="22"/>
        </w:rPr>
        <w:drawing>
          <wp:inline distT="0" distB="0" distL="0" distR="0" wp14:anchorId="4D743D27" wp14:editId="07A1D305">
            <wp:extent cx="6696000" cy="1539110"/>
            <wp:effectExtent l="0" t="0" r="0" b="4445"/>
            <wp:docPr id="6"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6696000" cy="153911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648"/>
      </w:tblGrid>
      <w:tr w:rsidR="00973599" w:rsidRPr="003C506F" w14:paraId="59E75ED5" w14:textId="77777777" w:rsidTr="002614CB">
        <w:trPr>
          <w:trHeight w:val="182"/>
        </w:trPr>
        <w:tc>
          <w:tcPr>
            <w:tcW w:w="10881" w:type="dxa"/>
            <w:shd w:val="clear" w:color="auto" w:fill="F2F2F2"/>
          </w:tcPr>
          <w:p w14:paraId="5D567C31" w14:textId="6E44BFF7" w:rsidR="00973599" w:rsidRPr="003C506F" w:rsidRDefault="00973599" w:rsidP="003C506F">
            <w:pPr>
              <w:pStyle w:val="ab"/>
              <w:snapToGrid w:val="0"/>
              <w:spacing w:line="0" w:lineRule="atLeast"/>
              <w:ind w:left="0"/>
              <w:jc w:val="left"/>
              <w:rPr>
                <w:rFonts w:ascii="微軟正黑體" w:eastAsia="微軟正黑體" w:hAnsi="微軟正黑體"/>
                <w:sz w:val="22"/>
                <w:szCs w:val="22"/>
              </w:rPr>
            </w:pPr>
            <w:r w:rsidRPr="003C506F">
              <w:rPr>
                <w:rFonts w:ascii="微軟正黑體" w:eastAsia="微軟正黑體" w:hAnsi="微軟正黑體" w:hint="eastAsia"/>
                <w:b/>
                <w:color w:val="000000"/>
                <w:sz w:val="22"/>
                <w:szCs w:val="22"/>
                <w:lang w:val="sq-AL"/>
              </w:rPr>
              <w:t>早餐：酒店內享用      午餐：苗王宴風味R</w:t>
            </w:r>
            <w:r w:rsidR="00A807D9" w:rsidRPr="003C506F">
              <w:rPr>
                <w:rFonts w:ascii="微軟正黑體" w:eastAsia="微軟正黑體" w:hAnsi="微軟正黑體" w:hint="eastAsia"/>
                <w:b/>
                <w:color w:val="000000"/>
                <w:sz w:val="22"/>
                <w:szCs w:val="22"/>
                <w:lang w:val="sq-AL"/>
              </w:rPr>
              <w:t>MB</w:t>
            </w:r>
            <w:r w:rsidR="008131CC" w:rsidRPr="003C506F">
              <w:rPr>
                <w:rFonts w:ascii="微軟正黑體" w:eastAsia="微軟正黑體" w:hAnsi="微軟正黑體"/>
                <w:b/>
                <w:color w:val="000000"/>
                <w:sz w:val="22"/>
                <w:szCs w:val="22"/>
                <w:lang w:val="sq-AL"/>
              </w:rPr>
              <w:t>5</w:t>
            </w:r>
            <w:r w:rsidRPr="003C506F">
              <w:rPr>
                <w:rFonts w:ascii="微軟正黑體" w:eastAsia="微軟正黑體" w:hAnsi="微軟正黑體" w:hint="eastAsia"/>
                <w:b/>
                <w:color w:val="000000"/>
                <w:sz w:val="22"/>
                <w:szCs w:val="22"/>
                <w:lang w:val="sq-AL"/>
              </w:rPr>
              <w:t>0</w:t>
            </w:r>
            <w:r w:rsidR="00A807D9" w:rsidRPr="003C506F">
              <w:rPr>
                <w:rFonts w:ascii="微軟正黑體" w:eastAsia="微軟正黑體" w:hAnsi="微軟正黑體" w:hint="eastAsia"/>
                <w:b/>
                <w:color w:val="000000"/>
                <w:sz w:val="22"/>
                <w:szCs w:val="22"/>
                <w:lang w:val="sq-AL"/>
              </w:rPr>
              <w:t>/人</w:t>
            </w:r>
            <w:r w:rsidRPr="003C506F">
              <w:rPr>
                <w:rFonts w:ascii="微軟正黑體" w:eastAsia="微軟正黑體" w:hAnsi="微軟正黑體" w:hint="eastAsia"/>
                <w:b/>
                <w:color w:val="000000"/>
                <w:sz w:val="22"/>
                <w:szCs w:val="22"/>
                <w:lang w:val="sq-AL"/>
              </w:rPr>
              <w:t xml:space="preserve">            晚餐：古城風味R</w:t>
            </w:r>
            <w:r w:rsidR="00A807D9" w:rsidRPr="003C506F">
              <w:rPr>
                <w:rFonts w:ascii="微軟正黑體" w:eastAsia="微軟正黑體" w:hAnsi="微軟正黑體" w:hint="eastAsia"/>
                <w:b/>
                <w:color w:val="000000"/>
                <w:sz w:val="22"/>
                <w:szCs w:val="22"/>
                <w:lang w:val="sq-AL"/>
              </w:rPr>
              <w:t>MB</w:t>
            </w:r>
            <w:r w:rsidR="008131CC" w:rsidRPr="003C506F">
              <w:rPr>
                <w:rFonts w:ascii="微軟正黑體" w:eastAsia="微軟正黑體" w:hAnsi="微軟正黑體"/>
                <w:b/>
                <w:color w:val="000000"/>
                <w:sz w:val="22"/>
                <w:szCs w:val="22"/>
                <w:lang w:val="sq-AL"/>
              </w:rPr>
              <w:t>7</w:t>
            </w:r>
            <w:r w:rsidRPr="003C506F">
              <w:rPr>
                <w:rFonts w:ascii="微軟正黑體" w:eastAsia="微軟正黑體" w:hAnsi="微軟正黑體" w:hint="eastAsia"/>
                <w:b/>
                <w:color w:val="000000"/>
                <w:sz w:val="22"/>
                <w:szCs w:val="22"/>
                <w:lang w:val="sq-AL"/>
              </w:rPr>
              <w:t>0</w:t>
            </w:r>
            <w:r w:rsidR="00A807D9" w:rsidRPr="003C506F">
              <w:rPr>
                <w:rFonts w:ascii="微軟正黑體" w:eastAsia="微軟正黑體" w:hAnsi="微軟正黑體" w:hint="eastAsia"/>
                <w:b/>
                <w:color w:val="000000"/>
                <w:sz w:val="22"/>
                <w:szCs w:val="22"/>
                <w:lang w:val="sq-AL"/>
              </w:rPr>
              <w:t>/人</w:t>
            </w:r>
          </w:p>
        </w:tc>
      </w:tr>
      <w:tr w:rsidR="00973599" w:rsidRPr="003C506F" w14:paraId="2A1B4434" w14:textId="77777777" w:rsidTr="002614CB">
        <w:trPr>
          <w:trHeight w:val="350"/>
        </w:trPr>
        <w:tc>
          <w:tcPr>
            <w:tcW w:w="10881" w:type="dxa"/>
            <w:shd w:val="clear" w:color="auto" w:fill="F2F2F2"/>
          </w:tcPr>
          <w:p w14:paraId="1C2DF4F6" w14:textId="3C950790" w:rsidR="00973599" w:rsidRPr="003C506F" w:rsidRDefault="00973599" w:rsidP="003C506F">
            <w:pPr>
              <w:tabs>
                <w:tab w:val="left" w:pos="1440"/>
                <w:tab w:val="left" w:pos="1980"/>
                <w:tab w:val="left" w:pos="4860"/>
              </w:tabs>
              <w:snapToGrid w:val="0"/>
              <w:spacing w:line="0" w:lineRule="atLeast"/>
              <w:rPr>
                <w:rFonts w:ascii="微軟正黑體" w:eastAsia="微軟正黑體" w:hAnsi="微軟正黑體"/>
                <w:b/>
                <w:color w:val="000000"/>
                <w:sz w:val="22"/>
                <w:szCs w:val="22"/>
                <w:lang w:val="sq-AL"/>
              </w:rPr>
            </w:pPr>
            <w:r w:rsidRPr="003C506F">
              <w:rPr>
                <w:rFonts w:ascii="微軟正黑體" w:eastAsia="微軟正黑體" w:hAnsi="微軟正黑體" w:hint="eastAsia"/>
                <w:b/>
                <w:color w:val="0000FF"/>
                <w:sz w:val="22"/>
                <w:szCs w:val="22"/>
                <w:lang w:val="sq-AL"/>
              </w:rPr>
              <w:t>住宿：</w:t>
            </w:r>
            <w:r w:rsidR="008764A8" w:rsidRPr="003C506F">
              <w:rPr>
                <w:rFonts w:ascii="微軟正黑體" w:eastAsia="微軟正黑體" w:hAnsi="微軟正黑體" w:hint="eastAsia"/>
                <w:b/>
                <w:color w:val="0000FF"/>
                <w:sz w:val="22"/>
                <w:szCs w:val="22"/>
                <w:lang w:val="sq-AL"/>
              </w:rPr>
              <w:t>準</w:t>
            </w:r>
            <w:r w:rsidR="0085115A" w:rsidRPr="003C506F">
              <w:rPr>
                <w:rFonts w:ascii="微軟正黑體" w:eastAsia="微軟正黑體" w:hAnsi="微軟正黑體" w:cs="Segoe UI Symbol" w:hint="eastAsia"/>
                <w:b/>
                <w:color w:val="0000FF"/>
                <w:sz w:val="22"/>
                <w:szCs w:val="22"/>
                <w:lang w:val="sq-AL"/>
              </w:rPr>
              <w:t>★★★★★</w:t>
            </w:r>
            <w:r w:rsidR="008764A8" w:rsidRPr="003C506F">
              <w:rPr>
                <w:rFonts w:ascii="微軟正黑體" w:eastAsia="微軟正黑體" w:hAnsi="微軟正黑體" w:hint="eastAsia"/>
                <w:b/>
                <w:color w:val="0000FF"/>
                <w:sz w:val="22"/>
                <w:szCs w:val="22"/>
                <w:lang w:val="sq-AL"/>
              </w:rPr>
              <w:t xml:space="preserve"> </w:t>
            </w:r>
            <w:r w:rsidR="005A2DE6" w:rsidRPr="003C506F">
              <w:rPr>
                <w:rFonts w:ascii="微軟正黑體" w:eastAsia="微軟正黑體" w:hAnsi="微軟正黑體" w:hint="eastAsia"/>
                <w:b/>
                <w:color w:val="0000FF"/>
                <w:sz w:val="22"/>
                <w:szCs w:val="22"/>
              </w:rPr>
              <w:t>鳳凰古城</w:t>
            </w:r>
            <w:r w:rsidR="005A2DE6" w:rsidRPr="003C506F">
              <w:rPr>
                <w:rFonts w:ascii="微軟正黑體" w:eastAsia="微軟正黑體" w:hAnsi="微軟正黑體" w:cs="Heiti SC Light" w:hint="eastAsia"/>
                <w:b/>
                <w:color w:val="0000FF"/>
                <w:sz w:val="22"/>
                <w:szCs w:val="22"/>
              </w:rPr>
              <w:t>凱盛國際酒店</w:t>
            </w:r>
            <w:r w:rsidRPr="003C506F">
              <w:rPr>
                <w:rFonts w:ascii="微軟正黑體" w:eastAsia="微軟正黑體" w:hAnsi="微軟正黑體" w:hint="eastAsia"/>
                <w:b/>
                <w:color w:val="0000FF"/>
                <w:sz w:val="22"/>
                <w:szCs w:val="22"/>
              </w:rPr>
              <w:t xml:space="preserve"> 或同級</w:t>
            </w:r>
          </w:p>
        </w:tc>
      </w:tr>
    </w:tbl>
    <w:p w14:paraId="7705C5D1" w14:textId="683D9C6A" w:rsidR="00973599" w:rsidRPr="000000B1" w:rsidRDefault="00973599" w:rsidP="003C506F">
      <w:pPr>
        <w:pStyle w:val="af0"/>
        <w:tabs>
          <w:tab w:val="center" w:pos="648"/>
          <w:tab w:val="right" w:pos="3587"/>
          <w:tab w:val="left" w:pos="3855"/>
          <w:tab w:val="left" w:pos="7019"/>
          <w:tab w:val="left" w:pos="7488"/>
        </w:tabs>
        <w:spacing w:line="0" w:lineRule="atLeast"/>
        <w:rPr>
          <w:rFonts w:ascii="微軟正黑體" w:eastAsia="微軟正黑體" w:hAnsi="微軟正黑體"/>
          <w:b/>
          <w:color w:val="990000"/>
          <w:sz w:val="28"/>
          <w:szCs w:val="28"/>
        </w:rPr>
      </w:pPr>
      <w:r w:rsidRPr="000000B1">
        <w:rPr>
          <w:rFonts w:ascii="微軟正黑體" w:eastAsia="微軟正黑體" w:hAnsi="微軟正黑體" w:hint="eastAsia"/>
          <w:b/>
          <w:color w:val="990000"/>
          <w:sz w:val="28"/>
          <w:szCs w:val="28"/>
          <w:lang w:val="sq-AL"/>
        </w:rPr>
        <w:t>第六</w:t>
      </w:r>
      <w:r w:rsidR="00B44C93" w:rsidRPr="000000B1">
        <w:rPr>
          <w:rFonts w:ascii="微軟正黑體" w:eastAsia="微軟正黑體" w:hAnsi="微軟正黑體" w:hint="eastAsia"/>
          <w:b/>
          <w:color w:val="990000"/>
          <w:sz w:val="28"/>
          <w:szCs w:val="28"/>
          <w:lang w:val="sq-AL"/>
        </w:rPr>
        <w:t xml:space="preserve">天 </w:t>
      </w:r>
      <w:r w:rsidR="005001B6" w:rsidRPr="000000B1">
        <w:rPr>
          <w:rFonts w:ascii="微軟正黑體" w:eastAsia="微軟正黑體" w:hAnsi="微軟正黑體" w:hint="eastAsia"/>
          <w:b/>
          <w:color w:val="990000"/>
          <w:sz w:val="28"/>
          <w:szCs w:val="28"/>
          <w:lang w:val="sq-AL"/>
        </w:rPr>
        <w:t>鳳凰古城【沱江泛舟、虹橋、萬名塔、沙灣吊腳樓、石板街】</w:t>
      </w:r>
      <w:r w:rsidR="00DA5B3A" w:rsidRPr="000000B1">
        <w:rPr>
          <w:rFonts w:ascii="微軟正黑體" w:eastAsia="微軟正黑體" w:hAnsi="微軟正黑體" w:hint="eastAsia"/>
          <w:b/>
          <w:color w:val="990000"/>
          <w:sz w:val="28"/>
          <w:szCs w:val="28"/>
          <w:lang w:val="sq-AL"/>
        </w:rPr>
        <w:sym w:font="Webdings" w:char="F076"/>
      </w:r>
      <w:r w:rsidR="00DA5B3A" w:rsidRPr="000000B1">
        <w:rPr>
          <w:rFonts w:ascii="微軟正黑體" w:eastAsia="微軟正黑體" w:hAnsi="微軟正黑體" w:hint="eastAsia"/>
          <w:b/>
          <w:color w:val="990000"/>
          <w:sz w:val="28"/>
          <w:szCs w:val="28"/>
          <w:lang w:val="sq-AL"/>
        </w:rPr>
        <w:t>長</w:t>
      </w:r>
      <w:r w:rsidR="00DA5B3A" w:rsidRPr="000000B1">
        <w:rPr>
          <w:rFonts w:ascii="微軟正黑體" w:eastAsia="微軟正黑體" w:hAnsi="微軟正黑體"/>
          <w:b/>
          <w:color w:val="990000"/>
          <w:sz w:val="28"/>
          <w:szCs w:val="28"/>
          <w:lang w:val="sq-AL"/>
        </w:rPr>
        <w:t>沙</w:t>
      </w:r>
    </w:p>
    <w:p w14:paraId="392A7272" w14:textId="53CB0A56" w:rsidR="00123A94" w:rsidRPr="003C506F" w:rsidRDefault="005001B6" w:rsidP="003C506F">
      <w:pPr>
        <w:spacing w:line="0" w:lineRule="atLeast"/>
        <w:rPr>
          <w:rFonts w:ascii="微軟正黑體" w:eastAsia="微軟正黑體" w:hAnsi="微軟正黑體"/>
          <w:sz w:val="22"/>
          <w:szCs w:val="22"/>
          <w:lang w:val="sq-AL"/>
        </w:rPr>
      </w:pPr>
      <w:r w:rsidRPr="003C506F">
        <w:rPr>
          <w:rFonts w:ascii="微軟正黑體" w:eastAsia="微軟正黑體" w:hAnsi="微軟正黑體" w:hint="eastAsia"/>
          <w:b/>
          <w:color w:val="0000FF"/>
          <w:sz w:val="22"/>
          <w:szCs w:val="22"/>
          <w:lang w:val="sq-AL"/>
        </w:rPr>
        <w:t>【鳳凰古城】</w:t>
      </w:r>
      <w:r w:rsidRPr="003C506F">
        <w:rPr>
          <w:rFonts w:ascii="微軟正黑體" w:eastAsia="微軟正黑體" w:hAnsi="微軟正黑體" w:hint="eastAsia"/>
          <w:color w:val="000000"/>
          <w:sz w:val="22"/>
          <w:szCs w:val="22"/>
          <w:lang w:val="sq-AL"/>
        </w:rPr>
        <w:t>遊覽鳳凰古城的精華景區</w:t>
      </w:r>
      <w:r w:rsidR="001900A0" w:rsidRPr="003C506F">
        <w:rPr>
          <w:rFonts w:ascii="微軟正黑體" w:eastAsia="微軟正黑體" w:hAnsi="微軟正黑體" w:hint="eastAsia"/>
          <w:color w:val="0000FF"/>
          <w:sz w:val="22"/>
          <w:szCs w:val="22"/>
          <w:lang w:val="sq-AL"/>
        </w:rPr>
        <w:t>，</w:t>
      </w:r>
      <w:r w:rsidRPr="003C506F">
        <w:rPr>
          <w:rFonts w:ascii="微軟正黑體" w:eastAsia="微軟正黑體" w:hAnsi="微軟正黑體" w:hint="eastAsia"/>
          <w:sz w:val="22"/>
          <w:szCs w:val="22"/>
          <w:lang w:val="sq-AL"/>
        </w:rPr>
        <w:t>鳳凰古城排列在白雲下的古老的建築和城樓；湘西鳳凰古城是一座國家歷史文化名城，它位於沱江之畔，群山環抱，曾被新西蘭著名作家路易•艾黎稱讚為中國最美麗的小城。2001年12月17日，湘西鳳凰被國務院列為中國歷史文化名城。古城風景秀麗，歷史悠久，名勝古跡甚多。城內石板街，古代城樓，明清古院；城外沱江蜿蜒，河水清冽，槳聲舟影，好一派寧靜安詳的小城風光。</w:t>
      </w:r>
    </w:p>
    <w:p w14:paraId="58B5799E" w14:textId="2FC946E2" w:rsidR="005001B6" w:rsidRPr="003C506F" w:rsidRDefault="00123A94" w:rsidP="003C506F">
      <w:pPr>
        <w:spacing w:line="0" w:lineRule="atLeast"/>
        <w:rPr>
          <w:rFonts w:ascii="微軟正黑體" w:eastAsia="微軟正黑體" w:hAnsi="微軟正黑體"/>
          <w:sz w:val="22"/>
          <w:szCs w:val="22"/>
        </w:rPr>
      </w:pPr>
      <w:r w:rsidRPr="003C506F">
        <w:rPr>
          <w:rFonts w:ascii="微軟正黑體" w:eastAsia="微軟正黑體" w:hAnsi="微軟正黑體" w:hint="eastAsia"/>
          <w:b/>
          <w:color w:val="0000FF"/>
          <w:sz w:val="22"/>
          <w:szCs w:val="22"/>
          <w:lang w:val="sq-AL"/>
        </w:rPr>
        <w:t>【沱江泛舟】</w:t>
      </w:r>
      <w:r w:rsidRPr="003C506F">
        <w:rPr>
          <w:rFonts w:ascii="微軟正黑體" w:eastAsia="微軟正黑體" w:hAnsi="微軟正黑體" w:hint="eastAsia"/>
          <w:sz w:val="22"/>
          <w:szCs w:val="22"/>
          <w:lang w:val="sq-AL"/>
        </w:rPr>
        <w:t>沱江是古城鳳凰的母親河，依著城牆緩緩流淌，世世代代哺育著古城兒女。坐上烏蓬船，聽著艄公的號子，看著兩岸已有百年歷史的土家吊腳樓，別有一番韻味。順水而下，穿過虹橋一幅江南水鄉的畫卷便展現於眼前：萬壽宮、萬名塔、奪翠樓…，一種遠離塵世的感覺悠然而生。</w:t>
      </w:r>
    </w:p>
    <w:p w14:paraId="40C48ED6" w14:textId="29E388B1" w:rsidR="003C506F" w:rsidRPr="003C506F" w:rsidRDefault="003C506F" w:rsidP="003C506F">
      <w:pPr>
        <w:spacing w:line="0" w:lineRule="atLeast"/>
        <w:rPr>
          <w:rFonts w:ascii="微軟正黑體" w:eastAsia="微軟正黑體" w:hAnsi="微軟正黑體"/>
          <w:sz w:val="22"/>
          <w:szCs w:val="22"/>
        </w:rPr>
      </w:pPr>
      <w:r w:rsidRPr="003C506F">
        <w:rPr>
          <w:rFonts w:ascii="微軟正黑體" w:eastAsia="微軟正黑體" w:hAnsi="微軟正黑體"/>
          <w:noProof/>
          <w:sz w:val="22"/>
          <w:szCs w:val="22"/>
        </w:rPr>
        <w:drawing>
          <wp:inline distT="0" distB="0" distL="0" distR="0" wp14:anchorId="18FFBB54" wp14:editId="0D8021EA">
            <wp:extent cx="6696000" cy="1670270"/>
            <wp:effectExtent l="0" t="0" r="0" b="6350"/>
            <wp:docPr id="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6696000" cy="167027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648"/>
      </w:tblGrid>
      <w:tr w:rsidR="008A5863" w:rsidRPr="003C506F" w14:paraId="1844FE1F" w14:textId="77777777">
        <w:trPr>
          <w:trHeight w:val="182"/>
        </w:trPr>
        <w:tc>
          <w:tcPr>
            <w:tcW w:w="10881" w:type="dxa"/>
            <w:shd w:val="clear" w:color="auto" w:fill="F2F2F2"/>
          </w:tcPr>
          <w:p w14:paraId="7D21E46C" w14:textId="64BB9149" w:rsidR="008A5863" w:rsidRPr="003C506F" w:rsidRDefault="00E92CEF" w:rsidP="003C506F">
            <w:pPr>
              <w:pStyle w:val="ab"/>
              <w:snapToGrid w:val="0"/>
              <w:spacing w:line="0" w:lineRule="atLeast"/>
              <w:ind w:left="0"/>
              <w:jc w:val="left"/>
              <w:rPr>
                <w:rFonts w:ascii="微軟正黑體" w:eastAsia="微軟正黑體" w:hAnsi="微軟正黑體"/>
                <w:sz w:val="22"/>
                <w:szCs w:val="22"/>
                <w:lang w:val="sq-AL"/>
              </w:rPr>
            </w:pPr>
            <w:r w:rsidRPr="003C506F">
              <w:rPr>
                <w:rFonts w:ascii="微軟正黑體" w:eastAsia="微軟正黑體" w:hAnsi="微軟正黑體" w:hint="eastAsia"/>
                <w:b/>
                <w:color w:val="000000"/>
                <w:sz w:val="22"/>
                <w:szCs w:val="22"/>
                <w:lang w:val="sq-AL"/>
              </w:rPr>
              <w:t>早餐：酒店內享用      午餐：</w:t>
            </w:r>
            <w:r w:rsidR="00973599" w:rsidRPr="003C506F">
              <w:rPr>
                <w:rFonts w:ascii="微軟正黑體" w:eastAsia="微軟正黑體" w:hAnsi="微軟正黑體" w:hint="eastAsia"/>
                <w:b/>
                <w:color w:val="000000"/>
                <w:sz w:val="22"/>
                <w:szCs w:val="22"/>
                <w:lang w:val="sq-AL"/>
              </w:rPr>
              <w:t>中式合菜R</w:t>
            </w:r>
            <w:r w:rsidR="00BB4D2D" w:rsidRPr="003C506F">
              <w:rPr>
                <w:rFonts w:ascii="微軟正黑體" w:eastAsia="微軟正黑體" w:hAnsi="微軟正黑體" w:hint="eastAsia"/>
                <w:b/>
                <w:color w:val="000000"/>
                <w:sz w:val="22"/>
                <w:szCs w:val="22"/>
                <w:lang w:val="sq-AL"/>
              </w:rPr>
              <w:t>MB</w:t>
            </w:r>
            <w:r w:rsidR="008131CC" w:rsidRPr="003C506F">
              <w:rPr>
                <w:rFonts w:ascii="微軟正黑體" w:eastAsia="微軟正黑體" w:hAnsi="微軟正黑體"/>
                <w:b/>
                <w:color w:val="000000"/>
                <w:sz w:val="22"/>
                <w:szCs w:val="22"/>
                <w:lang w:val="sq-AL"/>
              </w:rPr>
              <w:t>5</w:t>
            </w:r>
            <w:r w:rsidR="00973599" w:rsidRPr="003C506F">
              <w:rPr>
                <w:rFonts w:ascii="微軟正黑體" w:eastAsia="微軟正黑體" w:hAnsi="微軟正黑體" w:hint="eastAsia"/>
                <w:b/>
                <w:color w:val="000000"/>
                <w:sz w:val="22"/>
                <w:szCs w:val="22"/>
                <w:lang w:val="sq-AL"/>
              </w:rPr>
              <w:t>0</w:t>
            </w:r>
            <w:r w:rsidR="00BB4D2D" w:rsidRPr="003C506F">
              <w:rPr>
                <w:rFonts w:ascii="微軟正黑體" w:eastAsia="微軟正黑體" w:hAnsi="微軟正黑體" w:hint="eastAsia"/>
                <w:b/>
                <w:color w:val="000000"/>
                <w:sz w:val="22"/>
                <w:szCs w:val="22"/>
                <w:lang w:val="sq-AL"/>
              </w:rPr>
              <w:t>/人</w:t>
            </w:r>
            <w:r w:rsidRPr="003C506F">
              <w:rPr>
                <w:rFonts w:ascii="微軟正黑體" w:eastAsia="微軟正黑體" w:hAnsi="微軟正黑體" w:hint="eastAsia"/>
                <w:b/>
                <w:color w:val="000000"/>
                <w:sz w:val="22"/>
                <w:szCs w:val="22"/>
                <w:lang w:val="sq-AL"/>
              </w:rPr>
              <w:t xml:space="preserve">    </w:t>
            </w:r>
            <w:r w:rsidR="00BB4D2D" w:rsidRPr="003C506F">
              <w:rPr>
                <w:rFonts w:ascii="微軟正黑體" w:eastAsia="微軟正黑體" w:hAnsi="微軟正黑體" w:hint="eastAsia"/>
                <w:b/>
                <w:color w:val="000000"/>
                <w:sz w:val="22"/>
                <w:szCs w:val="22"/>
                <w:lang w:val="sq-AL"/>
              </w:rPr>
              <w:t xml:space="preserve">        </w:t>
            </w:r>
            <w:r w:rsidRPr="003C506F">
              <w:rPr>
                <w:rFonts w:ascii="微軟正黑體" w:eastAsia="微軟正黑體" w:hAnsi="微軟正黑體" w:hint="eastAsia"/>
                <w:b/>
                <w:color w:val="000000"/>
                <w:sz w:val="22"/>
                <w:szCs w:val="22"/>
                <w:lang w:val="sq-AL"/>
              </w:rPr>
              <w:t>晚餐：</w:t>
            </w:r>
            <w:r w:rsidR="00DA5B3A" w:rsidRPr="003C506F">
              <w:rPr>
                <w:rFonts w:ascii="微軟正黑體" w:eastAsia="微軟正黑體" w:hAnsi="微軟正黑體" w:hint="eastAsia"/>
                <w:b/>
                <w:color w:val="000000"/>
                <w:sz w:val="22"/>
                <w:szCs w:val="22"/>
                <w:lang w:val="sq-AL"/>
              </w:rPr>
              <w:t>中式合菜</w:t>
            </w:r>
            <w:r w:rsidRPr="003C506F">
              <w:rPr>
                <w:rFonts w:ascii="微軟正黑體" w:eastAsia="微軟正黑體" w:hAnsi="微軟正黑體" w:hint="eastAsia"/>
                <w:b/>
                <w:color w:val="000000"/>
                <w:sz w:val="22"/>
                <w:szCs w:val="22"/>
                <w:lang w:val="sq-AL"/>
              </w:rPr>
              <w:t>R</w:t>
            </w:r>
            <w:r w:rsidR="00BB4D2D" w:rsidRPr="003C506F">
              <w:rPr>
                <w:rFonts w:ascii="微軟正黑體" w:eastAsia="微軟正黑體" w:hAnsi="微軟正黑體" w:hint="eastAsia"/>
                <w:b/>
                <w:color w:val="000000"/>
                <w:sz w:val="22"/>
                <w:szCs w:val="22"/>
                <w:lang w:val="sq-AL"/>
              </w:rPr>
              <w:t>MB</w:t>
            </w:r>
            <w:r w:rsidR="008131CC" w:rsidRPr="003C506F">
              <w:rPr>
                <w:rFonts w:ascii="微軟正黑體" w:eastAsia="微軟正黑體" w:hAnsi="微軟正黑體"/>
                <w:b/>
                <w:color w:val="000000"/>
                <w:sz w:val="22"/>
                <w:szCs w:val="22"/>
                <w:lang w:val="sq-AL"/>
              </w:rPr>
              <w:t>7</w:t>
            </w:r>
            <w:r w:rsidRPr="003C506F">
              <w:rPr>
                <w:rFonts w:ascii="微軟正黑體" w:eastAsia="微軟正黑體" w:hAnsi="微軟正黑體" w:hint="eastAsia"/>
                <w:b/>
                <w:color w:val="000000"/>
                <w:sz w:val="22"/>
                <w:szCs w:val="22"/>
                <w:lang w:val="sq-AL"/>
              </w:rPr>
              <w:t>0</w:t>
            </w:r>
            <w:r w:rsidR="00BB4D2D" w:rsidRPr="003C506F">
              <w:rPr>
                <w:rFonts w:ascii="微軟正黑體" w:eastAsia="微軟正黑體" w:hAnsi="微軟正黑體" w:hint="eastAsia"/>
                <w:b/>
                <w:color w:val="000000"/>
                <w:sz w:val="22"/>
                <w:szCs w:val="22"/>
                <w:lang w:val="sq-AL"/>
              </w:rPr>
              <w:t>/人</w:t>
            </w:r>
          </w:p>
        </w:tc>
      </w:tr>
      <w:tr w:rsidR="008A5863" w:rsidRPr="003C506F" w14:paraId="02969194" w14:textId="77777777">
        <w:trPr>
          <w:trHeight w:val="180"/>
        </w:trPr>
        <w:tc>
          <w:tcPr>
            <w:tcW w:w="10881" w:type="dxa"/>
            <w:shd w:val="clear" w:color="auto" w:fill="F2F2F2"/>
          </w:tcPr>
          <w:p w14:paraId="29D59A8B" w14:textId="0DD00D4C" w:rsidR="008A5863" w:rsidRPr="003C506F" w:rsidRDefault="00E92CEF" w:rsidP="003C506F">
            <w:pPr>
              <w:pStyle w:val="ab"/>
              <w:snapToGrid w:val="0"/>
              <w:spacing w:line="0" w:lineRule="atLeast"/>
              <w:ind w:left="649" w:hangingChars="295" w:hanging="649"/>
              <w:jc w:val="left"/>
              <w:rPr>
                <w:rFonts w:ascii="微軟正黑體" w:eastAsia="微軟正黑體" w:hAnsi="微軟正黑體"/>
                <w:b/>
                <w:color w:val="0000FF"/>
                <w:sz w:val="22"/>
                <w:szCs w:val="22"/>
                <w:lang w:val="sq-AL"/>
              </w:rPr>
            </w:pPr>
            <w:r w:rsidRPr="003C506F">
              <w:rPr>
                <w:rFonts w:ascii="微軟正黑體" w:eastAsia="微軟正黑體" w:hAnsi="微軟正黑體" w:hint="eastAsia"/>
                <w:b/>
                <w:color w:val="0000FF"/>
                <w:sz w:val="22"/>
                <w:szCs w:val="22"/>
                <w:lang w:val="sq-AL"/>
              </w:rPr>
              <w:t>住宿：</w:t>
            </w:r>
            <w:r w:rsidR="008131CC" w:rsidRPr="003C506F">
              <w:rPr>
                <w:rFonts w:ascii="微軟正黑體" w:eastAsia="微軟正黑體" w:hAnsi="微軟正黑體" w:hint="eastAsia"/>
                <w:b/>
                <w:color w:val="0000FF"/>
                <w:sz w:val="22"/>
                <w:szCs w:val="22"/>
                <w:lang w:val="sq-AL"/>
              </w:rPr>
              <w:t>準</w:t>
            </w:r>
            <w:r w:rsidR="008131CC" w:rsidRPr="003C506F">
              <w:rPr>
                <w:rFonts w:ascii="微軟正黑體" w:eastAsia="微軟正黑體" w:hAnsi="微軟正黑體" w:cs="Segoe UI Symbol" w:hint="eastAsia"/>
                <w:b/>
                <w:color w:val="0000FF"/>
                <w:sz w:val="22"/>
                <w:szCs w:val="22"/>
                <w:lang w:val="sq-AL"/>
              </w:rPr>
              <w:t>★★★★★</w:t>
            </w:r>
            <w:r w:rsidR="008131CC" w:rsidRPr="003C506F">
              <w:rPr>
                <w:rFonts w:ascii="微軟正黑體" w:eastAsia="微軟正黑體" w:hAnsi="微軟正黑體" w:hint="eastAsia"/>
                <w:b/>
                <w:color w:val="0000FF"/>
                <w:sz w:val="22"/>
                <w:szCs w:val="22"/>
                <w:lang w:val="sq-AL"/>
              </w:rPr>
              <w:t xml:space="preserve"> </w:t>
            </w:r>
            <w:r w:rsidR="008131CC" w:rsidRPr="003C506F">
              <w:rPr>
                <w:rFonts w:ascii="微軟正黑體" w:eastAsia="微軟正黑體" w:hAnsi="微軟正黑體" w:cs="Heiti SC Light" w:hint="eastAsia"/>
                <w:b/>
                <w:color w:val="0000FF"/>
                <w:sz w:val="22"/>
                <w:szCs w:val="22"/>
              </w:rPr>
              <w:t>長沙黃金華美達酒店 或 梅溪湖豪生酒店 或 盛喜華美達酒店 或同級</w:t>
            </w:r>
          </w:p>
        </w:tc>
      </w:tr>
    </w:tbl>
    <w:p w14:paraId="655B8E64" w14:textId="77777777" w:rsidR="008A5863" w:rsidRPr="003C506F" w:rsidRDefault="008A5863" w:rsidP="003C506F">
      <w:pPr>
        <w:pStyle w:val="ab"/>
        <w:spacing w:line="0" w:lineRule="atLeast"/>
        <w:ind w:left="0"/>
        <w:rPr>
          <w:rFonts w:ascii="微軟正黑體" w:eastAsia="微軟正黑體" w:hAnsi="微軟正黑體"/>
          <w:b/>
          <w:color w:val="632423"/>
          <w:sz w:val="22"/>
          <w:szCs w:val="22"/>
          <w:lang w:val="sq-AL"/>
        </w:rPr>
      </w:pPr>
    </w:p>
    <w:p w14:paraId="32A847CC" w14:textId="74004D57" w:rsidR="008131CC" w:rsidRPr="000000B1" w:rsidRDefault="00A8107C" w:rsidP="003C506F">
      <w:pPr>
        <w:pStyle w:val="af0"/>
        <w:tabs>
          <w:tab w:val="center" w:pos="648"/>
          <w:tab w:val="right" w:pos="3587"/>
          <w:tab w:val="left" w:pos="3855"/>
          <w:tab w:val="left" w:pos="7019"/>
          <w:tab w:val="left" w:pos="7488"/>
        </w:tabs>
        <w:spacing w:line="0" w:lineRule="atLeast"/>
        <w:ind w:left="1120" w:hangingChars="400" w:hanging="1120"/>
        <w:rPr>
          <w:rFonts w:ascii="微軟正黑體" w:eastAsia="微軟正黑體" w:hAnsi="微軟正黑體"/>
          <w:b/>
          <w:color w:val="990000"/>
          <w:sz w:val="28"/>
          <w:szCs w:val="28"/>
        </w:rPr>
      </w:pPr>
      <w:r w:rsidRPr="000000B1">
        <w:rPr>
          <w:rFonts w:ascii="微軟正黑體" w:eastAsia="微軟正黑體" w:hAnsi="微軟正黑體" w:hint="eastAsia"/>
          <w:b/>
          <w:color w:val="990000"/>
          <w:sz w:val="28"/>
          <w:szCs w:val="28"/>
          <w:lang w:val="sq-AL"/>
        </w:rPr>
        <w:t>第七</w:t>
      </w:r>
      <w:r w:rsidR="00B44C93" w:rsidRPr="000000B1">
        <w:rPr>
          <w:rFonts w:ascii="微軟正黑體" w:eastAsia="微軟正黑體" w:hAnsi="微軟正黑體" w:hint="eastAsia"/>
          <w:b/>
          <w:color w:val="990000"/>
          <w:sz w:val="28"/>
          <w:szCs w:val="28"/>
          <w:lang w:val="sq-AL"/>
        </w:rPr>
        <w:t xml:space="preserve">天 </w:t>
      </w:r>
      <w:r w:rsidR="008131CC" w:rsidRPr="000000B1">
        <w:rPr>
          <w:rFonts w:ascii="微軟正黑體" w:eastAsia="微軟正黑體" w:hAnsi="微軟正黑體" w:hint="eastAsia"/>
          <w:b/>
          <w:color w:val="990000"/>
          <w:sz w:val="28"/>
          <w:szCs w:val="28"/>
        </w:rPr>
        <w:t>長沙南</w:t>
      </w:r>
      <w:r w:rsidR="008131CC" w:rsidRPr="000000B1">
        <w:rPr>
          <w:rFonts w:ascii="微軟正黑體" w:eastAsia="微軟正黑體" w:hAnsi="微軟正黑體" w:hint="eastAsia"/>
          <w:b/>
          <w:color w:val="990000"/>
          <w:sz w:val="28"/>
          <w:szCs w:val="28"/>
          <w:lang w:val="sq-AL"/>
        </w:rPr>
        <w:t>++</w:t>
      </w:r>
      <w:r w:rsidR="008131CC" w:rsidRPr="000000B1">
        <w:rPr>
          <w:rFonts w:ascii="微軟正黑體" w:eastAsia="微軟正黑體" w:hAnsi="微軟正黑體" w:hint="eastAsia"/>
          <w:b/>
          <w:color w:val="990000"/>
          <w:sz w:val="28"/>
          <w:szCs w:val="28"/>
        </w:rPr>
        <w:t>搭乘高鐵++珠海</w:t>
      </w:r>
      <w:r w:rsidR="00F51779" w:rsidRPr="000000B1">
        <w:rPr>
          <w:rFonts w:ascii="微軟正黑體" w:eastAsia="微軟正黑體" w:hAnsi="微軟正黑體" w:hint="eastAsia"/>
          <w:b/>
          <w:color w:val="0000FF"/>
          <w:sz w:val="28"/>
          <w:szCs w:val="28"/>
          <w:lang w:val="sq-AL"/>
        </w:rPr>
        <w:t>（暫定：</w:t>
      </w:r>
      <w:r w:rsidR="00F51779" w:rsidRPr="000000B1">
        <w:rPr>
          <w:rFonts w:ascii="微軟正黑體" w:eastAsia="微軟正黑體" w:hAnsi="微軟正黑體" w:hint="eastAsia"/>
          <w:b/>
          <w:color w:val="0000FF"/>
          <w:sz w:val="28"/>
          <w:szCs w:val="28"/>
        </w:rPr>
        <w:t>G61</w:t>
      </w:r>
      <w:r w:rsidR="00F51779" w:rsidRPr="000000B1">
        <w:rPr>
          <w:rFonts w:ascii="微軟正黑體" w:eastAsia="微軟正黑體" w:hAnsi="微軟正黑體"/>
          <w:b/>
          <w:color w:val="0000FF"/>
          <w:sz w:val="28"/>
          <w:szCs w:val="28"/>
        </w:rPr>
        <w:t>55</w:t>
      </w:r>
      <w:r w:rsidR="00F51779" w:rsidRPr="000000B1">
        <w:rPr>
          <w:rFonts w:ascii="微軟正黑體" w:eastAsia="微軟正黑體" w:hAnsi="微軟正黑體" w:hint="eastAsia"/>
          <w:b/>
          <w:color w:val="0000FF"/>
          <w:sz w:val="28"/>
          <w:szCs w:val="28"/>
        </w:rPr>
        <w:t xml:space="preserve"> </w:t>
      </w:r>
      <w:r w:rsidR="00F51779" w:rsidRPr="000000B1">
        <w:rPr>
          <w:rFonts w:ascii="微軟正黑體" w:eastAsia="微軟正黑體" w:hAnsi="微軟正黑體"/>
          <w:b/>
          <w:color w:val="0000FF"/>
          <w:sz w:val="28"/>
          <w:szCs w:val="28"/>
        </w:rPr>
        <w:t xml:space="preserve"> </w:t>
      </w:r>
      <w:r w:rsidR="00F51779" w:rsidRPr="000000B1">
        <w:rPr>
          <w:rFonts w:ascii="微軟正黑體" w:eastAsia="微軟正黑體" w:hAnsi="微軟正黑體" w:hint="eastAsia"/>
          <w:b/>
          <w:color w:val="0000FF"/>
          <w:sz w:val="28"/>
          <w:szCs w:val="28"/>
        </w:rPr>
        <w:t>0</w:t>
      </w:r>
      <w:r w:rsidR="00F51779" w:rsidRPr="000000B1">
        <w:rPr>
          <w:rFonts w:ascii="微軟正黑體" w:eastAsia="微軟正黑體" w:hAnsi="微軟正黑體"/>
          <w:b/>
          <w:color w:val="0000FF"/>
          <w:sz w:val="28"/>
          <w:szCs w:val="28"/>
        </w:rPr>
        <w:t>935</w:t>
      </w:r>
      <w:r w:rsidR="00F51779" w:rsidRPr="000000B1">
        <w:rPr>
          <w:rFonts w:ascii="微軟正黑體" w:eastAsia="微軟正黑體" w:hAnsi="微軟正黑體" w:hint="eastAsia"/>
          <w:b/>
          <w:color w:val="0000FF"/>
          <w:sz w:val="28"/>
          <w:szCs w:val="28"/>
          <w:lang w:eastAsia="zh-CN"/>
        </w:rPr>
        <w:t>/</w:t>
      </w:r>
      <w:r w:rsidR="00F51779" w:rsidRPr="000000B1">
        <w:rPr>
          <w:rFonts w:ascii="微軟正黑體" w:eastAsia="微軟正黑體" w:hAnsi="微軟正黑體" w:hint="eastAsia"/>
          <w:b/>
          <w:color w:val="0000FF"/>
          <w:sz w:val="28"/>
          <w:szCs w:val="28"/>
        </w:rPr>
        <w:t>1</w:t>
      </w:r>
      <w:r w:rsidR="00F51779" w:rsidRPr="000000B1">
        <w:rPr>
          <w:rFonts w:ascii="微軟正黑體" w:eastAsia="微軟正黑體" w:hAnsi="微軟正黑體"/>
          <w:b/>
          <w:color w:val="0000FF"/>
          <w:sz w:val="28"/>
          <w:szCs w:val="28"/>
        </w:rPr>
        <w:t>3</w:t>
      </w:r>
      <w:r w:rsidR="00F51779" w:rsidRPr="000000B1">
        <w:rPr>
          <w:rFonts w:ascii="微軟正黑體" w:eastAsia="微軟正黑體" w:hAnsi="微軟正黑體" w:hint="eastAsia"/>
          <w:b/>
          <w:color w:val="0000FF"/>
          <w:sz w:val="28"/>
          <w:szCs w:val="28"/>
        </w:rPr>
        <w:t>21</w:t>
      </w:r>
      <w:r w:rsidR="00F51779" w:rsidRPr="000000B1">
        <w:rPr>
          <w:rFonts w:ascii="微軟正黑體" w:eastAsia="微軟正黑體" w:hAnsi="微軟正黑體" w:hint="eastAsia"/>
          <w:b/>
          <w:color w:val="0000FF"/>
          <w:sz w:val="28"/>
          <w:szCs w:val="28"/>
          <w:lang w:val="sq-AL"/>
        </w:rPr>
        <w:t>）</w:t>
      </w:r>
      <w:r w:rsidR="008131CC" w:rsidRPr="000000B1">
        <w:rPr>
          <w:rFonts w:ascii="微軟正黑體" w:eastAsia="微軟正黑體" w:hAnsi="微軟正黑體" w:hint="eastAsia"/>
          <w:b/>
          <w:color w:val="990000"/>
          <w:sz w:val="28"/>
          <w:szCs w:val="28"/>
        </w:rPr>
        <w:t>~橫</w:t>
      </w:r>
      <w:r w:rsidR="008131CC" w:rsidRPr="000000B1">
        <w:rPr>
          <w:rFonts w:ascii="微軟正黑體" w:eastAsia="微軟正黑體" w:hAnsi="微軟正黑體"/>
          <w:b/>
          <w:color w:val="990000"/>
          <w:sz w:val="28"/>
          <w:szCs w:val="28"/>
        </w:rPr>
        <w:t>琴關</w:t>
      </w:r>
      <w:r w:rsidR="008131CC" w:rsidRPr="000000B1">
        <w:rPr>
          <w:rFonts w:ascii="微軟正黑體" w:eastAsia="微軟正黑體" w:hAnsi="微軟正黑體" w:hint="eastAsia"/>
          <w:b/>
          <w:color w:val="990000"/>
          <w:sz w:val="28"/>
          <w:szCs w:val="28"/>
        </w:rPr>
        <w:t>~澳門</w:t>
      </w:r>
      <w:r w:rsidR="008131CC" w:rsidRPr="000000B1">
        <w:rPr>
          <w:rFonts w:ascii="微軟正黑體" w:eastAsia="微軟正黑體" w:hAnsi="微軟正黑體" w:hint="eastAsia"/>
          <w:b/>
          <w:color w:val="990000"/>
          <w:sz w:val="28"/>
          <w:szCs w:val="28"/>
          <w:lang w:val="sq-AL"/>
        </w:rPr>
        <w:sym w:font="Wingdings" w:char="F051"/>
      </w:r>
      <w:r w:rsidR="008131CC" w:rsidRPr="000000B1">
        <w:rPr>
          <w:rFonts w:ascii="微軟正黑體" w:eastAsia="微軟正黑體" w:hAnsi="微軟正黑體" w:hint="eastAsia"/>
          <w:b/>
          <w:color w:val="990000"/>
          <w:sz w:val="28"/>
          <w:szCs w:val="28"/>
          <w:lang w:val="sq-AL"/>
        </w:rPr>
        <w:t>台中</w:t>
      </w:r>
    </w:p>
    <w:p w14:paraId="2C151863" w14:textId="2D68B901" w:rsidR="00C44EB3" w:rsidRPr="003C506F" w:rsidRDefault="00C44EB3" w:rsidP="003C506F">
      <w:pPr>
        <w:snapToGrid w:val="0"/>
        <w:spacing w:line="0" w:lineRule="atLeast"/>
        <w:jc w:val="both"/>
        <w:rPr>
          <w:rFonts w:ascii="微軟正黑體" w:eastAsia="微軟正黑體" w:hAnsi="微軟正黑體" w:cs="華康中黑體"/>
          <w:sz w:val="22"/>
          <w:szCs w:val="22"/>
        </w:rPr>
      </w:pPr>
      <w:r w:rsidRPr="003C506F">
        <w:rPr>
          <w:rFonts w:ascii="微軟正黑體" w:eastAsia="微軟正黑體" w:hAnsi="微軟正黑體" w:cs="華康中黑體" w:hint="eastAsia"/>
          <w:color w:val="000000" w:themeColor="text1"/>
          <w:sz w:val="22"/>
          <w:szCs w:val="22"/>
        </w:rPr>
        <w:t>今早收拾行裝搭乘高鐵返回珠海，經</w:t>
      </w:r>
      <w:r w:rsidRPr="003C506F">
        <w:rPr>
          <w:rFonts w:ascii="微軟正黑體" w:eastAsia="微軟正黑體" w:hAnsi="微軟正黑體" w:cs="華康中黑體"/>
          <w:color w:val="000000" w:themeColor="text1"/>
          <w:sz w:val="22"/>
          <w:szCs w:val="22"/>
        </w:rPr>
        <w:t>橫琴關</w:t>
      </w:r>
      <w:r w:rsidRPr="003C506F">
        <w:rPr>
          <w:rFonts w:ascii="微軟正黑體" w:eastAsia="微軟正黑體" w:hAnsi="微軟正黑體" w:cs="華康中黑體" w:hint="eastAsia"/>
          <w:color w:val="000000" w:themeColor="text1"/>
          <w:sz w:val="22"/>
          <w:szCs w:val="22"/>
        </w:rPr>
        <w:t>抵</w:t>
      </w:r>
      <w:r w:rsidRPr="003C506F">
        <w:rPr>
          <w:rFonts w:ascii="微軟正黑體" w:eastAsia="微軟正黑體" w:hAnsi="微軟正黑體" w:cs="華康中黑體"/>
          <w:color w:val="000000" w:themeColor="text1"/>
          <w:sz w:val="22"/>
          <w:szCs w:val="22"/>
        </w:rPr>
        <w:t>澳</w:t>
      </w:r>
      <w:r w:rsidRPr="003C506F">
        <w:rPr>
          <w:rFonts w:ascii="微軟正黑體" w:eastAsia="微軟正黑體" w:hAnsi="微軟正黑體" w:cs="華康中黑體" w:hint="eastAsia"/>
          <w:color w:val="000000" w:themeColor="text1"/>
          <w:sz w:val="22"/>
          <w:szCs w:val="22"/>
        </w:rPr>
        <w:t>門後</w:t>
      </w:r>
      <w:r w:rsidRPr="003C506F">
        <w:rPr>
          <w:rFonts w:ascii="微軟正黑體" w:eastAsia="微軟正黑體" w:hAnsi="微軟正黑體" w:cs="華康中黑體"/>
          <w:color w:val="000000" w:themeColor="text1"/>
          <w:sz w:val="22"/>
          <w:szCs w:val="22"/>
        </w:rPr>
        <w:t>返回</w:t>
      </w:r>
      <w:r w:rsidRPr="003C506F">
        <w:rPr>
          <w:rFonts w:ascii="微軟正黑體" w:eastAsia="微軟正黑體" w:hAnsi="微軟正黑體" w:cs="華康中黑體" w:hint="eastAsia"/>
          <w:color w:val="000000" w:themeColor="text1"/>
          <w:sz w:val="22"/>
          <w:szCs w:val="22"/>
        </w:rPr>
        <w:t>灣</w:t>
      </w:r>
      <w:r w:rsidRPr="003C506F">
        <w:rPr>
          <w:rFonts w:ascii="微軟正黑體" w:eastAsia="微軟正黑體" w:hAnsi="微軟正黑體" w:cs="華康中黑體"/>
          <w:color w:val="000000" w:themeColor="text1"/>
          <w:sz w:val="22"/>
          <w:szCs w:val="22"/>
        </w:rPr>
        <w:t>溫暖的家</w:t>
      </w:r>
      <w:r w:rsidRPr="003C506F">
        <w:rPr>
          <w:rFonts w:ascii="微軟正黑體" w:eastAsia="微軟正黑體" w:hAnsi="微軟正黑體" w:cs="華康中黑體" w:hint="eastAsia"/>
          <w:color w:val="000000" w:themeColor="text1"/>
          <w:sz w:val="22"/>
          <w:szCs w:val="22"/>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653"/>
      </w:tblGrid>
      <w:tr w:rsidR="008A5863" w:rsidRPr="003C506F" w14:paraId="1C8D4702" w14:textId="77777777" w:rsidTr="00123A94">
        <w:trPr>
          <w:trHeight w:val="182"/>
        </w:trPr>
        <w:tc>
          <w:tcPr>
            <w:tcW w:w="10762" w:type="dxa"/>
            <w:shd w:val="clear" w:color="auto" w:fill="F2F2F2"/>
          </w:tcPr>
          <w:p w14:paraId="61DAA8DE" w14:textId="37C7928A" w:rsidR="008A5863" w:rsidRPr="003C506F" w:rsidRDefault="00E92CEF" w:rsidP="003C506F">
            <w:pPr>
              <w:pStyle w:val="ab"/>
              <w:snapToGrid w:val="0"/>
              <w:spacing w:line="0" w:lineRule="atLeast"/>
              <w:ind w:left="0"/>
              <w:jc w:val="left"/>
              <w:rPr>
                <w:rFonts w:ascii="微軟正黑體" w:eastAsia="微軟正黑體" w:hAnsi="微軟正黑體"/>
                <w:sz w:val="22"/>
                <w:szCs w:val="22"/>
              </w:rPr>
            </w:pPr>
            <w:r w:rsidRPr="003C506F">
              <w:rPr>
                <w:rFonts w:ascii="微軟正黑體" w:eastAsia="微軟正黑體" w:hAnsi="微軟正黑體" w:hint="eastAsia"/>
                <w:b/>
                <w:color w:val="000000"/>
                <w:sz w:val="22"/>
                <w:szCs w:val="22"/>
                <w:lang w:val="sq-AL"/>
              </w:rPr>
              <w:t>早餐：酒店內享用      午餐：</w:t>
            </w:r>
            <w:r w:rsidR="00E5679E" w:rsidRPr="003C506F">
              <w:rPr>
                <w:rFonts w:ascii="微軟正黑體" w:eastAsia="微軟正黑體" w:hAnsi="微軟正黑體" w:hint="eastAsia"/>
                <w:b/>
                <w:color w:val="000000"/>
                <w:sz w:val="22"/>
                <w:szCs w:val="22"/>
                <w:lang w:val="sq-AL"/>
              </w:rPr>
              <w:t>高鐵</w:t>
            </w:r>
            <w:r w:rsidR="00B66CE8" w:rsidRPr="003C506F">
              <w:rPr>
                <w:rFonts w:ascii="微軟正黑體" w:eastAsia="微軟正黑體" w:hAnsi="微軟正黑體"/>
                <w:b/>
                <w:color w:val="000000"/>
                <w:sz w:val="22"/>
                <w:szCs w:val="22"/>
                <w:lang w:val="sq-AL"/>
              </w:rPr>
              <w:t>上便</w:t>
            </w:r>
            <w:r w:rsidR="00B66CE8" w:rsidRPr="003C506F">
              <w:rPr>
                <w:rFonts w:ascii="微軟正黑體" w:eastAsia="微軟正黑體" w:hAnsi="微軟正黑體" w:hint="eastAsia"/>
                <w:b/>
                <w:color w:val="000000"/>
                <w:sz w:val="22"/>
                <w:szCs w:val="22"/>
                <w:lang w:val="sq-AL"/>
              </w:rPr>
              <w:t>當</w:t>
            </w:r>
            <w:r w:rsidRPr="003C506F">
              <w:rPr>
                <w:rFonts w:ascii="微軟正黑體" w:eastAsia="微軟正黑體" w:hAnsi="微軟正黑體" w:hint="eastAsia"/>
                <w:b/>
                <w:color w:val="000000"/>
                <w:sz w:val="22"/>
                <w:szCs w:val="22"/>
                <w:lang w:val="sq-AL"/>
              </w:rPr>
              <w:t>R</w:t>
            </w:r>
            <w:r w:rsidR="00BB4D2D" w:rsidRPr="003C506F">
              <w:rPr>
                <w:rFonts w:ascii="微軟正黑體" w:eastAsia="微軟正黑體" w:hAnsi="微軟正黑體" w:hint="eastAsia"/>
                <w:b/>
                <w:color w:val="000000"/>
                <w:sz w:val="22"/>
                <w:szCs w:val="22"/>
                <w:lang w:val="sq-AL"/>
              </w:rPr>
              <w:t>MB</w:t>
            </w:r>
            <w:r w:rsidR="00C44EB3" w:rsidRPr="003C506F">
              <w:rPr>
                <w:rFonts w:ascii="微軟正黑體" w:eastAsia="微軟正黑體" w:hAnsi="微軟正黑體"/>
                <w:b/>
                <w:color w:val="000000"/>
                <w:sz w:val="22"/>
                <w:szCs w:val="22"/>
                <w:lang w:val="sq-AL"/>
              </w:rPr>
              <w:t>5</w:t>
            </w:r>
            <w:r w:rsidRPr="003C506F">
              <w:rPr>
                <w:rFonts w:ascii="微軟正黑體" w:eastAsia="微軟正黑體" w:hAnsi="微軟正黑體" w:hint="eastAsia"/>
                <w:b/>
                <w:color w:val="000000"/>
                <w:sz w:val="22"/>
                <w:szCs w:val="22"/>
                <w:lang w:val="sq-AL"/>
              </w:rPr>
              <w:t>0</w:t>
            </w:r>
            <w:r w:rsidR="00BB4D2D" w:rsidRPr="003C506F">
              <w:rPr>
                <w:rFonts w:ascii="微軟正黑體" w:eastAsia="微軟正黑體" w:hAnsi="微軟正黑體" w:hint="eastAsia"/>
                <w:b/>
                <w:color w:val="000000"/>
                <w:sz w:val="22"/>
                <w:szCs w:val="22"/>
                <w:lang w:val="sq-AL"/>
              </w:rPr>
              <w:t>/人</w:t>
            </w:r>
            <w:r w:rsidRPr="003C506F">
              <w:rPr>
                <w:rFonts w:ascii="微軟正黑體" w:eastAsia="微軟正黑體" w:hAnsi="微軟正黑體" w:hint="eastAsia"/>
                <w:b/>
                <w:color w:val="000000"/>
                <w:sz w:val="22"/>
                <w:szCs w:val="22"/>
                <w:lang w:val="sq-AL"/>
              </w:rPr>
              <w:t xml:space="preserve">      </w:t>
            </w:r>
            <w:r w:rsidR="00CF68D5" w:rsidRPr="003C506F">
              <w:rPr>
                <w:rFonts w:ascii="微軟正黑體" w:eastAsia="微軟正黑體" w:hAnsi="微軟正黑體" w:hint="eastAsia"/>
                <w:b/>
                <w:color w:val="000000"/>
                <w:sz w:val="22"/>
                <w:szCs w:val="22"/>
                <w:lang w:val="sq-AL"/>
              </w:rPr>
              <w:t xml:space="preserve">       </w:t>
            </w:r>
            <w:r w:rsidRPr="003C506F">
              <w:rPr>
                <w:rFonts w:ascii="微軟正黑體" w:eastAsia="微軟正黑體" w:hAnsi="微軟正黑體" w:hint="eastAsia"/>
                <w:b/>
                <w:color w:val="000000"/>
                <w:sz w:val="22"/>
                <w:szCs w:val="22"/>
                <w:lang w:val="sq-AL"/>
              </w:rPr>
              <w:t>晚餐：機上簡餐</w:t>
            </w:r>
          </w:p>
        </w:tc>
      </w:tr>
      <w:tr w:rsidR="008A5863" w:rsidRPr="003C506F" w14:paraId="11B49292" w14:textId="77777777" w:rsidTr="00123A94">
        <w:trPr>
          <w:trHeight w:val="180"/>
        </w:trPr>
        <w:tc>
          <w:tcPr>
            <w:tcW w:w="10762" w:type="dxa"/>
            <w:shd w:val="clear" w:color="auto" w:fill="F2F2F2"/>
          </w:tcPr>
          <w:p w14:paraId="72E9E2F4" w14:textId="77777777" w:rsidR="008A5863" w:rsidRPr="003C506F" w:rsidRDefault="00E92CEF" w:rsidP="003C506F">
            <w:pPr>
              <w:pStyle w:val="ab"/>
              <w:snapToGrid w:val="0"/>
              <w:spacing w:line="0" w:lineRule="atLeast"/>
              <w:ind w:left="649" w:hangingChars="295" w:hanging="649"/>
              <w:jc w:val="left"/>
              <w:rPr>
                <w:rFonts w:ascii="微軟正黑體" w:eastAsia="微軟正黑體" w:hAnsi="微軟正黑體"/>
                <w:b/>
                <w:color w:val="000000"/>
                <w:sz w:val="22"/>
                <w:szCs w:val="22"/>
                <w:lang w:val="sq-AL"/>
              </w:rPr>
            </w:pPr>
            <w:r w:rsidRPr="003C506F">
              <w:rPr>
                <w:rFonts w:ascii="微軟正黑體" w:eastAsia="微軟正黑體" w:hAnsi="微軟正黑體" w:hint="eastAsia"/>
                <w:b/>
                <w:color w:val="0000FF"/>
                <w:sz w:val="22"/>
                <w:szCs w:val="22"/>
                <w:lang w:val="sq-AL"/>
              </w:rPr>
              <w:t>住宿：</w:t>
            </w:r>
            <w:r w:rsidRPr="003C506F">
              <w:rPr>
                <w:rFonts w:ascii="微軟正黑體" w:eastAsia="微軟正黑體" w:hAnsi="微軟正黑體" w:hint="eastAsia"/>
                <w:b/>
                <w:color w:val="0000FF"/>
                <w:sz w:val="22"/>
                <w:szCs w:val="22"/>
              </w:rPr>
              <w:t>溫暖的家</w:t>
            </w:r>
          </w:p>
        </w:tc>
      </w:tr>
    </w:tbl>
    <w:p w14:paraId="148274AC" w14:textId="743DABC7" w:rsidR="003C77AF" w:rsidRPr="003C506F" w:rsidRDefault="003C77AF" w:rsidP="003C506F">
      <w:pPr>
        <w:spacing w:line="0" w:lineRule="atLeast"/>
        <w:rPr>
          <w:rFonts w:ascii="微軟正黑體" w:eastAsia="微軟正黑體" w:hAnsi="微軟正黑體"/>
          <w:b/>
          <w:bCs/>
          <w:color w:val="0000FF"/>
          <w:sz w:val="22"/>
          <w:szCs w:val="22"/>
          <w:shd w:val="clear" w:color="auto" w:fill="FFFFFF"/>
        </w:rPr>
      </w:pPr>
      <w:r w:rsidRPr="003C506F">
        <w:rPr>
          <w:rFonts w:ascii="微軟正黑體" w:eastAsia="微軟正黑體" w:hAnsi="微軟正黑體" w:hint="eastAsia"/>
          <w:b/>
          <w:bCs/>
          <w:color w:val="0000FF"/>
          <w:sz w:val="22"/>
          <w:szCs w:val="22"/>
          <w:shd w:val="clear" w:color="auto" w:fill="FFFFFF"/>
        </w:rPr>
        <w:t>※行程內容順序僅參考，依當地旅行社做最後確定，本公司保留調整之權利，以團體出發前說明資料為準。</w:t>
      </w:r>
    </w:p>
    <w:p w14:paraId="4C13C444" w14:textId="77777777" w:rsidR="003D569F" w:rsidRPr="003C506F" w:rsidRDefault="003D569F" w:rsidP="003C506F">
      <w:pPr>
        <w:tabs>
          <w:tab w:val="left" w:pos="1440"/>
          <w:tab w:val="left" w:pos="1980"/>
          <w:tab w:val="left" w:pos="4860"/>
        </w:tabs>
        <w:snapToGrid w:val="0"/>
        <w:spacing w:line="0" w:lineRule="atLeast"/>
        <w:rPr>
          <w:rFonts w:ascii="微軟正黑體" w:eastAsia="微軟正黑體" w:hAnsi="微軟正黑體"/>
          <w:b/>
          <w:iCs/>
          <w:color w:val="0000FF"/>
          <w:sz w:val="22"/>
          <w:szCs w:val="22"/>
          <w:u w:val="thick" w:color="4F6228"/>
        </w:rPr>
      </w:pPr>
    </w:p>
    <w:p w14:paraId="41B0E5CD" w14:textId="0ACDBEAF" w:rsidR="00454DB1" w:rsidRPr="000000B1" w:rsidRDefault="003C77AF" w:rsidP="003C506F">
      <w:pPr>
        <w:tabs>
          <w:tab w:val="left" w:pos="1440"/>
          <w:tab w:val="left" w:pos="1980"/>
          <w:tab w:val="left" w:pos="4860"/>
        </w:tabs>
        <w:snapToGrid w:val="0"/>
        <w:spacing w:line="0" w:lineRule="atLeast"/>
        <w:rPr>
          <w:rFonts w:ascii="微軟正黑體" w:eastAsia="微軟正黑體" w:hAnsi="微軟正黑體"/>
          <w:b/>
          <w:iCs/>
          <w:color w:val="0000FF"/>
          <w:sz w:val="36"/>
          <w:szCs w:val="36"/>
          <w:u w:val="thick" w:color="4F6228"/>
        </w:rPr>
      </w:pPr>
      <w:r w:rsidRPr="000000B1">
        <w:rPr>
          <w:rFonts w:ascii="微軟正黑體" w:eastAsia="微軟正黑體" w:hAnsi="微軟正黑體" w:hint="eastAsia"/>
          <w:b/>
          <w:iCs/>
          <w:color w:val="0000FF"/>
          <w:sz w:val="36"/>
          <w:szCs w:val="36"/>
          <w:u w:val="thick" w:color="4F6228"/>
        </w:rPr>
        <w:t>團費</w:t>
      </w:r>
      <w:r w:rsidRPr="000000B1">
        <w:rPr>
          <w:rFonts w:ascii="微軟正黑體" w:eastAsia="微軟正黑體" w:hAnsi="微軟正黑體"/>
          <w:b/>
          <w:iCs/>
          <w:color w:val="0000FF"/>
          <w:sz w:val="36"/>
          <w:szCs w:val="36"/>
          <w:u w:val="thick" w:color="4F6228"/>
        </w:rPr>
        <w:t>說明</w:t>
      </w:r>
      <w:r w:rsidRPr="000000B1">
        <w:rPr>
          <w:rFonts w:ascii="微軟正黑體" w:eastAsia="微軟正黑體" w:hAnsi="微軟正黑體" w:hint="eastAsia"/>
          <w:b/>
          <w:iCs/>
          <w:color w:val="0000FF"/>
          <w:sz w:val="36"/>
          <w:szCs w:val="36"/>
          <w:u w:val="thick" w:color="4F6228"/>
        </w:rPr>
        <w:t xml:space="preserve">                                                   </w:t>
      </w:r>
    </w:p>
    <w:p w14:paraId="5B62666D" w14:textId="57931C48" w:rsidR="003C77AF" w:rsidRPr="003C506F" w:rsidRDefault="003C77AF" w:rsidP="003C506F">
      <w:pPr>
        <w:spacing w:line="0" w:lineRule="atLeast"/>
        <w:rPr>
          <w:rFonts w:ascii="微軟正黑體" w:eastAsia="微軟正黑體" w:hAnsi="微軟正黑體"/>
          <w:b/>
          <w:color w:val="FF0000"/>
          <w:sz w:val="22"/>
          <w:szCs w:val="22"/>
        </w:rPr>
      </w:pPr>
      <w:r w:rsidRPr="003C506F">
        <w:rPr>
          <w:rFonts w:ascii="微軟正黑體" w:eastAsia="微軟正黑體" w:hAnsi="微軟正黑體" w:hint="eastAsia"/>
          <w:b/>
          <w:color w:val="FF0000"/>
          <w:sz w:val="22"/>
          <w:szCs w:val="22"/>
        </w:rPr>
        <w:t>【報價包含】</w:t>
      </w:r>
    </w:p>
    <w:p w14:paraId="77827D45" w14:textId="12BA5DD9" w:rsidR="00454DB1" w:rsidRPr="003C506F" w:rsidRDefault="003C77AF" w:rsidP="003C506F">
      <w:pPr>
        <w:spacing w:line="0" w:lineRule="atLeast"/>
        <w:rPr>
          <w:rFonts w:ascii="微軟正黑體" w:eastAsia="微軟正黑體" w:hAnsi="微軟正黑體"/>
          <w:sz w:val="22"/>
          <w:szCs w:val="22"/>
          <w:shd w:val="clear" w:color="auto" w:fill="FFFFFF"/>
        </w:rPr>
      </w:pPr>
      <w:r w:rsidRPr="003C506F">
        <w:rPr>
          <w:rFonts w:ascii="微軟正黑體" w:eastAsia="微軟正黑體" w:hAnsi="微軟正黑體" w:hint="eastAsia"/>
          <w:sz w:val="22"/>
          <w:szCs w:val="22"/>
          <w:shd w:val="clear" w:color="auto" w:fill="FFFFFF"/>
        </w:rPr>
        <w:t>1.</w:t>
      </w:r>
      <w:r w:rsidRPr="003C506F">
        <w:rPr>
          <w:rFonts w:ascii="微軟正黑體" w:eastAsia="微軟正黑體" w:hAnsi="微軟正黑體"/>
          <w:sz w:val="22"/>
          <w:szCs w:val="22"/>
          <w:shd w:val="clear" w:color="auto" w:fill="FFFFFF"/>
        </w:rPr>
        <w:t>經濟艙團體機票來回。</w:t>
      </w:r>
      <w:r w:rsidRPr="003C506F">
        <w:rPr>
          <w:rFonts w:ascii="微軟正黑體" w:eastAsia="微軟正黑體" w:hAnsi="微軟正黑體"/>
          <w:color w:val="666666"/>
          <w:sz w:val="22"/>
          <w:szCs w:val="22"/>
        </w:rPr>
        <w:br/>
      </w:r>
      <w:r w:rsidRPr="003C506F">
        <w:rPr>
          <w:rFonts w:ascii="微軟正黑體" w:eastAsia="微軟正黑體" w:hAnsi="微軟正黑體"/>
          <w:sz w:val="22"/>
          <w:szCs w:val="22"/>
          <w:shd w:val="clear" w:color="auto" w:fill="FFFFFF"/>
        </w:rPr>
        <w:t>2.全程餐食、景點、住宿飯店</w:t>
      </w:r>
      <w:r w:rsidR="007B12B0" w:rsidRPr="003C506F">
        <w:rPr>
          <w:rFonts w:ascii="微軟正黑體" w:eastAsia="微軟正黑體" w:hAnsi="微軟正黑體"/>
          <w:sz w:val="22"/>
          <w:szCs w:val="22"/>
          <w:shd w:val="clear" w:color="auto" w:fill="FFFFFF"/>
        </w:rPr>
        <w:t>（</w:t>
      </w:r>
      <w:r w:rsidRPr="003C506F">
        <w:rPr>
          <w:rFonts w:ascii="微軟正黑體" w:eastAsia="微軟正黑體" w:hAnsi="微軟正黑體"/>
          <w:sz w:val="22"/>
          <w:szCs w:val="22"/>
          <w:shd w:val="clear" w:color="auto" w:fill="FFFFFF"/>
        </w:rPr>
        <w:t>兩人一室</w:t>
      </w:r>
      <w:r w:rsidR="007B12B0" w:rsidRPr="003C506F">
        <w:rPr>
          <w:rFonts w:ascii="微軟正黑體" w:eastAsia="微軟正黑體" w:hAnsi="微軟正黑體"/>
          <w:sz w:val="22"/>
          <w:szCs w:val="22"/>
          <w:shd w:val="clear" w:color="auto" w:fill="FFFFFF"/>
        </w:rPr>
        <w:t>）</w:t>
      </w:r>
      <w:r w:rsidRPr="003C506F">
        <w:rPr>
          <w:rFonts w:ascii="微軟正黑體" w:eastAsia="微軟正黑體" w:hAnsi="微軟正黑體"/>
          <w:sz w:val="22"/>
          <w:szCs w:val="22"/>
          <w:shd w:val="clear" w:color="auto" w:fill="FFFFFF"/>
        </w:rPr>
        <w:t>、車資。</w:t>
      </w:r>
      <w:r w:rsidRPr="003C506F">
        <w:rPr>
          <w:rFonts w:ascii="微軟正黑體" w:eastAsia="微軟正黑體" w:hAnsi="微軟正黑體"/>
          <w:color w:val="666666"/>
          <w:sz w:val="22"/>
          <w:szCs w:val="22"/>
        </w:rPr>
        <w:br/>
      </w:r>
      <w:r w:rsidRPr="003C506F">
        <w:rPr>
          <w:rFonts w:ascii="微軟正黑體" w:eastAsia="微軟正黑體" w:hAnsi="微軟正黑體"/>
          <w:sz w:val="22"/>
          <w:szCs w:val="22"/>
          <w:shd w:val="clear" w:color="auto" w:fill="FFFFFF"/>
        </w:rPr>
        <w:t>3.保險：</w:t>
      </w:r>
      <w:r w:rsidR="00200AD9" w:rsidRPr="003C506F">
        <w:rPr>
          <w:rFonts w:ascii="微軟正黑體" w:eastAsia="微軟正黑體" w:hAnsi="微軟正黑體" w:hint="eastAsia"/>
          <w:sz w:val="22"/>
          <w:szCs w:val="22"/>
          <w:shd w:val="clear" w:color="auto" w:fill="FFFFFF"/>
        </w:rPr>
        <w:t>3</w:t>
      </w:r>
      <w:r w:rsidRPr="003C506F">
        <w:rPr>
          <w:rFonts w:ascii="微軟正黑體" w:eastAsia="微軟正黑體" w:hAnsi="微軟正黑體" w:hint="eastAsia"/>
          <w:sz w:val="22"/>
          <w:szCs w:val="22"/>
          <w:shd w:val="clear" w:color="auto" w:fill="FFFFFF"/>
        </w:rPr>
        <w:t>00</w:t>
      </w:r>
      <w:r w:rsidRPr="003C506F">
        <w:rPr>
          <w:rFonts w:ascii="微軟正黑體" w:eastAsia="微軟正黑體" w:hAnsi="微軟正黑體"/>
          <w:sz w:val="22"/>
          <w:szCs w:val="22"/>
          <w:shd w:val="clear" w:color="auto" w:fill="FFFFFF"/>
        </w:rPr>
        <w:t>萬旅約責任險及20萬元意外醫療給付。</w:t>
      </w:r>
      <w:r w:rsidRPr="003C506F">
        <w:rPr>
          <w:rFonts w:ascii="微軟正黑體" w:eastAsia="微軟正黑體" w:hAnsi="微軟正黑體" w:cs="Arial"/>
          <w:spacing w:val="6"/>
          <w:sz w:val="22"/>
          <w:szCs w:val="22"/>
          <w:shd w:val="clear" w:color="auto" w:fill="FFFFFF"/>
        </w:rPr>
        <w:t>（旅客未滿15歲或70歲以上，依法限制最高新台幣250萬旅行業責任險。）</w:t>
      </w:r>
      <w:r w:rsidRPr="003C506F">
        <w:rPr>
          <w:rFonts w:ascii="微軟正黑體" w:eastAsia="微軟正黑體" w:hAnsi="微軟正黑體"/>
          <w:sz w:val="22"/>
          <w:szCs w:val="22"/>
        </w:rPr>
        <w:br/>
      </w:r>
      <w:r w:rsidRPr="003C506F">
        <w:rPr>
          <w:rFonts w:ascii="微軟正黑體" w:eastAsia="微軟正黑體" w:hAnsi="微軟正黑體"/>
          <w:sz w:val="22"/>
          <w:szCs w:val="22"/>
          <w:shd w:val="clear" w:color="auto" w:fill="FFFFFF"/>
        </w:rPr>
        <w:t>4.機場稅、燃料稅雜支及代辦費。</w:t>
      </w:r>
    </w:p>
    <w:p w14:paraId="4CA5DC4D" w14:textId="3A6CB5AD" w:rsidR="003C77AF" w:rsidRPr="003C506F" w:rsidRDefault="003C77AF" w:rsidP="003C506F">
      <w:pPr>
        <w:spacing w:line="0" w:lineRule="atLeast"/>
        <w:rPr>
          <w:rFonts w:ascii="微軟正黑體" w:eastAsia="微軟正黑體" w:hAnsi="微軟正黑體"/>
          <w:b/>
          <w:color w:val="FF0000"/>
          <w:sz w:val="22"/>
          <w:szCs w:val="22"/>
        </w:rPr>
      </w:pPr>
      <w:r w:rsidRPr="003C506F">
        <w:rPr>
          <w:rFonts w:ascii="微軟正黑體" w:eastAsia="微軟正黑體" w:hAnsi="微軟正黑體" w:hint="eastAsia"/>
          <w:b/>
          <w:color w:val="FF0000"/>
          <w:sz w:val="22"/>
          <w:szCs w:val="22"/>
        </w:rPr>
        <w:t>【報價不包含】</w:t>
      </w:r>
    </w:p>
    <w:p w14:paraId="4EF070F8" w14:textId="77777777" w:rsidR="00123A94" w:rsidRPr="003C506F" w:rsidRDefault="003C77AF" w:rsidP="003C506F">
      <w:pPr>
        <w:spacing w:line="0" w:lineRule="atLeast"/>
        <w:rPr>
          <w:rFonts w:ascii="微軟正黑體" w:eastAsia="微軟正黑體" w:hAnsi="微軟正黑體"/>
          <w:color w:val="0000FF"/>
          <w:sz w:val="22"/>
          <w:szCs w:val="22"/>
          <w:bdr w:val="none" w:sz="0" w:space="0" w:color="auto" w:frame="1"/>
          <w:shd w:val="clear" w:color="auto" w:fill="FFFFFF"/>
        </w:rPr>
      </w:pPr>
      <w:r w:rsidRPr="003C506F">
        <w:rPr>
          <w:rFonts w:ascii="微軟正黑體" w:eastAsia="微軟正黑體" w:hAnsi="微軟正黑體"/>
          <w:color w:val="000000"/>
          <w:sz w:val="22"/>
          <w:szCs w:val="22"/>
          <w:bdr w:val="none" w:sz="0" w:space="0" w:color="auto" w:frame="1"/>
          <w:shd w:val="clear" w:color="auto" w:fill="FFFFFF"/>
        </w:rPr>
        <w:t>1.新辦卡式電子臺胞證（費用請洽服務人員）。</w:t>
      </w:r>
      <w:r w:rsidRPr="003C506F">
        <w:rPr>
          <w:rFonts w:ascii="微軟正黑體" w:eastAsia="微軟正黑體" w:hAnsi="微軟正黑體"/>
          <w:color w:val="666666"/>
          <w:sz w:val="22"/>
          <w:szCs w:val="22"/>
        </w:rPr>
        <w:br/>
      </w:r>
      <w:r w:rsidRPr="003C506F">
        <w:rPr>
          <w:rFonts w:ascii="微軟正黑體" w:eastAsia="微軟正黑體" w:hAnsi="微軟正黑體"/>
          <w:sz w:val="22"/>
          <w:szCs w:val="22"/>
          <w:shd w:val="clear" w:color="auto" w:fill="FFFFFF"/>
        </w:rPr>
        <w:t>2.</w:t>
      </w:r>
      <w:r w:rsidRPr="003C506F">
        <w:rPr>
          <w:rFonts w:ascii="微軟正黑體" w:eastAsia="微軟正黑體" w:hAnsi="微軟正黑體"/>
          <w:color w:val="0000FF"/>
          <w:sz w:val="22"/>
          <w:szCs w:val="22"/>
          <w:bdr w:val="none" w:sz="0" w:space="0" w:color="auto" w:frame="1"/>
          <w:shd w:val="clear" w:color="auto" w:fill="FFFFFF"/>
        </w:rPr>
        <w:t>導遊、領隊和司機之服務費，每人每日新台幣300元（小孩亦同）。請交於領隊，由領隊統籌付給當</w:t>
      </w:r>
      <w:r w:rsidR="00123A94" w:rsidRPr="003C506F">
        <w:rPr>
          <w:rFonts w:ascii="微軟正黑體" w:eastAsia="微軟正黑體" w:hAnsi="微軟正黑體" w:hint="eastAsia"/>
          <w:color w:val="0000FF"/>
          <w:sz w:val="22"/>
          <w:szCs w:val="22"/>
          <w:bdr w:val="none" w:sz="0" w:space="0" w:color="auto" w:frame="1"/>
          <w:shd w:val="clear" w:color="auto" w:fill="FFFFFF"/>
        </w:rPr>
        <w:t xml:space="preserve">  </w:t>
      </w:r>
    </w:p>
    <w:p w14:paraId="75079634" w14:textId="19808825" w:rsidR="000B7A28" w:rsidRPr="003C506F" w:rsidRDefault="00123A94" w:rsidP="003C506F">
      <w:pPr>
        <w:spacing w:line="0" w:lineRule="atLeast"/>
        <w:rPr>
          <w:rFonts w:ascii="微軟正黑體" w:eastAsia="微軟正黑體" w:hAnsi="微軟正黑體"/>
          <w:sz w:val="22"/>
          <w:szCs w:val="22"/>
          <w:shd w:val="clear" w:color="auto" w:fill="FFFFFF"/>
        </w:rPr>
      </w:pPr>
      <w:r w:rsidRPr="003C506F">
        <w:rPr>
          <w:rFonts w:ascii="微軟正黑體" w:eastAsia="微軟正黑體" w:hAnsi="微軟正黑體" w:hint="eastAsia"/>
          <w:color w:val="0000FF"/>
          <w:sz w:val="22"/>
          <w:szCs w:val="22"/>
          <w:bdr w:val="none" w:sz="0" w:space="0" w:color="auto" w:frame="1"/>
          <w:shd w:val="clear" w:color="auto" w:fill="FFFFFF"/>
        </w:rPr>
        <w:t xml:space="preserve">  </w:t>
      </w:r>
      <w:r w:rsidR="003C77AF" w:rsidRPr="003C506F">
        <w:rPr>
          <w:rFonts w:ascii="微軟正黑體" w:eastAsia="微軟正黑體" w:hAnsi="微軟正黑體"/>
          <w:color w:val="0000FF"/>
          <w:sz w:val="22"/>
          <w:szCs w:val="22"/>
          <w:bdr w:val="none" w:sz="0" w:space="0" w:color="auto" w:frame="1"/>
          <w:shd w:val="clear" w:color="auto" w:fill="FFFFFF"/>
        </w:rPr>
        <w:t>地的導遊及司機。</w:t>
      </w:r>
      <w:r w:rsidR="003C77AF" w:rsidRPr="003C506F">
        <w:rPr>
          <w:rFonts w:ascii="微軟正黑體" w:eastAsia="微軟正黑體" w:hAnsi="微軟正黑體"/>
          <w:color w:val="666666"/>
          <w:sz w:val="22"/>
          <w:szCs w:val="22"/>
        </w:rPr>
        <w:br/>
      </w:r>
      <w:r w:rsidR="003C77AF" w:rsidRPr="003C506F">
        <w:rPr>
          <w:rFonts w:ascii="微軟正黑體" w:eastAsia="微軟正黑體" w:hAnsi="微軟正黑體"/>
          <w:color w:val="000000"/>
          <w:sz w:val="22"/>
          <w:szCs w:val="22"/>
          <w:bdr w:val="none" w:sz="0" w:space="0" w:color="auto" w:frame="1"/>
          <w:shd w:val="clear" w:color="auto" w:fill="FFFFFF"/>
        </w:rPr>
        <w:t>3.個人之消費電話費、洗衣費、飲料費、房間服務費行李超重費及其他個別要求之費用。</w:t>
      </w:r>
      <w:r w:rsidR="003C77AF" w:rsidRPr="003C506F">
        <w:rPr>
          <w:rFonts w:ascii="微軟正黑體" w:eastAsia="微軟正黑體" w:hAnsi="微軟正黑體"/>
          <w:color w:val="666666"/>
          <w:sz w:val="22"/>
          <w:szCs w:val="22"/>
          <w:bdr w:val="none" w:sz="0" w:space="0" w:color="auto" w:frame="1"/>
          <w:shd w:val="clear" w:color="auto" w:fill="FFFFFF"/>
        </w:rPr>
        <w:br/>
      </w:r>
      <w:r w:rsidR="003C77AF" w:rsidRPr="003C506F">
        <w:rPr>
          <w:rFonts w:ascii="微軟正黑體" w:eastAsia="微軟正黑體" w:hAnsi="微軟正黑體"/>
          <w:color w:val="000000"/>
          <w:sz w:val="22"/>
          <w:szCs w:val="22"/>
          <w:bdr w:val="none" w:sz="0" w:space="0" w:color="auto" w:frame="1"/>
          <w:shd w:val="clear" w:color="auto" w:fill="FFFFFF"/>
        </w:rPr>
        <w:t>4.個人旅行平安保險請自行投保。</w:t>
      </w:r>
      <w:r w:rsidR="003C77AF" w:rsidRPr="003C506F">
        <w:rPr>
          <w:rFonts w:ascii="微軟正黑體" w:eastAsia="微軟正黑體" w:hAnsi="微軟正黑體"/>
          <w:color w:val="666666"/>
          <w:sz w:val="22"/>
          <w:szCs w:val="22"/>
          <w:bdr w:val="none" w:sz="0" w:space="0" w:color="auto" w:frame="1"/>
          <w:shd w:val="clear" w:color="auto" w:fill="FFFFFF"/>
        </w:rPr>
        <w:br/>
      </w:r>
      <w:r w:rsidR="003C77AF" w:rsidRPr="003C506F">
        <w:rPr>
          <w:rFonts w:ascii="微軟正黑體" w:eastAsia="微軟正黑體" w:hAnsi="微軟正黑體"/>
          <w:color w:val="000000"/>
          <w:sz w:val="22"/>
          <w:szCs w:val="22"/>
          <w:bdr w:val="none" w:sz="0" w:space="0" w:color="auto" w:frame="1"/>
          <w:shd w:val="clear" w:color="auto" w:fill="FFFFFF"/>
        </w:rPr>
        <w:t>5.貼心說明：給小費也是國際禮儀之一喔！足浴按摩小費人民幣10元；行李小費人民幣5-10元；床頭小費人民幣5-10元。</w:t>
      </w:r>
    </w:p>
    <w:p w14:paraId="202D7C03" w14:textId="1218F6BA" w:rsidR="00561941" w:rsidRPr="000000B1" w:rsidRDefault="00561941" w:rsidP="003C506F">
      <w:pPr>
        <w:tabs>
          <w:tab w:val="left" w:pos="1440"/>
          <w:tab w:val="left" w:pos="1980"/>
          <w:tab w:val="left" w:pos="4860"/>
        </w:tabs>
        <w:snapToGrid w:val="0"/>
        <w:spacing w:line="0" w:lineRule="atLeast"/>
        <w:rPr>
          <w:rFonts w:ascii="微軟正黑體" w:eastAsia="微軟正黑體" w:hAnsi="微軟正黑體"/>
          <w:b/>
          <w:iCs/>
          <w:color w:val="0000FF"/>
          <w:sz w:val="36"/>
          <w:szCs w:val="36"/>
          <w:u w:val="thick" w:color="4F6228"/>
        </w:rPr>
      </w:pPr>
      <w:r w:rsidRPr="000000B1">
        <w:rPr>
          <w:rFonts w:ascii="微軟正黑體" w:eastAsia="微軟正黑體" w:hAnsi="微軟正黑體" w:hint="eastAsia"/>
          <w:b/>
          <w:iCs/>
          <w:color w:val="0000FF"/>
          <w:sz w:val="36"/>
          <w:szCs w:val="36"/>
          <w:u w:val="thick" w:color="4F6228"/>
        </w:rPr>
        <w:t xml:space="preserve">行程規定                                                   </w:t>
      </w:r>
    </w:p>
    <w:p w14:paraId="29FC9893" w14:textId="029C71BF" w:rsidR="003C77AF" w:rsidRPr="003C506F" w:rsidRDefault="003C77AF" w:rsidP="003C506F">
      <w:pPr>
        <w:numPr>
          <w:ilvl w:val="0"/>
          <w:numId w:val="2"/>
        </w:numPr>
        <w:spacing w:line="0" w:lineRule="atLeast"/>
        <w:ind w:left="714" w:hanging="357"/>
        <w:rPr>
          <w:rFonts w:ascii="微軟正黑體" w:eastAsia="微軟正黑體" w:hAnsi="微軟正黑體"/>
          <w:sz w:val="22"/>
          <w:szCs w:val="22"/>
        </w:rPr>
      </w:pPr>
      <w:r w:rsidRPr="003C506F">
        <w:rPr>
          <w:rFonts w:ascii="微軟正黑體" w:eastAsia="微軟正黑體" w:hAnsi="微軟正黑體"/>
          <w:sz w:val="22"/>
          <w:szCs w:val="22"/>
        </w:rPr>
        <w:t>貼心提醒</w:t>
      </w:r>
      <w:r w:rsidR="00561941" w:rsidRPr="003C506F">
        <w:rPr>
          <w:rFonts w:ascii="微軟正黑體" w:eastAsia="微軟正黑體" w:hAnsi="微軟正黑體"/>
          <w:sz w:val="22"/>
          <w:szCs w:val="22"/>
        </w:rPr>
        <w:t>：</w:t>
      </w:r>
      <w:r w:rsidRPr="003C506F">
        <w:rPr>
          <w:rFonts w:ascii="微軟正黑體" w:eastAsia="微軟正黑體" w:hAnsi="微軟正黑體"/>
          <w:sz w:val="22"/>
          <w:szCs w:val="22"/>
        </w:rPr>
        <w:t>旅客若於旅遊中因法定傳染病原因，所增加之住宿、餐食、交通費用由旅客自行負擔，建議旅客若有疑慮可自行洽詢保險公司購買旅遊平安保險。</w:t>
      </w:r>
    </w:p>
    <w:p w14:paraId="5A760370" w14:textId="77777777" w:rsidR="003C77AF" w:rsidRPr="003C506F" w:rsidRDefault="003C77AF" w:rsidP="003C506F">
      <w:pPr>
        <w:numPr>
          <w:ilvl w:val="0"/>
          <w:numId w:val="2"/>
        </w:numPr>
        <w:spacing w:line="0" w:lineRule="atLeast"/>
        <w:ind w:left="714" w:hanging="357"/>
        <w:rPr>
          <w:rFonts w:ascii="微軟正黑體" w:eastAsia="微軟正黑體" w:hAnsi="微軟正黑體"/>
          <w:sz w:val="22"/>
          <w:szCs w:val="22"/>
        </w:rPr>
      </w:pPr>
      <w:r w:rsidRPr="003C506F">
        <w:rPr>
          <w:rFonts w:ascii="微軟正黑體" w:eastAsia="微軟正黑體" w:hAnsi="微軟正黑體"/>
          <w:sz w:val="22"/>
          <w:szCs w:val="22"/>
        </w:rPr>
        <w:t>正確行程內容、順序、班機時間、降落城市以及住宿飯店，請以行前旅遊手冊之行程表或說明會資料為準。</w:t>
      </w:r>
    </w:p>
    <w:p w14:paraId="7C6EB6D3" w14:textId="77777777" w:rsidR="003C77AF" w:rsidRPr="003C506F" w:rsidRDefault="003C77AF" w:rsidP="003C506F">
      <w:pPr>
        <w:numPr>
          <w:ilvl w:val="0"/>
          <w:numId w:val="2"/>
        </w:numPr>
        <w:spacing w:line="0" w:lineRule="atLeast"/>
        <w:ind w:left="714" w:hanging="357"/>
        <w:rPr>
          <w:rFonts w:ascii="微軟正黑體" w:eastAsia="微軟正黑體" w:hAnsi="微軟正黑體"/>
          <w:sz w:val="22"/>
          <w:szCs w:val="22"/>
        </w:rPr>
      </w:pPr>
      <w:r w:rsidRPr="003C506F">
        <w:rPr>
          <w:rFonts w:ascii="微軟正黑體" w:eastAsia="微軟正黑體" w:hAnsi="微軟正黑體"/>
          <w:sz w:val="22"/>
          <w:szCs w:val="22"/>
        </w:rPr>
        <w:t>行程及餐食將會視情況（如季節、預約狀況、觀光地區休假及住宿飯店地點）調整。</w:t>
      </w:r>
    </w:p>
    <w:p w14:paraId="3E68C65F" w14:textId="77777777" w:rsidR="003C77AF" w:rsidRPr="003C506F" w:rsidRDefault="003C77AF" w:rsidP="003C506F">
      <w:pPr>
        <w:numPr>
          <w:ilvl w:val="0"/>
          <w:numId w:val="2"/>
        </w:numPr>
        <w:spacing w:line="0" w:lineRule="atLeast"/>
        <w:ind w:left="714" w:hanging="357"/>
        <w:rPr>
          <w:rFonts w:ascii="微軟正黑體" w:eastAsia="微軟正黑體" w:hAnsi="微軟正黑體"/>
          <w:sz w:val="22"/>
          <w:szCs w:val="22"/>
        </w:rPr>
      </w:pPr>
      <w:r w:rsidRPr="003C506F">
        <w:rPr>
          <w:rFonts w:ascii="微軟正黑體" w:eastAsia="微軟正黑體" w:hAnsi="微軟正黑體"/>
          <w:sz w:val="22"/>
          <w:szCs w:val="22"/>
        </w:rPr>
        <w:t>如有行程不參加者，視為自動放棄，恕無法退費。</w:t>
      </w:r>
    </w:p>
    <w:p w14:paraId="548EFEF4" w14:textId="77777777" w:rsidR="003C77AF" w:rsidRPr="003C506F" w:rsidRDefault="003C77AF" w:rsidP="003C506F">
      <w:pPr>
        <w:numPr>
          <w:ilvl w:val="0"/>
          <w:numId w:val="2"/>
        </w:numPr>
        <w:spacing w:line="0" w:lineRule="atLeast"/>
        <w:ind w:left="714" w:hanging="357"/>
        <w:rPr>
          <w:rFonts w:ascii="微軟正黑體" w:eastAsia="微軟正黑體" w:hAnsi="微軟正黑體"/>
          <w:sz w:val="22"/>
          <w:szCs w:val="22"/>
        </w:rPr>
      </w:pPr>
      <w:r w:rsidRPr="003C506F">
        <w:rPr>
          <w:rFonts w:ascii="微軟正黑體" w:eastAsia="微軟正黑體" w:hAnsi="微軟正黑體"/>
          <w:sz w:val="22"/>
          <w:szCs w:val="22"/>
        </w:rPr>
        <w:t>為顧及旅客人身安全與相關問題，在旅遊行程期間恕無法接受脫隊要求。</w:t>
      </w:r>
    </w:p>
    <w:p w14:paraId="0CD7CBAF" w14:textId="42C863AB" w:rsidR="003C77AF" w:rsidRPr="003C506F" w:rsidRDefault="003C77AF" w:rsidP="003C506F">
      <w:pPr>
        <w:numPr>
          <w:ilvl w:val="0"/>
          <w:numId w:val="2"/>
        </w:numPr>
        <w:spacing w:line="0" w:lineRule="atLeast"/>
        <w:ind w:left="714" w:hanging="357"/>
        <w:rPr>
          <w:rFonts w:ascii="微軟正黑體" w:eastAsia="微軟正黑體" w:hAnsi="微軟正黑體"/>
          <w:sz w:val="22"/>
          <w:szCs w:val="22"/>
        </w:rPr>
      </w:pPr>
      <w:r w:rsidRPr="003C506F">
        <w:rPr>
          <w:rFonts w:ascii="微軟正黑體" w:eastAsia="微軟正黑體" w:hAnsi="微軟正黑體"/>
          <w:sz w:val="22"/>
          <w:szCs w:val="22"/>
        </w:rPr>
        <w:t>如有特殊餐食者，請於出發前至少三天</w:t>
      </w:r>
      <w:r w:rsidR="007B12B0" w:rsidRPr="003C506F">
        <w:rPr>
          <w:rFonts w:ascii="微軟正黑體" w:eastAsia="微軟正黑體" w:hAnsi="微軟正黑體"/>
          <w:sz w:val="22"/>
          <w:szCs w:val="22"/>
        </w:rPr>
        <w:t>（</w:t>
      </w:r>
      <w:r w:rsidRPr="003C506F">
        <w:rPr>
          <w:rFonts w:ascii="微軟正黑體" w:eastAsia="微軟正黑體" w:hAnsi="微軟正黑體"/>
          <w:sz w:val="22"/>
          <w:szCs w:val="22"/>
        </w:rPr>
        <w:t>不含假日</w:t>
      </w:r>
      <w:r w:rsidR="007B12B0" w:rsidRPr="003C506F">
        <w:rPr>
          <w:rFonts w:ascii="微軟正黑體" w:eastAsia="微軟正黑體" w:hAnsi="微軟正黑體"/>
          <w:sz w:val="22"/>
          <w:szCs w:val="22"/>
        </w:rPr>
        <w:t>）</w:t>
      </w:r>
      <w:r w:rsidRPr="003C506F">
        <w:rPr>
          <w:rFonts w:ascii="微軟正黑體" w:eastAsia="微軟正黑體" w:hAnsi="微軟正黑體"/>
          <w:sz w:val="22"/>
          <w:szCs w:val="22"/>
        </w:rPr>
        <w:t>告知承辦人員，以便提早為您安排。</w:t>
      </w:r>
    </w:p>
    <w:p w14:paraId="4DADA169" w14:textId="77777777" w:rsidR="003C77AF" w:rsidRPr="003C506F" w:rsidRDefault="003C77AF" w:rsidP="003C506F">
      <w:pPr>
        <w:numPr>
          <w:ilvl w:val="0"/>
          <w:numId w:val="2"/>
        </w:numPr>
        <w:spacing w:line="0" w:lineRule="atLeast"/>
        <w:ind w:left="714" w:hanging="357"/>
        <w:rPr>
          <w:rFonts w:ascii="微軟正黑體" w:eastAsia="微軟正黑體" w:hAnsi="微軟正黑體"/>
          <w:sz w:val="22"/>
          <w:szCs w:val="22"/>
        </w:rPr>
      </w:pPr>
      <w:r w:rsidRPr="003C506F">
        <w:rPr>
          <w:rFonts w:ascii="微軟正黑體" w:eastAsia="微軟正黑體" w:hAnsi="微軟正黑體"/>
          <w:sz w:val="22"/>
          <w:szCs w:val="22"/>
        </w:rPr>
        <w:t>國外旅遊因搭乘飛機之飛行航程、行程內容之安排及當地醫療狀況等因素，不同於國內旅遊，敬請旅客斟酌自己及同行親友之身心、健康狀況後，再行報名及付訂。</w:t>
      </w:r>
    </w:p>
    <w:p w14:paraId="191612C3" w14:textId="77777777" w:rsidR="003C77AF" w:rsidRPr="003C506F" w:rsidRDefault="003C77AF" w:rsidP="003C506F">
      <w:pPr>
        <w:numPr>
          <w:ilvl w:val="0"/>
          <w:numId w:val="2"/>
        </w:numPr>
        <w:spacing w:line="0" w:lineRule="atLeast"/>
        <w:ind w:left="714" w:hanging="357"/>
        <w:rPr>
          <w:rFonts w:ascii="微軟正黑體" w:eastAsia="微軟正黑體" w:hAnsi="微軟正黑體"/>
          <w:sz w:val="22"/>
          <w:szCs w:val="22"/>
        </w:rPr>
      </w:pPr>
      <w:r w:rsidRPr="003C506F">
        <w:rPr>
          <w:rFonts w:ascii="微軟正黑體" w:eastAsia="微軟正黑體" w:hAnsi="微軟正黑體"/>
          <w:sz w:val="22"/>
          <w:szCs w:val="22"/>
        </w:rPr>
        <w:t>同團報名旅客可能因私人因素於行程出發之7日前取消參團，故本公司網上所載組團狀態、可售團位等即時資訊，並非代表最終參團人數之依據，敬請諒解。</w:t>
      </w:r>
    </w:p>
    <w:p w14:paraId="7EDA7F9A" w14:textId="77777777" w:rsidR="003C77AF" w:rsidRPr="003C506F" w:rsidRDefault="003C77AF" w:rsidP="003C506F">
      <w:pPr>
        <w:numPr>
          <w:ilvl w:val="0"/>
          <w:numId w:val="2"/>
        </w:numPr>
        <w:spacing w:line="0" w:lineRule="atLeast"/>
        <w:ind w:left="714" w:hanging="357"/>
        <w:rPr>
          <w:rFonts w:ascii="微軟正黑體" w:eastAsia="微軟正黑體" w:hAnsi="微軟正黑體"/>
          <w:sz w:val="22"/>
          <w:szCs w:val="22"/>
        </w:rPr>
      </w:pPr>
      <w:r w:rsidRPr="003C506F">
        <w:rPr>
          <w:rFonts w:ascii="微軟正黑體" w:eastAsia="微軟正黑體" w:hAnsi="微軟正黑體"/>
          <w:sz w:val="22"/>
          <w:szCs w:val="22"/>
        </w:rPr>
        <w:t>旅遊期間，敬請旅客隨時注意自身安全並妥善保管財物，以免發生意外或個人財物損失等事宜。</w:t>
      </w:r>
    </w:p>
    <w:p w14:paraId="1F5E4310" w14:textId="77777777" w:rsidR="003C77AF" w:rsidRPr="003C506F" w:rsidRDefault="003C77AF" w:rsidP="003C506F">
      <w:pPr>
        <w:numPr>
          <w:ilvl w:val="0"/>
          <w:numId w:val="2"/>
        </w:numPr>
        <w:spacing w:line="0" w:lineRule="atLeast"/>
        <w:ind w:left="714" w:hanging="357"/>
        <w:rPr>
          <w:rFonts w:ascii="微軟正黑體" w:eastAsia="微軟正黑體" w:hAnsi="微軟正黑體"/>
          <w:sz w:val="22"/>
          <w:szCs w:val="22"/>
        </w:rPr>
      </w:pPr>
      <w:r w:rsidRPr="003C506F">
        <w:rPr>
          <w:rFonts w:ascii="微軟正黑體" w:eastAsia="微軟正黑體" w:hAnsi="微軟正黑體"/>
          <w:sz w:val="22"/>
          <w:szCs w:val="22"/>
        </w:rPr>
        <w:t>凡舉任何優惠項目均屬限時限量，正確內容、價格及出發日期，以報名當下實際銷售狀況為主，本公司保留活動內容修改、解釋及終止之權利。</w:t>
      </w:r>
    </w:p>
    <w:p w14:paraId="7E3F8A0F" w14:textId="0B11C3EF" w:rsidR="003C77AF" w:rsidRPr="003C506F" w:rsidRDefault="003C77AF" w:rsidP="003C506F">
      <w:pPr>
        <w:spacing w:line="0" w:lineRule="atLeast"/>
        <w:rPr>
          <w:rFonts w:ascii="微軟正黑體" w:eastAsia="微軟正黑體" w:hAnsi="微軟正黑體"/>
          <w:b/>
          <w:color w:val="0000FF"/>
          <w:sz w:val="22"/>
          <w:szCs w:val="22"/>
        </w:rPr>
      </w:pPr>
      <w:r w:rsidRPr="003C506F">
        <w:rPr>
          <w:rFonts w:ascii="微軟正黑體" w:eastAsia="微軟正黑體" w:hAnsi="微軟正黑體"/>
          <w:b/>
          <w:color w:val="0000FF"/>
          <w:sz w:val="22"/>
          <w:szCs w:val="22"/>
        </w:rPr>
        <w:t>大陸線-預訂須知</w:t>
      </w:r>
      <w:r w:rsidR="00561941" w:rsidRPr="003C506F">
        <w:rPr>
          <w:rFonts w:ascii="微軟正黑體" w:eastAsia="微軟正黑體" w:hAnsi="微軟正黑體"/>
          <w:b/>
          <w:color w:val="0000FF"/>
          <w:sz w:val="22"/>
          <w:szCs w:val="22"/>
        </w:rPr>
        <w:t>：</w:t>
      </w:r>
    </w:p>
    <w:p w14:paraId="66A06C11" w14:textId="77777777" w:rsidR="003C77AF" w:rsidRPr="003C506F" w:rsidRDefault="003C77AF" w:rsidP="003C506F">
      <w:pPr>
        <w:numPr>
          <w:ilvl w:val="0"/>
          <w:numId w:val="2"/>
        </w:numPr>
        <w:spacing w:line="0" w:lineRule="atLeast"/>
        <w:ind w:left="714" w:hanging="357"/>
        <w:rPr>
          <w:rFonts w:ascii="微軟正黑體" w:eastAsia="微軟正黑體" w:hAnsi="微軟正黑體"/>
          <w:sz w:val="22"/>
          <w:szCs w:val="22"/>
        </w:rPr>
      </w:pPr>
      <w:r w:rsidRPr="003C506F">
        <w:rPr>
          <w:rFonts w:ascii="微軟正黑體" w:eastAsia="微軟正黑體" w:hAnsi="微軟正黑體"/>
          <w:sz w:val="22"/>
          <w:szCs w:val="22"/>
        </w:rPr>
        <w:t>1.本行程最低出團人數為1</w:t>
      </w:r>
      <w:r w:rsidRPr="003C506F">
        <w:rPr>
          <w:rFonts w:ascii="微軟正黑體" w:eastAsia="微軟正黑體" w:hAnsi="微軟正黑體" w:hint="eastAsia"/>
          <w:sz w:val="22"/>
          <w:szCs w:val="22"/>
        </w:rPr>
        <w:t>5</w:t>
      </w:r>
      <w:r w:rsidRPr="003C506F">
        <w:rPr>
          <w:rFonts w:ascii="微軟正黑體" w:eastAsia="微軟正黑體" w:hAnsi="微軟正黑體"/>
          <w:sz w:val="22"/>
          <w:szCs w:val="22"/>
        </w:rPr>
        <w:t xml:space="preserve">人以上（含），台灣地區將派遣合格領隊隨行服務。 </w:t>
      </w:r>
    </w:p>
    <w:p w14:paraId="335EA384" w14:textId="77777777" w:rsidR="003C77AF" w:rsidRPr="003C506F" w:rsidRDefault="003C77AF" w:rsidP="003C506F">
      <w:pPr>
        <w:numPr>
          <w:ilvl w:val="0"/>
          <w:numId w:val="2"/>
        </w:numPr>
        <w:spacing w:line="0" w:lineRule="atLeast"/>
        <w:ind w:left="714" w:hanging="357"/>
        <w:rPr>
          <w:rFonts w:ascii="微軟正黑體" w:eastAsia="微軟正黑體" w:hAnsi="微軟正黑體"/>
          <w:sz w:val="22"/>
          <w:szCs w:val="22"/>
        </w:rPr>
      </w:pPr>
      <w:r w:rsidRPr="003C506F">
        <w:rPr>
          <w:rFonts w:ascii="微軟正黑體" w:eastAsia="微軟正黑體" w:hAnsi="微軟正黑體"/>
          <w:sz w:val="22"/>
          <w:szCs w:val="22"/>
        </w:rPr>
        <w:t xml:space="preserve">2.如有特殊需求者，請務必於報名時主動告知業務人員，讓我們為您提供專業的建議及安排。最遲請在出發前7個工作日內臨時提出需求。 </w:t>
      </w:r>
    </w:p>
    <w:p w14:paraId="50B3C28A" w14:textId="77777777" w:rsidR="003C77AF" w:rsidRPr="003C506F" w:rsidRDefault="003C77AF" w:rsidP="003C506F">
      <w:pPr>
        <w:numPr>
          <w:ilvl w:val="0"/>
          <w:numId w:val="2"/>
        </w:numPr>
        <w:spacing w:line="0" w:lineRule="atLeast"/>
        <w:ind w:left="714" w:hanging="357"/>
        <w:rPr>
          <w:rFonts w:ascii="微軟正黑體" w:eastAsia="微軟正黑體" w:hAnsi="微軟正黑體"/>
          <w:sz w:val="22"/>
          <w:szCs w:val="22"/>
        </w:rPr>
      </w:pPr>
      <w:r w:rsidRPr="003C506F">
        <w:rPr>
          <w:rFonts w:ascii="微軟正黑體" w:eastAsia="微軟正黑體" w:hAnsi="微軟正黑體"/>
          <w:sz w:val="22"/>
          <w:szCs w:val="22"/>
        </w:rPr>
        <w:t xml:space="preserve">●凡年滿70歲以上或行動不便之貴賓，需有家人或友人同行，方始接受報名，不便之處，尚祈鑑諒。 </w:t>
      </w:r>
    </w:p>
    <w:p w14:paraId="1B3AFBD5" w14:textId="77777777" w:rsidR="003C77AF" w:rsidRPr="003C506F" w:rsidRDefault="003C77AF" w:rsidP="003C506F">
      <w:pPr>
        <w:numPr>
          <w:ilvl w:val="0"/>
          <w:numId w:val="2"/>
        </w:numPr>
        <w:spacing w:line="0" w:lineRule="atLeast"/>
        <w:ind w:left="714" w:hanging="357"/>
        <w:rPr>
          <w:rFonts w:ascii="微軟正黑體" w:eastAsia="微軟正黑體" w:hAnsi="微軟正黑體"/>
          <w:sz w:val="22"/>
          <w:szCs w:val="22"/>
        </w:rPr>
      </w:pPr>
      <w:r w:rsidRPr="003C506F">
        <w:rPr>
          <w:rFonts w:ascii="微軟正黑體" w:eastAsia="微軟正黑體" w:hAnsi="微軟正黑體"/>
          <w:sz w:val="22"/>
          <w:szCs w:val="22"/>
        </w:rPr>
        <w:t xml:space="preserve">●嬰幼兒同行：可能無法妥適兼顧，所以煩請貴賓於報名時，多方考量帶嬰幼兒同行可能產生的不便，以避免造成您的不悅與困擾。 </w:t>
      </w:r>
    </w:p>
    <w:p w14:paraId="40DBC9BC" w14:textId="77777777" w:rsidR="003C77AF" w:rsidRPr="003C506F" w:rsidRDefault="003C77AF" w:rsidP="003C506F">
      <w:pPr>
        <w:numPr>
          <w:ilvl w:val="0"/>
          <w:numId w:val="2"/>
        </w:numPr>
        <w:spacing w:line="0" w:lineRule="atLeast"/>
        <w:ind w:left="714" w:hanging="357"/>
        <w:rPr>
          <w:rFonts w:ascii="微軟正黑體" w:eastAsia="微軟正黑體" w:hAnsi="微軟正黑體"/>
          <w:sz w:val="22"/>
          <w:szCs w:val="22"/>
        </w:rPr>
      </w:pPr>
      <w:r w:rsidRPr="003C506F">
        <w:rPr>
          <w:rFonts w:ascii="微軟正黑體" w:eastAsia="微軟正黑體" w:hAnsi="微軟正黑體"/>
          <w:sz w:val="22"/>
          <w:szCs w:val="22"/>
        </w:rPr>
        <w:t xml:space="preserve">●未滿18歲：未與透過法定代理人一同報名參加旅遊行程者：須將旅遊定型化契約書，提供給法定代理人簽名，報名始為有效。 </w:t>
      </w:r>
    </w:p>
    <w:p w14:paraId="4AD70358" w14:textId="6D62E9F5" w:rsidR="003C77AF" w:rsidRPr="003C506F" w:rsidRDefault="003C77AF" w:rsidP="003C506F">
      <w:pPr>
        <w:numPr>
          <w:ilvl w:val="0"/>
          <w:numId w:val="2"/>
        </w:numPr>
        <w:spacing w:line="0" w:lineRule="atLeast"/>
        <w:ind w:left="714" w:hanging="357"/>
        <w:rPr>
          <w:rFonts w:ascii="微軟正黑體" w:eastAsia="微軟正黑體" w:hAnsi="微軟正黑體"/>
          <w:sz w:val="22"/>
          <w:szCs w:val="22"/>
        </w:rPr>
      </w:pPr>
      <w:r w:rsidRPr="003C506F">
        <w:rPr>
          <w:rFonts w:ascii="微軟正黑體" w:eastAsia="微軟正黑體" w:hAnsi="微軟正黑體"/>
          <w:sz w:val="22"/>
          <w:szCs w:val="22"/>
        </w:rPr>
        <w:t>●懷孕旅客：需主動告知懷孕週數及胎數，並隨身攜帶醫師開立註明預產期診斷證明文件，懷孕27週以上</w:t>
      </w:r>
      <w:r w:rsidR="007B12B0" w:rsidRPr="003C506F">
        <w:rPr>
          <w:rFonts w:ascii="微軟正黑體" w:eastAsia="微軟正黑體" w:hAnsi="微軟正黑體"/>
          <w:sz w:val="22"/>
          <w:szCs w:val="22"/>
        </w:rPr>
        <w:t>（</w:t>
      </w:r>
      <w:r w:rsidRPr="003C506F">
        <w:rPr>
          <w:rFonts w:ascii="微軟正黑體" w:eastAsia="微軟正黑體" w:hAnsi="微軟正黑體"/>
          <w:sz w:val="22"/>
          <w:szCs w:val="22"/>
        </w:rPr>
        <w:t>各家航空公司規定週數略有不同，請依照參加的行程所搭乘航空公司之規定</w:t>
      </w:r>
      <w:r w:rsidR="007B12B0" w:rsidRPr="003C506F">
        <w:rPr>
          <w:rFonts w:ascii="微軟正黑體" w:eastAsia="微軟正黑體" w:hAnsi="微軟正黑體"/>
          <w:sz w:val="22"/>
          <w:szCs w:val="22"/>
        </w:rPr>
        <w:t>）</w:t>
      </w:r>
      <w:r w:rsidRPr="003C506F">
        <w:rPr>
          <w:rFonts w:ascii="微軟正黑體" w:eastAsia="微軟正黑體" w:hAnsi="微軟正黑體"/>
          <w:sz w:val="22"/>
          <w:szCs w:val="22"/>
        </w:rPr>
        <w:t xml:space="preserve"> </w:t>
      </w:r>
    </w:p>
    <w:p w14:paraId="35A81CD6" w14:textId="19FCB175" w:rsidR="003C77AF" w:rsidRPr="003C506F" w:rsidRDefault="003C77AF" w:rsidP="003C506F">
      <w:pPr>
        <w:numPr>
          <w:ilvl w:val="0"/>
          <w:numId w:val="2"/>
        </w:numPr>
        <w:spacing w:line="0" w:lineRule="atLeast"/>
        <w:ind w:left="714" w:hanging="357"/>
        <w:rPr>
          <w:rFonts w:ascii="微軟正黑體" w:eastAsia="微軟正黑體" w:hAnsi="微軟正黑體"/>
          <w:sz w:val="22"/>
          <w:szCs w:val="22"/>
        </w:rPr>
      </w:pPr>
      <w:r w:rsidRPr="003C506F">
        <w:rPr>
          <w:rFonts w:ascii="微軟正黑體" w:eastAsia="微軟正黑體" w:hAnsi="微軟正黑體"/>
          <w:sz w:val="22"/>
          <w:szCs w:val="22"/>
        </w:rPr>
        <w:t>於3個工作天完成申請，備妥「適航申請書」、「診斷書」。航空公司不接受懷孕36週以上單胞胎及懷孕32週以上多胞胎孕婦搭機</w:t>
      </w:r>
      <w:r w:rsidR="007B12B0" w:rsidRPr="003C506F">
        <w:rPr>
          <w:rFonts w:ascii="微軟正黑體" w:eastAsia="微軟正黑體" w:hAnsi="微軟正黑體"/>
          <w:sz w:val="22"/>
          <w:szCs w:val="22"/>
        </w:rPr>
        <w:t>（</w:t>
      </w:r>
      <w:r w:rsidRPr="003C506F">
        <w:rPr>
          <w:rFonts w:ascii="微軟正黑體" w:eastAsia="微軟正黑體" w:hAnsi="微軟正黑體"/>
          <w:sz w:val="22"/>
          <w:szCs w:val="22"/>
        </w:rPr>
        <w:t xml:space="preserve">各航空公司規定略有不同）。若因旅客隱瞞自身孕期或身心狀況，導致航空公司航程受影響因而產生之成本，航空公司將保留法律追訴權。 </w:t>
      </w:r>
    </w:p>
    <w:p w14:paraId="0D671DBB" w14:textId="7ADDCA7E" w:rsidR="003C77AF" w:rsidRPr="003C506F" w:rsidRDefault="003C77AF" w:rsidP="003C506F">
      <w:pPr>
        <w:numPr>
          <w:ilvl w:val="0"/>
          <w:numId w:val="2"/>
        </w:numPr>
        <w:spacing w:line="0" w:lineRule="atLeast"/>
        <w:ind w:left="714" w:hanging="357"/>
        <w:rPr>
          <w:rFonts w:ascii="微軟正黑體" w:eastAsia="微軟正黑體" w:hAnsi="微軟正黑體"/>
          <w:sz w:val="22"/>
          <w:szCs w:val="22"/>
        </w:rPr>
      </w:pPr>
      <w:r w:rsidRPr="003C506F">
        <w:rPr>
          <w:rFonts w:ascii="微軟正黑體" w:eastAsia="微軟正黑體" w:hAnsi="微軟正黑體"/>
          <w:sz w:val="22"/>
          <w:szCs w:val="22"/>
        </w:rPr>
        <w:t>●役男：須向相關主管機關申請出境許可。</w:t>
      </w:r>
      <w:r w:rsidR="007B12B0" w:rsidRPr="003C506F">
        <w:rPr>
          <w:rFonts w:ascii="微軟正黑體" w:eastAsia="微軟正黑體" w:hAnsi="微軟正黑體"/>
          <w:sz w:val="22"/>
          <w:szCs w:val="22"/>
        </w:rPr>
        <w:t>（</w:t>
      </w:r>
      <w:r w:rsidRPr="003C506F">
        <w:rPr>
          <w:rFonts w:ascii="微軟正黑體" w:eastAsia="微軟正黑體" w:hAnsi="微軟正黑體"/>
          <w:sz w:val="22"/>
          <w:szCs w:val="22"/>
        </w:rPr>
        <w:t>役男是指年滿十九歲當年一月一日起至屆滿三十六歲之年十二月三十一日止，尚未履行兵役義務之役齡男子。</w:t>
      </w:r>
      <w:r w:rsidR="007B12B0" w:rsidRPr="003C506F">
        <w:rPr>
          <w:rFonts w:ascii="微軟正黑體" w:eastAsia="微軟正黑體" w:hAnsi="微軟正黑體"/>
          <w:sz w:val="22"/>
          <w:szCs w:val="22"/>
        </w:rPr>
        <w:t>）</w:t>
      </w:r>
      <w:r w:rsidRPr="003C506F">
        <w:rPr>
          <w:rFonts w:ascii="微軟正黑體" w:eastAsia="微軟正黑體" w:hAnsi="微軟正黑體"/>
          <w:sz w:val="22"/>
          <w:szCs w:val="22"/>
        </w:rPr>
        <w:t xml:space="preserve"> </w:t>
      </w:r>
    </w:p>
    <w:p w14:paraId="47EC3632" w14:textId="1E44760E" w:rsidR="003C77AF" w:rsidRPr="003C506F" w:rsidRDefault="003C77AF" w:rsidP="003C506F">
      <w:pPr>
        <w:numPr>
          <w:ilvl w:val="0"/>
          <w:numId w:val="2"/>
        </w:numPr>
        <w:spacing w:line="0" w:lineRule="atLeast"/>
        <w:ind w:left="714" w:hanging="357"/>
        <w:rPr>
          <w:rFonts w:ascii="微軟正黑體" w:eastAsia="微軟正黑體" w:hAnsi="微軟正黑體"/>
          <w:sz w:val="22"/>
          <w:szCs w:val="22"/>
        </w:rPr>
      </w:pPr>
      <w:r w:rsidRPr="003C506F">
        <w:rPr>
          <w:rFonts w:ascii="微軟正黑體" w:eastAsia="微軟正黑體" w:hAnsi="微軟正黑體"/>
          <w:sz w:val="22"/>
          <w:szCs w:val="22"/>
        </w:rPr>
        <w:t>●現役軍人應向服役</w:t>
      </w:r>
      <w:r w:rsidR="007B12B0" w:rsidRPr="003C506F">
        <w:rPr>
          <w:rFonts w:ascii="微軟正黑體" w:eastAsia="微軟正黑體" w:hAnsi="微軟正黑體"/>
          <w:sz w:val="22"/>
          <w:szCs w:val="22"/>
        </w:rPr>
        <w:t>（</w:t>
      </w:r>
      <w:r w:rsidRPr="003C506F">
        <w:rPr>
          <w:rFonts w:ascii="微軟正黑體" w:eastAsia="微軟正黑體" w:hAnsi="微軟正黑體"/>
          <w:sz w:val="22"/>
          <w:szCs w:val="22"/>
        </w:rPr>
        <w:t>勤</w:t>
      </w:r>
      <w:r w:rsidR="007B12B0" w:rsidRPr="003C506F">
        <w:rPr>
          <w:rFonts w:ascii="微軟正黑體" w:eastAsia="微軟正黑體" w:hAnsi="微軟正黑體"/>
          <w:sz w:val="22"/>
          <w:szCs w:val="22"/>
        </w:rPr>
        <w:t>）</w:t>
      </w:r>
      <w:r w:rsidRPr="003C506F">
        <w:rPr>
          <w:rFonts w:ascii="微軟正黑體" w:eastAsia="微軟正黑體" w:hAnsi="微軟正黑體"/>
          <w:sz w:val="22"/>
          <w:szCs w:val="22"/>
        </w:rPr>
        <w:t xml:space="preserve">單位申請出境核准後，始得出國。 </w:t>
      </w:r>
    </w:p>
    <w:p w14:paraId="4BE7FCE5" w14:textId="77777777" w:rsidR="003C77AF" w:rsidRPr="003C506F" w:rsidRDefault="003C77AF" w:rsidP="003C506F">
      <w:pPr>
        <w:numPr>
          <w:ilvl w:val="0"/>
          <w:numId w:val="2"/>
        </w:numPr>
        <w:spacing w:line="0" w:lineRule="atLeast"/>
        <w:ind w:left="714" w:hanging="357"/>
        <w:rPr>
          <w:rFonts w:ascii="微軟正黑體" w:eastAsia="微軟正黑體" w:hAnsi="微軟正黑體"/>
          <w:sz w:val="22"/>
          <w:szCs w:val="22"/>
        </w:rPr>
      </w:pPr>
      <w:r w:rsidRPr="003C506F">
        <w:rPr>
          <w:rFonts w:ascii="微軟正黑體" w:eastAsia="微軟正黑體" w:hAnsi="微軟正黑體"/>
          <w:sz w:val="22"/>
          <w:szCs w:val="22"/>
        </w:rPr>
        <w:t xml:space="preserve">●旅客若具國家安全之人員身分，自行先經服務機關核准，始得出國。 </w:t>
      </w:r>
    </w:p>
    <w:p w14:paraId="1DDDCA24" w14:textId="77777777" w:rsidR="003C77AF" w:rsidRPr="003C506F" w:rsidRDefault="003C77AF" w:rsidP="003C506F">
      <w:pPr>
        <w:numPr>
          <w:ilvl w:val="0"/>
          <w:numId w:val="2"/>
        </w:numPr>
        <w:spacing w:line="0" w:lineRule="atLeast"/>
        <w:ind w:left="714" w:hanging="357"/>
        <w:rPr>
          <w:rFonts w:ascii="微軟正黑體" w:eastAsia="微軟正黑體" w:hAnsi="微軟正黑體"/>
          <w:sz w:val="22"/>
          <w:szCs w:val="22"/>
        </w:rPr>
      </w:pPr>
      <w:r w:rsidRPr="003C506F">
        <w:rPr>
          <w:rFonts w:ascii="微軟正黑體" w:eastAsia="微軟正黑體" w:hAnsi="微軟正黑體"/>
          <w:sz w:val="22"/>
          <w:szCs w:val="22"/>
        </w:rPr>
        <w:t xml:space="preserve">●雙重國籍：務必攜帶符合出入境本國籍及前往國家之規定的護照。 </w:t>
      </w:r>
    </w:p>
    <w:p w14:paraId="60A07E99" w14:textId="77777777" w:rsidR="003C77AF" w:rsidRPr="003C506F" w:rsidRDefault="003C77AF" w:rsidP="003C506F">
      <w:pPr>
        <w:numPr>
          <w:ilvl w:val="0"/>
          <w:numId w:val="2"/>
        </w:numPr>
        <w:spacing w:line="0" w:lineRule="atLeast"/>
        <w:ind w:left="714" w:hanging="357"/>
        <w:rPr>
          <w:rFonts w:ascii="微軟正黑體" w:eastAsia="微軟正黑體" w:hAnsi="微軟正黑體"/>
          <w:sz w:val="22"/>
          <w:szCs w:val="22"/>
        </w:rPr>
      </w:pPr>
      <w:r w:rsidRPr="003C506F">
        <w:rPr>
          <w:rFonts w:ascii="微軟正黑體" w:eastAsia="微軟正黑體" w:hAnsi="微軟正黑體"/>
          <w:sz w:val="22"/>
          <w:szCs w:val="22"/>
        </w:rPr>
        <w:t xml:space="preserve">●外籍人士：本行程僅適用於本國人（中華民國護照者）參團有效；非本國國籍之旅客及台商及大陸人士，價格需另計。相關售價請洽詢客服人員，造成不便，敬請見諒!! </w:t>
      </w:r>
    </w:p>
    <w:p w14:paraId="0825A447" w14:textId="77777777" w:rsidR="003C77AF" w:rsidRPr="003C506F" w:rsidRDefault="003C77AF" w:rsidP="003C506F">
      <w:pPr>
        <w:numPr>
          <w:ilvl w:val="0"/>
          <w:numId w:val="2"/>
        </w:numPr>
        <w:spacing w:line="0" w:lineRule="atLeast"/>
        <w:ind w:left="714" w:hanging="357"/>
        <w:rPr>
          <w:rFonts w:ascii="微軟正黑體" w:eastAsia="微軟正黑體" w:hAnsi="微軟正黑體"/>
          <w:sz w:val="22"/>
          <w:szCs w:val="22"/>
        </w:rPr>
      </w:pPr>
      <w:r w:rsidRPr="003C506F">
        <w:rPr>
          <w:rFonts w:ascii="微軟正黑體" w:eastAsia="微軟正黑體" w:hAnsi="微軟正黑體"/>
          <w:sz w:val="22"/>
          <w:szCs w:val="22"/>
        </w:rPr>
        <w:t xml:space="preserve">●特殊餐食：報名付訂金時請一併告之特殊餐食 例如:全程素食或不吃牛肉或其它餐食及分房表 </w:t>
      </w:r>
    </w:p>
    <w:p w14:paraId="271BF277" w14:textId="77777777" w:rsidR="003C77AF" w:rsidRPr="003C506F" w:rsidRDefault="003C77AF" w:rsidP="003C506F">
      <w:pPr>
        <w:numPr>
          <w:ilvl w:val="0"/>
          <w:numId w:val="2"/>
        </w:numPr>
        <w:spacing w:line="0" w:lineRule="atLeast"/>
        <w:ind w:left="714" w:hanging="357"/>
        <w:rPr>
          <w:rFonts w:ascii="微軟正黑體" w:eastAsia="微軟正黑體" w:hAnsi="微軟正黑體"/>
          <w:sz w:val="22"/>
          <w:szCs w:val="22"/>
        </w:rPr>
      </w:pPr>
      <w:r w:rsidRPr="003C506F">
        <w:rPr>
          <w:rFonts w:ascii="微軟正黑體" w:eastAsia="微軟正黑體" w:hAnsi="微軟正黑體"/>
          <w:sz w:val="22"/>
          <w:szCs w:val="22"/>
        </w:rPr>
        <w:t xml:space="preserve">●單人報名：飯店房型以兩人一室為主。單人報名者，本公司將盡量安排同性別旅客或領隊同房；若指定單人入住，請按房型補足單人房價差，實際價差費用以當團說明公布為準。 </w:t>
      </w:r>
    </w:p>
    <w:p w14:paraId="76317B52" w14:textId="7B80BE48" w:rsidR="003C77AF" w:rsidRPr="003C506F" w:rsidRDefault="003C77AF" w:rsidP="003C506F">
      <w:pPr>
        <w:numPr>
          <w:ilvl w:val="0"/>
          <w:numId w:val="2"/>
        </w:numPr>
        <w:spacing w:line="0" w:lineRule="atLeast"/>
        <w:ind w:left="714" w:hanging="357"/>
        <w:rPr>
          <w:rFonts w:ascii="微軟正黑體" w:eastAsia="微軟正黑體" w:hAnsi="微軟正黑體"/>
          <w:sz w:val="22"/>
          <w:szCs w:val="22"/>
        </w:rPr>
      </w:pPr>
      <w:r w:rsidRPr="003C506F">
        <w:rPr>
          <w:rFonts w:ascii="微軟正黑體" w:eastAsia="微軟正黑體" w:hAnsi="微軟正黑體"/>
          <w:sz w:val="22"/>
          <w:szCs w:val="22"/>
        </w:rPr>
        <w:t>●擬於大陸當地會合外站參團 （Join）之的旅客，請洽服務業務人員另行報價，屆時售報價原則上不含簽證費用、機票</w:t>
      </w:r>
      <w:r w:rsidR="007B12B0" w:rsidRPr="003C506F">
        <w:rPr>
          <w:rFonts w:ascii="微軟正黑體" w:eastAsia="微軟正黑體" w:hAnsi="微軟正黑體"/>
          <w:sz w:val="22"/>
          <w:szCs w:val="22"/>
        </w:rPr>
        <w:t>（</w:t>
      </w:r>
      <w:r w:rsidRPr="003C506F">
        <w:rPr>
          <w:rFonts w:ascii="微軟正黑體" w:eastAsia="微軟正黑體" w:hAnsi="微軟正黑體"/>
          <w:sz w:val="22"/>
          <w:szCs w:val="22"/>
        </w:rPr>
        <w:t>國際段/內陸段</w:t>
      </w:r>
      <w:r w:rsidR="007B12B0" w:rsidRPr="003C506F">
        <w:rPr>
          <w:rFonts w:ascii="微軟正黑體" w:eastAsia="微軟正黑體" w:hAnsi="微軟正黑體"/>
          <w:sz w:val="22"/>
          <w:szCs w:val="22"/>
        </w:rPr>
        <w:t>）</w:t>
      </w:r>
      <w:r w:rsidRPr="003C506F">
        <w:rPr>
          <w:rFonts w:ascii="微軟正黑體" w:eastAsia="微軟正黑體" w:hAnsi="微軟正黑體"/>
          <w:sz w:val="22"/>
          <w:szCs w:val="22"/>
        </w:rPr>
        <w:t xml:space="preserve">亦不含機場稅及燃油附加費，並依實際報價內容為準。 </w:t>
      </w:r>
    </w:p>
    <w:p w14:paraId="6354EC8D" w14:textId="40B18F9F" w:rsidR="003C77AF" w:rsidRPr="003C506F" w:rsidRDefault="003C77AF" w:rsidP="003C506F">
      <w:pPr>
        <w:numPr>
          <w:ilvl w:val="0"/>
          <w:numId w:val="2"/>
        </w:numPr>
        <w:spacing w:line="0" w:lineRule="atLeast"/>
        <w:ind w:left="714" w:hanging="357"/>
        <w:rPr>
          <w:rFonts w:ascii="微軟正黑體" w:eastAsia="微軟正黑體" w:hAnsi="微軟正黑體"/>
          <w:sz w:val="22"/>
          <w:szCs w:val="22"/>
        </w:rPr>
      </w:pPr>
      <w:r w:rsidRPr="003C506F">
        <w:rPr>
          <w:rFonts w:ascii="微軟正黑體" w:eastAsia="微軟正黑體" w:hAnsi="微軟正黑體"/>
          <w:sz w:val="22"/>
          <w:szCs w:val="22"/>
        </w:rPr>
        <w:t>●團費包含之所有票券，已分攤各式票種</w:t>
      </w:r>
      <w:r w:rsidR="007B12B0" w:rsidRPr="003C506F">
        <w:rPr>
          <w:rFonts w:ascii="微軟正黑體" w:eastAsia="微軟正黑體" w:hAnsi="微軟正黑體"/>
          <w:sz w:val="22"/>
          <w:szCs w:val="22"/>
        </w:rPr>
        <w:t>（</w:t>
      </w:r>
      <w:r w:rsidRPr="003C506F">
        <w:rPr>
          <w:rFonts w:ascii="微軟正黑體" w:eastAsia="微軟正黑體" w:hAnsi="微軟正黑體"/>
          <w:sz w:val="22"/>
          <w:szCs w:val="22"/>
        </w:rPr>
        <w:t>如老人、孩童優惠</w:t>
      </w:r>
      <w:r w:rsidR="007B12B0" w:rsidRPr="003C506F">
        <w:rPr>
          <w:rFonts w:ascii="微軟正黑體" w:eastAsia="微軟正黑體" w:hAnsi="微軟正黑體"/>
          <w:sz w:val="22"/>
          <w:szCs w:val="22"/>
        </w:rPr>
        <w:t>）</w:t>
      </w:r>
      <w:r w:rsidRPr="003C506F">
        <w:rPr>
          <w:rFonts w:ascii="微軟正黑體" w:eastAsia="微軟正黑體" w:hAnsi="微軟正黑體"/>
          <w:sz w:val="22"/>
          <w:szCs w:val="22"/>
        </w:rPr>
        <w:t xml:space="preserve">價格，恕不退回價差。 </w:t>
      </w:r>
    </w:p>
    <w:p w14:paraId="4C03CF7D" w14:textId="77777777" w:rsidR="003C77AF" w:rsidRPr="003C506F" w:rsidRDefault="003C77AF" w:rsidP="003C506F">
      <w:pPr>
        <w:numPr>
          <w:ilvl w:val="0"/>
          <w:numId w:val="2"/>
        </w:numPr>
        <w:spacing w:line="0" w:lineRule="atLeast"/>
        <w:ind w:left="714" w:hanging="357"/>
        <w:rPr>
          <w:rFonts w:ascii="微軟正黑體" w:eastAsia="微軟正黑體" w:hAnsi="微軟正黑體"/>
          <w:sz w:val="22"/>
          <w:szCs w:val="22"/>
        </w:rPr>
      </w:pPr>
      <w:r w:rsidRPr="003C506F">
        <w:rPr>
          <w:rFonts w:ascii="微軟正黑體" w:eastAsia="微軟正黑體" w:hAnsi="微軟正黑體"/>
          <w:sz w:val="22"/>
          <w:szCs w:val="22"/>
        </w:rPr>
        <w:t xml:space="preserve">●中華民國護照用於台灣出入境查驗，出入境中國大陸時請出示有效期限內之台胞卡（證）。 </w:t>
      </w:r>
    </w:p>
    <w:p w14:paraId="493BC853" w14:textId="77777777" w:rsidR="003C77AF" w:rsidRPr="003C506F" w:rsidRDefault="003C77AF" w:rsidP="003C506F">
      <w:pPr>
        <w:numPr>
          <w:ilvl w:val="0"/>
          <w:numId w:val="2"/>
        </w:numPr>
        <w:spacing w:line="0" w:lineRule="atLeast"/>
        <w:ind w:left="714" w:hanging="357"/>
        <w:rPr>
          <w:rFonts w:ascii="微軟正黑體" w:eastAsia="微軟正黑體" w:hAnsi="微軟正黑體"/>
          <w:sz w:val="22"/>
          <w:szCs w:val="22"/>
        </w:rPr>
      </w:pPr>
      <w:r w:rsidRPr="003C506F">
        <w:rPr>
          <w:rFonts w:ascii="微軟正黑體" w:eastAsia="微軟正黑體" w:hAnsi="微軟正黑體"/>
          <w:sz w:val="22"/>
          <w:szCs w:val="22"/>
        </w:rPr>
        <w:t xml:space="preserve">中國幅員遼闊，且各地政策不一，遊覽車車型及條件各省均有差異，並非全國統一規格，無法與台灣及其他國家做比較。   </w:t>
      </w:r>
    </w:p>
    <w:p w14:paraId="1580F0CC" w14:textId="77777777" w:rsidR="003C77AF" w:rsidRPr="003C506F" w:rsidRDefault="003C77AF" w:rsidP="003C506F">
      <w:pPr>
        <w:numPr>
          <w:ilvl w:val="0"/>
          <w:numId w:val="2"/>
        </w:numPr>
        <w:spacing w:line="0" w:lineRule="atLeast"/>
        <w:ind w:left="714" w:hanging="357"/>
        <w:rPr>
          <w:rFonts w:ascii="微軟正黑體" w:eastAsia="微軟正黑體" w:hAnsi="微軟正黑體"/>
          <w:sz w:val="22"/>
          <w:szCs w:val="22"/>
        </w:rPr>
      </w:pPr>
      <w:r w:rsidRPr="003C506F">
        <w:rPr>
          <w:rFonts w:ascii="微軟正黑體" w:eastAsia="微軟正黑體" w:hAnsi="微軟正黑體"/>
          <w:sz w:val="22"/>
          <w:szCs w:val="22"/>
        </w:rPr>
        <w:t xml:space="preserve">●但為確保各位貴賓保險資料之正確性，及方便出發當日辦理登機手續能較為順暢，建議貴賓將護照正本於團體出發前七個工作日繳交予本公司，以減少各位貴賓於辦理登機時等待過多時間。 </w:t>
      </w:r>
    </w:p>
    <w:p w14:paraId="0EA27105" w14:textId="77777777" w:rsidR="003C77AF" w:rsidRPr="003C506F" w:rsidRDefault="003C77AF" w:rsidP="003C506F">
      <w:pPr>
        <w:numPr>
          <w:ilvl w:val="0"/>
          <w:numId w:val="2"/>
        </w:numPr>
        <w:spacing w:line="0" w:lineRule="atLeast"/>
        <w:ind w:left="714" w:hanging="357"/>
        <w:rPr>
          <w:rFonts w:ascii="微軟正黑體" w:eastAsia="微軟正黑體" w:hAnsi="微軟正黑體"/>
          <w:sz w:val="22"/>
          <w:szCs w:val="22"/>
        </w:rPr>
      </w:pPr>
      <w:r w:rsidRPr="003C506F">
        <w:rPr>
          <w:rFonts w:ascii="微軟正黑體" w:eastAsia="微軟正黑體" w:hAnsi="微軟正黑體"/>
          <w:sz w:val="22"/>
          <w:szCs w:val="22"/>
        </w:rPr>
        <w:t xml:space="preserve">●本公司網上所載組團狀態、可售團位等即時資訊，並非代表最終參團人數之依據，敬請諒解 </w:t>
      </w:r>
    </w:p>
    <w:p w14:paraId="08D6750E" w14:textId="77777777" w:rsidR="003C77AF" w:rsidRPr="003C506F" w:rsidRDefault="003C77AF" w:rsidP="003C506F">
      <w:pPr>
        <w:numPr>
          <w:ilvl w:val="0"/>
          <w:numId w:val="2"/>
        </w:numPr>
        <w:spacing w:line="0" w:lineRule="atLeast"/>
        <w:ind w:left="714" w:hanging="357"/>
        <w:rPr>
          <w:rFonts w:ascii="微軟正黑體" w:eastAsia="微軟正黑體" w:hAnsi="微軟正黑體"/>
          <w:sz w:val="22"/>
          <w:szCs w:val="22"/>
        </w:rPr>
      </w:pPr>
      <w:r w:rsidRPr="003C506F">
        <w:rPr>
          <w:rFonts w:ascii="微軟正黑體" w:eastAsia="微軟正黑體" w:hAnsi="微軟正黑體"/>
          <w:sz w:val="22"/>
          <w:szCs w:val="22"/>
        </w:rPr>
        <w:t>●</w:t>
      </w:r>
      <w:r w:rsidRPr="003C506F">
        <w:rPr>
          <w:rFonts w:ascii="微軟正黑體" w:eastAsia="微軟正黑體" w:hAnsi="微軟正黑體" w:hint="eastAsia"/>
          <w:sz w:val="22"/>
          <w:szCs w:val="22"/>
        </w:rPr>
        <w:t>超悠</w:t>
      </w:r>
      <w:r w:rsidRPr="003C506F">
        <w:rPr>
          <w:rFonts w:ascii="微軟正黑體" w:eastAsia="微軟正黑體" w:hAnsi="微軟正黑體"/>
          <w:sz w:val="22"/>
          <w:szCs w:val="22"/>
        </w:rPr>
        <w:t xml:space="preserve">旅行社於行程中，保有自身或使第三方向旅客兜售商品之權利。 </w:t>
      </w:r>
    </w:p>
    <w:p w14:paraId="26556252" w14:textId="77777777" w:rsidR="003C77AF" w:rsidRPr="003C506F" w:rsidRDefault="003C77AF" w:rsidP="003C506F">
      <w:pPr>
        <w:numPr>
          <w:ilvl w:val="0"/>
          <w:numId w:val="2"/>
        </w:numPr>
        <w:spacing w:line="0" w:lineRule="atLeast"/>
        <w:ind w:left="714" w:hanging="357"/>
        <w:rPr>
          <w:rFonts w:ascii="微軟正黑體" w:eastAsia="微軟正黑體" w:hAnsi="微軟正黑體"/>
          <w:sz w:val="22"/>
          <w:szCs w:val="22"/>
        </w:rPr>
      </w:pPr>
      <w:r w:rsidRPr="003C506F">
        <w:rPr>
          <w:rFonts w:ascii="微軟正黑體" w:eastAsia="微軟正黑體" w:hAnsi="微軟正黑體"/>
          <w:sz w:val="22"/>
          <w:szCs w:val="22"/>
        </w:rPr>
        <w:t xml:space="preserve">●除本商品頁面另有記載、或雙方另有約定外，旅遊費用相關項目，均以團體方式計價，如遇年長、兒童、不佔床者或特殊身分者，均無相關價差優惠。 </w:t>
      </w:r>
    </w:p>
    <w:p w14:paraId="34A99B29" w14:textId="77777777" w:rsidR="003C77AF" w:rsidRPr="003C506F" w:rsidRDefault="003C77AF" w:rsidP="003C506F">
      <w:pPr>
        <w:spacing w:line="0" w:lineRule="atLeast"/>
        <w:rPr>
          <w:rFonts w:ascii="微軟正黑體" w:eastAsia="微軟正黑體" w:hAnsi="微軟正黑體"/>
          <w:b/>
          <w:color w:val="0000FF"/>
          <w:sz w:val="22"/>
          <w:szCs w:val="22"/>
        </w:rPr>
      </w:pPr>
      <w:r w:rsidRPr="003C506F">
        <w:rPr>
          <w:rFonts w:ascii="微軟正黑體" w:eastAsia="微軟正黑體" w:hAnsi="微軟正黑體"/>
          <w:b/>
          <w:color w:val="0000FF"/>
          <w:sz w:val="22"/>
          <w:szCs w:val="22"/>
        </w:rPr>
        <w:t xml:space="preserve">機位說明： </w:t>
      </w:r>
    </w:p>
    <w:p w14:paraId="69B256A6" w14:textId="77777777" w:rsidR="003C77AF" w:rsidRPr="003C506F" w:rsidRDefault="003C77AF" w:rsidP="003C506F">
      <w:pPr>
        <w:numPr>
          <w:ilvl w:val="0"/>
          <w:numId w:val="2"/>
        </w:numPr>
        <w:spacing w:line="0" w:lineRule="atLeast"/>
        <w:ind w:left="714" w:hanging="357"/>
        <w:rPr>
          <w:rFonts w:ascii="微軟正黑體" w:eastAsia="微軟正黑體" w:hAnsi="微軟正黑體"/>
          <w:sz w:val="22"/>
          <w:szCs w:val="22"/>
        </w:rPr>
      </w:pPr>
      <w:r w:rsidRPr="003C506F">
        <w:rPr>
          <w:rFonts w:ascii="微軟正黑體" w:eastAsia="微軟正黑體" w:hAnsi="微軟正黑體"/>
          <w:sz w:val="22"/>
          <w:szCs w:val="22"/>
        </w:rPr>
        <w:t xml:space="preserve">●團體機票經開票後，需團去團回，開票後即無退票價值，故於開票後或當日臨時取消出發者，恕無法辦理退票。脫隊延回者須自行開立個人機票。 </w:t>
      </w:r>
    </w:p>
    <w:p w14:paraId="79B30793" w14:textId="77777777" w:rsidR="003C77AF" w:rsidRPr="003C506F" w:rsidRDefault="003C77AF" w:rsidP="003C506F">
      <w:pPr>
        <w:numPr>
          <w:ilvl w:val="0"/>
          <w:numId w:val="2"/>
        </w:numPr>
        <w:spacing w:line="0" w:lineRule="atLeast"/>
        <w:ind w:left="714" w:hanging="357"/>
        <w:rPr>
          <w:rFonts w:ascii="微軟正黑體" w:eastAsia="微軟正黑體" w:hAnsi="微軟正黑體"/>
          <w:sz w:val="22"/>
          <w:szCs w:val="22"/>
        </w:rPr>
      </w:pPr>
      <w:r w:rsidRPr="003C506F">
        <w:rPr>
          <w:rFonts w:ascii="微軟正黑體" w:eastAsia="微軟正黑體" w:hAnsi="微軟正黑體"/>
          <w:sz w:val="22"/>
          <w:szCs w:val="22"/>
        </w:rPr>
        <w:t>●全程使用團體機票，不適用於出發前預先選位，也無法事先確認座位相關需求（如，靠窗、靠走道..等）。同行者座位可能無法相鄰，敬請參團貴賓了解。</w:t>
      </w:r>
    </w:p>
    <w:p w14:paraId="64369A78" w14:textId="77777777" w:rsidR="003C77AF" w:rsidRPr="003C506F" w:rsidRDefault="003C77AF" w:rsidP="003C506F">
      <w:pPr>
        <w:tabs>
          <w:tab w:val="left" w:pos="1050"/>
        </w:tabs>
        <w:spacing w:line="0" w:lineRule="atLeast"/>
        <w:rPr>
          <w:rFonts w:ascii="微軟正黑體" w:eastAsia="微軟正黑體" w:hAnsi="微軟正黑體"/>
          <w:b/>
          <w:color w:val="0000FF"/>
          <w:sz w:val="22"/>
          <w:szCs w:val="22"/>
        </w:rPr>
      </w:pPr>
      <w:r w:rsidRPr="003C506F">
        <w:rPr>
          <w:rFonts w:ascii="微軟正黑體" w:eastAsia="微軟正黑體" w:hAnsi="微軟正黑體"/>
          <w:b/>
          <w:color w:val="0000FF"/>
          <w:sz w:val="22"/>
          <w:szCs w:val="22"/>
        </w:rPr>
        <w:t xml:space="preserve">住宿說明： </w:t>
      </w:r>
    </w:p>
    <w:p w14:paraId="1DD0E867" w14:textId="77777777" w:rsidR="003C77AF" w:rsidRPr="003C506F" w:rsidRDefault="003C77AF" w:rsidP="003C506F">
      <w:pPr>
        <w:numPr>
          <w:ilvl w:val="0"/>
          <w:numId w:val="2"/>
        </w:numPr>
        <w:spacing w:line="0" w:lineRule="atLeast"/>
        <w:ind w:left="714" w:hanging="357"/>
        <w:rPr>
          <w:rFonts w:ascii="微軟正黑體" w:eastAsia="微軟正黑體" w:hAnsi="微軟正黑體"/>
          <w:sz w:val="22"/>
          <w:szCs w:val="22"/>
        </w:rPr>
      </w:pPr>
      <w:r w:rsidRPr="003C506F">
        <w:rPr>
          <w:rFonts w:ascii="微軟正黑體" w:eastAsia="微軟正黑體" w:hAnsi="微軟正黑體"/>
          <w:sz w:val="22"/>
          <w:szCs w:val="22"/>
        </w:rPr>
        <w:t xml:space="preserve">●行程飯店所使用之房型除行程特別載明或依旅客特別需求另行安排者外，正常以提供各飯店之標準房型為主。 </w:t>
      </w:r>
    </w:p>
    <w:p w14:paraId="72708617" w14:textId="7AAE364C" w:rsidR="003C77AF" w:rsidRPr="003C506F" w:rsidRDefault="003C77AF" w:rsidP="003C506F">
      <w:pPr>
        <w:numPr>
          <w:ilvl w:val="0"/>
          <w:numId w:val="2"/>
        </w:numPr>
        <w:spacing w:line="0" w:lineRule="atLeast"/>
        <w:ind w:left="714" w:hanging="357"/>
        <w:rPr>
          <w:rFonts w:ascii="微軟正黑體" w:eastAsia="微軟正黑體" w:hAnsi="微軟正黑體"/>
          <w:sz w:val="22"/>
          <w:szCs w:val="22"/>
        </w:rPr>
      </w:pPr>
      <w:r w:rsidRPr="003C506F">
        <w:rPr>
          <w:rFonts w:ascii="微軟正黑體" w:eastAsia="微軟正黑體" w:hAnsi="微軟正黑體"/>
          <w:sz w:val="22"/>
          <w:szCs w:val="22"/>
        </w:rPr>
        <w:t xml:space="preserve">●住房安排為二人一室，如需求單人住宿一間房，則須另補價差 </w:t>
      </w:r>
      <w:r w:rsidR="007B12B0" w:rsidRPr="003C506F">
        <w:rPr>
          <w:rFonts w:ascii="微軟正黑體" w:eastAsia="微軟正黑體" w:hAnsi="微軟正黑體"/>
          <w:sz w:val="22"/>
          <w:szCs w:val="22"/>
        </w:rPr>
        <w:t>（</w:t>
      </w:r>
      <w:r w:rsidRPr="003C506F">
        <w:rPr>
          <w:rFonts w:ascii="微軟正黑體" w:eastAsia="微軟正黑體" w:hAnsi="微軟正黑體"/>
          <w:sz w:val="22"/>
          <w:szCs w:val="22"/>
        </w:rPr>
        <w:t>請洽業務確認單人房加價費用</w:t>
      </w:r>
      <w:r w:rsidR="007B12B0" w:rsidRPr="003C506F">
        <w:rPr>
          <w:rFonts w:ascii="微軟正黑體" w:eastAsia="微軟正黑體" w:hAnsi="微軟正黑體"/>
          <w:sz w:val="22"/>
          <w:szCs w:val="22"/>
        </w:rPr>
        <w:t>）</w:t>
      </w:r>
      <w:r w:rsidRPr="003C506F">
        <w:rPr>
          <w:rFonts w:ascii="微軟正黑體" w:eastAsia="微軟正黑體" w:hAnsi="微軟正黑體"/>
          <w:sz w:val="22"/>
          <w:szCs w:val="22"/>
        </w:rPr>
        <w:t xml:space="preserve">。  </w:t>
      </w:r>
    </w:p>
    <w:p w14:paraId="61D515EB" w14:textId="77777777" w:rsidR="003C77AF" w:rsidRPr="003C506F" w:rsidRDefault="003C77AF" w:rsidP="003C506F">
      <w:pPr>
        <w:numPr>
          <w:ilvl w:val="0"/>
          <w:numId w:val="2"/>
        </w:numPr>
        <w:spacing w:line="0" w:lineRule="atLeast"/>
        <w:ind w:left="714" w:hanging="357"/>
        <w:rPr>
          <w:rFonts w:ascii="微軟正黑體" w:eastAsia="微軟正黑體" w:hAnsi="微軟正黑體"/>
          <w:sz w:val="22"/>
          <w:szCs w:val="22"/>
        </w:rPr>
      </w:pPr>
      <w:r w:rsidRPr="003C506F">
        <w:rPr>
          <w:rFonts w:ascii="微軟正黑體" w:eastAsia="微軟正黑體" w:hAnsi="微軟正黑體"/>
          <w:sz w:val="22"/>
          <w:szCs w:val="22"/>
        </w:rPr>
        <w:t xml:space="preserve">●大陸地區飯店無提供團體自然單間，凡單人報名之旅客在最終分房之結果落單時，須另補收單人房差，敬請知悉。 </w:t>
      </w:r>
    </w:p>
    <w:p w14:paraId="46B6B20F" w14:textId="77777777" w:rsidR="003C77AF" w:rsidRPr="003C506F" w:rsidRDefault="003C77AF" w:rsidP="003C506F">
      <w:pPr>
        <w:numPr>
          <w:ilvl w:val="0"/>
          <w:numId w:val="2"/>
        </w:numPr>
        <w:spacing w:line="0" w:lineRule="atLeast"/>
        <w:ind w:left="714" w:hanging="357"/>
        <w:rPr>
          <w:rFonts w:ascii="微軟正黑體" w:eastAsia="微軟正黑體" w:hAnsi="微軟正黑體"/>
          <w:sz w:val="22"/>
          <w:szCs w:val="22"/>
        </w:rPr>
      </w:pPr>
      <w:r w:rsidRPr="003C506F">
        <w:rPr>
          <w:rFonts w:ascii="微軟正黑體" w:eastAsia="微軟正黑體" w:hAnsi="微軟正黑體"/>
          <w:sz w:val="22"/>
          <w:szCs w:val="22"/>
        </w:rPr>
        <w:t xml:space="preserve">●團體房型均以2人一室兩張單人床為主，如需指定大床房或3人一室加床，請於出發前提出，並以酒店實際回覆為準，部分酒店有加價的可能或是無大床及加床的房型，此需求恕無法保證安排。 </w:t>
      </w:r>
    </w:p>
    <w:p w14:paraId="69D9D38C" w14:textId="77777777" w:rsidR="003C77AF" w:rsidRPr="003C506F" w:rsidRDefault="003C77AF" w:rsidP="003C506F">
      <w:pPr>
        <w:numPr>
          <w:ilvl w:val="0"/>
          <w:numId w:val="2"/>
        </w:numPr>
        <w:spacing w:line="0" w:lineRule="atLeast"/>
        <w:ind w:left="714" w:hanging="357"/>
        <w:rPr>
          <w:rFonts w:ascii="微軟正黑體" w:eastAsia="微軟正黑體" w:hAnsi="微軟正黑體"/>
          <w:sz w:val="22"/>
          <w:szCs w:val="22"/>
        </w:rPr>
      </w:pPr>
      <w:r w:rsidRPr="003C506F">
        <w:rPr>
          <w:rFonts w:ascii="微軟正黑體" w:eastAsia="微軟正黑體" w:hAnsi="微軟正黑體"/>
          <w:sz w:val="22"/>
          <w:szCs w:val="22"/>
        </w:rPr>
        <w:t xml:space="preserve">●若旅客需指定大床房型時，可能『需加價』與『無法保證』給房，或同團者無法保證入住同一樓層，遇到上述情況，尚請諒解。 </w:t>
      </w:r>
    </w:p>
    <w:p w14:paraId="6495837D" w14:textId="77777777" w:rsidR="003C77AF" w:rsidRPr="003C506F" w:rsidRDefault="003C77AF" w:rsidP="003C506F">
      <w:pPr>
        <w:numPr>
          <w:ilvl w:val="0"/>
          <w:numId w:val="2"/>
        </w:numPr>
        <w:spacing w:line="0" w:lineRule="atLeast"/>
        <w:ind w:left="714" w:hanging="357"/>
        <w:rPr>
          <w:rFonts w:ascii="微軟正黑體" w:eastAsia="微軟正黑體" w:hAnsi="微軟正黑體"/>
          <w:sz w:val="22"/>
          <w:szCs w:val="22"/>
        </w:rPr>
      </w:pPr>
      <w:r w:rsidRPr="003C506F">
        <w:rPr>
          <w:rFonts w:ascii="微軟正黑體" w:eastAsia="微軟正黑體" w:hAnsi="微軟正黑體"/>
          <w:sz w:val="22"/>
          <w:szCs w:val="22"/>
        </w:rPr>
        <w:t xml:space="preserve">●團體住宿以行程中載明之酒店為優先，如遇旺季滿房或承接大型會議或政府徵收等，導致無法安排，則將改以其他同級酒店替代。 </w:t>
      </w:r>
    </w:p>
    <w:p w14:paraId="56E24640" w14:textId="77777777" w:rsidR="003C77AF" w:rsidRPr="003C506F" w:rsidRDefault="003C77AF" w:rsidP="003C506F">
      <w:pPr>
        <w:numPr>
          <w:ilvl w:val="0"/>
          <w:numId w:val="2"/>
        </w:numPr>
        <w:spacing w:line="0" w:lineRule="atLeast"/>
        <w:ind w:left="714" w:hanging="357"/>
        <w:rPr>
          <w:rFonts w:ascii="微軟正黑體" w:eastAsia="微軟正黑體" w:hAnsi="微軟正黑體"/>
          <w:sz w:val="22"/>
          <w:szCs w:val="22"/>
        </w:rPr>
      </w:pPr>
      <w:r w:rsidRPr="003C506F">
        <w:rPr>
          <w:rFonts w:ascii="微軟正黑體" w:eastAsia="微軟正黑體" w:hAnsi="微軟正黑體"/>
          <w:sz w:val="22"/>
          <w:szCs w:val="22"/>
        </w:rPr>
        <w:t xml:space="preserve">●中國酒店於季節交替之際常出現無法提供冷（暖）氣之現象，係因各省份地區冷（暖）氣提供時間，需視當局評定實際氣候而定，但此並無明文規定，如遇此情況敬請理解與配合。 </w:t>
      </w:r>
    </w:p>
    <w:p w14:paraId="10D7EE7D" w14:textId="77777777" w:rsidR="00200AD9" w:rsidRPr="003C506F" w:rsidRDefault="00200AD9" w:rsidP="003C506F">
      <w:pPr>
        <w:numPr>
          <w:ilvl w:val="0"/>
          <w:numId w:val="2"/>
        </w:numPr>
        <w:spacing w:line="0" w:lineRule="atLeast"/>
        <w:ind w:left="714" w:hanging="357"/>
        <w:rPr>
          <w:rFonts w:ascii="微軟正黑體" w:eastAsia="微軟正黑體" w:hAnsi="微軟正黑體"/>
          <w:color w:val="FF00FF"/>
          <w:sz w:val="22"/>
          <w:szCs w:val="22"/>
        </w:rPr>
      </w:pPr>
      <w:r w:rsidRPr="003C506F">
        <w:rPr>
          <w:rFonts w:ascii="微軟正黑體" w:eastAsia="微軟正黑體" w:hAnsi="微軟正黑體"/>
          <w:color w:val="FF00FF"/>
          <w:sz w:val="22"/>
          <w:szCs w:val="22"/>
        </w:rPr>
        <w:t xml:space="preserve">●全球環保意識抬頭，中國大陸部份酒店將不提供一次性用品（牙膏、牙刷、梳子、浴巾、刮鬍刀等物品），建議旅客自行攜帶個人盥洗用具及拖鞋，以免造成生活上的不便。 </w:t>
      </w:r>
    </w:p>
    <w:p w14:paraId="46E4FC90" w14:textId="77777777" w:rsidR="00200AD9" w:rsidRPr="003C506F" w:rsidRDefault="00200AD9" w:rsidP="003C506F">
      <w:pPr>
        <w:numPr>
          <w:ilvl w:val="0"/>
          <w:numId w:val="2"/>
        </w:numPr>
        <w:spacing w:line="0" w:lineRule="atLeast"/>
        <w:ind w:left="714" w:hanging="357"/>
        <w:rPr>
          <w:rFonts w:ascii="微軟正黑體" w:eastAsia="微軟正黑體" w:hAnsi="微軟正黑體"/>
          <w:color w:val="008000"/>
          <w:sz w:val="22"/>
          <w:szCs w:val="22"/>
        </w:rPr>
      </w:pPr>
      <w:r w:rsidRPr="003C506F">
        <w:rPr>
          <w:rFonts w:ascii="微軟正黑體" w:eastAsia="微軟正黑體" w:hAnsi="微軟正黑體"/>
          <w:color w:val="008000"/>
          <w:sz w:val="22"/>
          <w:szCs w:val="22"/>
        </w:rPr>
        <w:t>●</w:t>
      </w:r>
      <w:r w:rsidRPr="003C506F">
        <w:rPr>
          <w:rFonts w:ascii="微軟正黑體" w:eastAsia="微軟正黑體" w:hAnsi="微軟正黑體" w:hint="eastAsia"/>
          <w:b/>
          <w:color w:val="008000"/>
          <w:sz w:val="22"/>
          <w:szCs w:val="22"/>
          <w:shd w:val="clear" w:color="auto" w:fill="FFFFFF"/>
        </w:rPr>
        <w:t>中國境內目前使用220V，一般插座為圓形。台灣是使用110V，因此由台灣攜帶電器用品，在中國境內使用請考慮適用性或攜帶變壓器。</w:t>
      </w:r>
    </w:p>
    <w:p w14:paraId="4546132F" w14:textId="77777777" w:rsidR="003C77AF" w:rsidRPr="003C506F" w:rsidRDefault="003C77AF" w:rsidP="003C506F">
      <w:pPr>
        <w:tabs>
          <w:tab w:val="left" w:pos="1050"/>
        </w:tabs>
        <w:spacing w:line="0" w:lineRule="atLeast"/>
        <w:rPr>
          <w:rFonts w:ascii="微軟正黑體" w:eastAsia="微軟正黑體" w:hAnsi="微軟正黑體"/>
          <w:b/>
          <w:color w:val="0000FF"/>
          <w:sz w:val="22"/>
          <w:szCs w:val="22"/>
        </w:rPr>
      </w:pPr>
      <w:r w:rsidRPr="003C506F">
        <w:rPr>
          <w:rFonts w:ascii="微軟正黑體" w:eastAsia="微軟正黑體" w:hAnsi="微軟正黑體"/>
          <w:b/>
          <w:color w:val="0000FF"/>
          <w:sz w:val="22"/>
          <w:szCs w:val="22"/>
        </w:rPr>
        <w:t xml:space="preserve">中國大陸地區酒店規則說明： </w:t>
      </w:r>
    </w:p>
    <w:p w14:paraId="2C5ACF36" w14:textId="77777777" w:rsidR="003C77AF" w:rsidRPr="003C506F" w:rsidRDefault="003C77AF" w:rsidP="003C506F">
      <w:pPr>
        <w:numPr>
          <w:ilvl w:val="0"/>
          <w:numId w:val="2"/>
        </w:numPr>
        <w:spacing w:line="0" w:lineRule="atLeast"/>
        <w:ind w:left="714" w:hanging="357"/>
        <w:rPr>
          <w:rFonts w:ascii="微軟正黑體" w:eastAsia="微軟正黑體" w:hAnsi="微軟正黑體"/>
          <w:sz w:val="22"/>
          <w:szCs w:val="22"/>
        </w:rPr>
      </w:pPr>
      <w:r w:rsidRPr="003C506F">
        <w:rPr>
          <w:rFonts w:ascii="微軟正黑體" w:eastAsia="微軟正黑體" w:hAnsi="微軟正黑體"/>
          <w:sz w:val="22"/>
          <w:szCs w:val="22"/>
        </w:rPr>
        <w:t xml:space="preserve">近年來中國地區逐步發展迅速，飯店如雨後春筍般增加，故會有一種【準星級】名詞出現。 </w:t>
      </w:r>
    </w:p>
    <w:p w14:paraId="32CC1BFE" w14:textId="77777777" w:rsidR="003C77AF" w:rsidRPr="003C506F" w:rsidRDefault="003C77AF" w:rsidP="003C506F">
      <w:pPr>
        <w:numPr>
          <w:ilvl w:val="0"/>
          <w:numId w:val="2"/>
        </w:numPr>
        <w:spacing w:line="0" w:lineRule="atLeast"/>
        <w:ind w:left="714" w:hanging="357"/>
        <w:rPr>
          <w:rFonts w:ascii="微軟正黑體" w:eastAsia="微軟正黑體" w:hAnsi="微軟正黑體"/>
          <w:sz w:val="22"/>
          <w:szCs w:val="22"/>
        </w:rPr>
      </w:pPr>
      <w:r w:rsidRPr="003C506F">
        <w:rPr>
          <w:rFonts w:ascii="微軟正黑體" w:eastAsia="微軟正黑體" w:hAnsi="微軟正黑體"/>
          <w:sz w:val="22"/>
          <w:szCs w:val="22"/>
        </w:rPr>
        <w:t>大陸地區新酒店成立需經試營業一年後才能進行星級評等，但各酒店在建立時會依各星級之規格建造設定，故會有此【準五、四、三】名詞產生。</w:t>
      </w:r>
    </w:p>
    <w:p w14:paraId="5B5A9CCA" w14:textId="77777777" w:rsidR="003C77AF" w:rsidRPr="003C506F" w:rsidRDefault="003C77AF" w:rsidP="003C506F">
      <w:pPr>
        <w:spacing w:line="0" w:lineRule="atLeast"/>
        <w:rPr>
          <w:rFonts w:ascii="微軟正黑體" w:eastAsia="微軟正黑體" w:hAnsi="微軟正黑體"/>
          <w:b/>
          <w:color w:val="0000FF"/>
          <w:sz w:val="22"/>
          <w:szCs w:val="22"/>
        </w:rPr>
      </w:pPr>
      <w:r w:rsidRPr="003C506F">
        <w:rPr>
          <w:rFonts w:ascii="微軟正黑體" w:eastAsia="微軟正黑體" w:hAnsi="微軟正黑體"/>
          <w:b/>
          <w:color w:val="0000FF"/>
          <w:sz w:val="22"/>
          <w:szCs w:val="22"/>
        </w:rPr>
        <w:t xml:space="preserve">團體餐食說明： </w:t>
      </w:r>
    </w:p>
    <w:p w14:paraId="35E35842" w14:textId="4B802465" w:rsidR="00123A94" w:rsidRPr="003C506F" w:rsidRDefault="003C77AF" w:rsidP="003C506F">
      <w:pPr>
        <w:numPr>
          <w:ilvl w:val="0"/>
          <w:numId w:val="2"/>
        </w:numPr>
        <w:spacing w:line="0" w:lineRule="atLeast"/>
        <w:ind w:left="714" w:hanging="357"/>
        <w:rPr>
          <w:rFonts w:ascii="微軟正黑體" w:eastAsia="微軟正黑體" w:hAnsi="微軟正黑體"/>
          <w:sz w:val="22"/>
          <w:szCs w:val="22"/>
        </w:rPr>
      </w:pPr>
      <w:r w:rsidRPr="003C506F">
        <w:rPr>
          <w:rFonts w:ascii="微軟正黑體" w:eastAsia="微軟正黑體" w:hAnsi="微軟正黑體"/>
          <w:sz w:val="22"/>
          <w:szCs w:val="22"/>
        </w:rPr>
        <w:t xml:space="preserve">●團體桌採10人一桌 </w:t>
      </w:r>
      <w:r w:rsidR="007B12B0" w:rsidRPr="003C506F">
        <w:rPr>
          <w:rFonts w:ascii="微軟正黑體" w:eastAsia="微軟正黑體" w:hAnsi="微軟正黑體"/>
          <w:sz w:val="22"/>
          <w:szCs w:val="22"/>
        </w:rPr>
        <w:t>（</w:t>
      </w:r>
      <w:r w:rsidRPr="003C506F">
        <w:rPr>
          <w:rFonts w:ascii="微軟正黑體" w:eastAsia="微軟正黑體" w:hAnsi="微軟正黑體"/>
          <w:sz w:val="22"/>
          <w:szCs w:val="22"/>
        </w:rPr>
        <w:t xml:space="preserve"> 八菜一湯 </w:t>
      </w:r>
      <w:r w:rsidR="007B12B0" w:rsidRPr="003C506F">
        <w:rPr>
          <w:rFonts w:ascii="微軟正黑體" w:eastAsia="微軟正黑體" w:hAnsi="微軟正黑體"/>
          <w:sz w:val="22"/>
          <w:szCs w:val="22"/>
        </w:rPr>
        <w:t>）</w:t>
      </w:r>
      <w:r w:rsidRPr="003C506F">
        <w:rPr>
          <w:rFonts w:ascii="微軟正黑體" w:eastAsia="微軟正黑體" w:hAnsi="微軟正黑體"/>
          <w:sz w:val="22"/>
          <w:szCs w:val="22"/>
        </w:rPr>
        <w:t xml:space="preserve"> </w:t>
      </w:r>
      <w:r w:rsidR="00123A94" w:rsidRPr="003C506F">
        <w:rPr>
          <w:rFonts w:ascii="微軟正黑體" w:eastAsia="微軟正黑體" w:hAnsi="微軟正黑體"/>
          <w:sz w:val="22"/>
          <w:szCs w:val="22"/>
        </w:rPr>
        <w:t>方式，若未達人數，餐色及餐量上會依人數比例遞減及</w:t>
      </w:r>
      <w:r w:rsidR="00123A94" w:rsidRPr="003C506F">
        <w:rPr>
          <w:rFonts w:ascii="微軟正黑體" w:eastAsia="微軟正黑體" w:hAnsi="微軟正黑體" w:hint="eastAsia"/>
          <w:sz w:val="22"/>
          <w:szCs w:val="22"/>
        </w:rPr>
        <w:t xml:space="preserve">  </w:t>
      </w:r>
    </w:p>
    <w:p w14:paraId="3E3DD018" w14:textId="193A864F" w:rsidR="003C77AF" w:rsidRPr="003C506F" w:rsidRDefault="00123A94" w:rsidP="003C506F">
      <w:pPr>
        <w:spacing w:line="0" w:lineRule="atLeast"/>
        <w:ind w:left="714"/>
        <w:rPr>
          <w:rFonts w:ascii="微軟正黑體" w:eastAsia="微軟正黑體" w:hAnsi="微軟正黑體"/>
          <w:sz w:val="22"/>
          <w:szCs w:val="22"/>
        </w:rPr>
      </w:pPr>
      <w:r w:rsidRPr="003C506F">
        <w:rPr>
          <w:rFonts w:ascii="微軟正黑體" w:eastAsia="微軟正黑體" w:hAnsi="微軟正黑體" w:hint="eastAsia"/>
          <w:sz w:val="22"/>
          <w:szCs w:val="22"/>
        </w:rPr>
        <w:t xml:space="preserve">  </w:t>
      </w:r>
      <w:r w:rsidR="003C77AF" w:rsidRPr="003C506F">
        <w:rPr>
          <w:rFonts w:ascii="微軟正黑體" w:eastAsia="微軟正黑體" w:hAnsi="微軟正黑體"/>
          <w:sz w:val="22"/>
          <w:szCs w:val="22"/>
        </w:rPr>
        <w:t xml:space="preserve">整。 </w:t>
      </w:r>
    </w:p>
    <w:p w14:paraId="6464F2F9" w14:textId="77777777" w:rsidR="003C77AF" w:rsidRPr="003C506F" w:rsidRDefault="003C77AF" w:rsidP="003C506F">
      <w:pPr>
        <w:numPr>
          <w:ilvl w:val="0"/>
          <w:numId w:val="2"/>
        </w:numPr>
        <w:spacing w:line="0" w:lineRule="atLeast"/>
        <w:ind w:left="714" w:hanging="357"/>
        <w:rPr>
          <w:rFonts w:ascii="微軟正黑體" w:eastAsia="微軟正黑體" w:hAnsi="微軟正黑體"/>
          <w:sz w:val="22"/>
          <w:szCs w:val="22"/>
        </w:rPr>
      </w:pPr>
      <w:r w:rsidRPr="003C506F">
        <w:rPr>
          <w:rFonts w:ascii="微軟正黑體" w:eastAsia="微軟正黑體" w:hAnsi="微軟正黑體"/>
          <w:sz w:val="22"/>
          <w:szCs w:val="22"/>
        </w:rPr>
        <w:t xml:space="preserve">●中國地區烹飪方法與口味與台灣落差甚大，會提醒各餐廳及帶團導遊交代少油少鹽，若口味仍偏重，再煩請與領隊／導遊協助，以儘量符合台灣團體的餐食口味。 </w:t>
      </w:r>
    </w:p>
    <w:p w14:paraId="0FCA1486" w14:textId="77777777" w:rsidR="003C77AF" w:rsidRPr="003C506F" w:rsidRDefault="003C77AF" w:rsidP="003C506F">
      <w:pPr>
        <w:numPr>
          <w:ilvl w:val="0"/>
          <w:numId w:val="2"/>
        </w:numPr>
        <w:spacing w:line="0" w:lineRule="atLeast"/>
        <w:ind w:left="714" w:hanging="357"/>
        <w:rPr>
          <w:rFonts w:ascii="微軟正黑體" w:eastAsia="微軟正黑體" w:hAnsi="微軟正黑體"/>
          <w:sz w:val="22"/>
          <w:szCs w:val="22"/>
        </w:rPr>
      </w:pPr>
      <w:r w:rsidRPr="003C506F">
        <w:rPr>
          <w:rFonts w:ascii="微軟正黑體" w:eastAsia="微軟正黑體" w:hAnsi="微軟正黑體"/>
          <w:sz w:val="22"/>
          <w:szCs w:val="22"/>
        </w:rPr>
        <w:t xml:space="preserve">●中國地區素食烹飪方法與口味與台灣落差甚大，各團體餐廳素食餐皆以簡便的炒青菜2~3道為主，請素食旅客如前往旅遊時，可先備素食罐頭或泡麵等。  </w:t>
      </w:r>
    </w:p>
    <w:p w14:paraId="568218E4" w14:textId="77777777" w:rsidR="003C77AF" w:rsidRPr="003C506F" w:rsidRDefault="003C77AF" w:rsidP="003C506F">
      <w:pPr>
        <w:spacing w:line="0" w:lineRule="atLeast"/>
        <w:rPr>
          <w:rFonts w:ascii="微軟正黑體" w:eastAsia="微軟正黑體" w:hAnsi="微軟正黑體"/>
          <w:b/>
          <w:color w:val="0000FF"/>
          <w:sz w:val="22"/>
          <w:szCs w:val="22"/>
        </w:rPr>
      </w:pPr>
      <w:r w:rsidRPr="003C506F">
        <w:rPr>
          <w:rFonts w:ascii="微軟正黑體" w:eastAsia="微軟正黑體" w:hAnsi="微軟正黑體"/>
          <w:b/>
          <w:color w:val="0000FF"/>
          <w:sz w:val="22"/>
          <w:szCs w:val="22"/>
        </w:rPr>
        <w:t xml:space="preserve">行程變更： </w:t>
      </w:r>
    </w:p>
    <w:p w14:paraId="5801D637" w14:textId="77777777" w:rsidR="003C77AF" w:rsidRPr="003C506F" w:rsidRDefault="003C77AF" w:rsidP="003C506F">
      <w:pPr>
        <w:numPr>
          <w:ilvl w:val="0"/>
          <w:numId w:val="2"/>
        </w:numPr>
        <w:spacing w:line="0" w:lineRule="atLeast"/>
        <w:ind w:left="714" w:hanging="357"/>
        <w:rPr>
          <w:rFonts w:ascii="微軟正黑體" w:eastAsia="微軟正黑體" w:hAnsi="微軟正黑體"/>
          <w:sz w:val="22"/>
          <w:szCs w:val="22"/>
        </w:rPr>
      </w:pPr>
      <w:r w:rsidRPr="003C506F">
        <w:rPr>
          <w:rFonts w:ascii="微軟正黑體" w:eastAsia="微軟正黑體" w:hAnsi="微軟正黑體"/>
          <w:sz w:val="22"/>
          <w:szCs w:val="22"/>
        </w:rPr>
        <w:t xml:space="preserve">●為維護旅遊品質及貴賓們的權益，在不變更行程內容之前提下，將依正式取得飯店飯店的結果，再綜合當地實際交通等情況，為貴賓們斟酌調整並妥善安排旅遊行程、飯店入住之先後順序或旅遊路線，請以行前說明會或最後確認的行程說明資料為準。           </w:t>
      </w:r>
    </w:p>
    <w:p w14:paraId="5983F1B1" w14:textId="77777777" w:rsidR="003C77AF" w:rsidRPr="003C506F" w:rsidRDefault="003C77AF" w:rsidP="003C506F">
      <w:pPr>
        <w:numPr>
          <w:ilvl w:val="0"/>
          <w:numId w:val="2"/>
        </w:numPr>
        <w:spacing w:line="0" w:lineRule="atLeast"/>
        <w:ind w:left="714" w:hanging="357"/>
        <w:rPr>
          <w:rFonts w:ascii="微軟正黑體" w:eastAsia="微軟正黑體" w:hAnsi="微軟正黑體"/>
          <w:sz w:val="22"/>
          <w:szCs w:val="22"/>
        </w:rPr>
      </w:pPr>
      <w:r w:rsidRPr="003C506F">
        <w:rPr>
          <w:rFonts w:ascii="微軟正黑體" w:eastAsia="微軟正黑體" w:hAnsi="微軟正黑體"/>
          <w:sz w:val="22"/>
          <w:szCs w:val="22"/>
        </w:rPr>
        <w:t xml:space="preserve">●因氣候無法預測，故若遇颱風、地震等不可抗力情況，則會以行程安全順利為考量，採緊急行程應變措施，敬請見諒。 </w:t>
      </w:r>
    </w:p>
    <w:p w14:paraId="35DBFADA" w14:textId="77777777" w:rsidR="003C77AF" w:rsidRPr="003C506F" w:rsidRDefault="003C77AF" w:rsidP="003C506F">
      <w:pPr>
        <w:spacing w:line="0" w:lineRule="atLeast"/>
        <w:rPr>
          <w:rFonts w:ascii="微軟正黑體" w:eastAsia="微軟正黑體" w:hAnsi="微軟正黑體"/>
          <w:b/>
          <w:color w:val="0000FF"/>
          <w:sz w:val="22"/>
          <w:szCs w:val="22"/>
        </w:rPr>
      </w:pPr>
      <w:r w:rsidRPr="003C506F">
        <w:rPr>
          <w:rFonts w:ascii="微軟正黑體" w:eastAsia="微軟正黑體" w:hAnsi="微軟正黑體"/>
          <w:b/>
          <w:color w:val="0000FF"/>
          <w:sz w:val="22"/>
          <w:szCs w:val="22"/>
        </w:rPr>
        <w:t>行程脫隊：</w:t>
      </w:r>
    </w:p>
    <w:p w14:paraId="53335815" w14:textId="77777777" w:rsidR="003C77AF" w:rsidRPr="003C506F" w:rsidRDefault="003C77AF" w:rsidP="003C506F">
      <w:pPr>
        <w:spacing w:line="0" w:lineRule="atLeast"/>
        <w:ind w:left="357"/>
        <w:rPr>
          <w:rFonts w:ascii="微軟正黑體" w:eastAsia="微軟正黑體" w:hAnsi="微軟正黑體"/>
          <w:sz w:val="22"/>
          <w:szCs w:val="22"/>
        </w:rPr>
      </w:pPr>
      <w:r w:rsidRPr="003C506F">
        <w:rPr>
          <w:rFonts w:ascii="微軟正黑體" w:eastAsia="微軟正黑體" w:hAnsi="微軟正黑體" w:hint="eastAsia"/>
          <w:sz w:val="22"/>
          <w:szCs w:val="22"/>
        </w:rPr>
        <w:t xml:space="preserve">  </w:t>
      </w:r>
      <w:r w:rsidRPr="003C506F">
        <w:rPr>
          <w:rFonts w:ascii="微軟正黑體" w:eastAsia="微軟正黑體" w:hAnsi="微軟正黑體"/>
          <w:sz w:val="22"/>
          <w:szCs w:val="22"/>
        </w:rPr>
        <w:t xml:space="preserve">●此行程為團體旅遊行程，顧及旅客於出遊期間之人身安全及相關問題，需與團體同進同出。 </w:t>
      </w:r>
    </w:p>
    <w:p w14:paraId="73C70421" w14:textId="77777777" w:rsidR="003C77AF" w:rsidRPr="003C506F" w:rsidRDefault="003C77AF" w:rsidP="003C506F">
      <w:pPr>
        <w:numPr>
          <w:ilvl w:val="0"/>
          <w:numId w:val="2"/>
        </w:numPr>
        <w:spacing w:line="0" w:lineRule="atLeast"/>
        <w:ind w:left="714" w:hanging="357"/>
        <w:rPr>
          <w:rFonts w:ascii="微軟正黑體" w:eastAsia="微軟正黑體" w:hAnsi="微軟正黑體"/>
          <w:sz w:val="22"/>
          <w:szCs w:val="22"/>
        </w:rPr>
      </w:pPr>
      <w:r w:rsidRPr="003C506F">
        <w:rPr>
          <w:rFonts w:ascii="微軟正黑體" w:eastAsia="微軟正黑體" w:hAnsi="微軟正黑體"/>
          <w:sz w:val="22"/>
          <w:szCs w:val="22"/>
        </w:rPr>
        <w:t xml:space="preserve">若有中途脫隊者，行程中所載明之餐食、旅遊、住宿、機位等團體旅遊行程相關項目，均除視同個人放棄外，不另退費。小費亦需付足旅遊天數。若因此而無法滿足您的旅遊需求，建議您另行選購套裝自由行商品。 </w:t>
      </w:r>
    </w:p>
    <w:p w14:paraId="34F65269" w14:textId="77777777" w:rsidR="003C77AF" w:rsidRPr="003C506F" w:rsidRDefault="003C77AF" w:rsidP="003C506F">
      <w:pPr>
        <w:spacing w:line="0" w:lineRule="atLeast"/>
        <w:rPr>
          <w:rFonts w:ascii="微軟正黑體" w:eastAsia="微軟正黑體" w:hAnsi="微軟正黑體"/>
          <w:b/>
          <w:color w:val="0000FF"/>
          <w:sz w:val="22"/>
          <w:szCs w:val="22"/>
        </w:rPr>
      </w:pPr>
      <w:r w:rsidRPr="003C506F">
        <w:rPr>
          <w:rFonts w:ascii="微軟正黑體" w:eastAsia="微軟正黑體" w:hAnsi="微軟正黑體"/>
          <w:b/>
          <w:color w:val="0000FF"/>
          <w:sz w:val="22"/>
          <w:szCs w:val="22"/>
        </w:rPr>
        <w:t>小費說明：</w:t>
      </w:r>
    </w:p>
    <w:p w14:paraId="0AF33B7C" w14:textId="77777777" w:rsidR="00123A94" w:rsidRPr="003C506F" w:rsidRDefault="003C77AF" w:rsidP="003C506F">
      <w:pPr>
        <w:spacing w:line="0" w:lineRule="atLeast"/>
        <w:rPr>
          <w:rFonts w:ascii="微軟正黑體" w:eastAsia="微軟正黑體" w:hAnsi="微軟正黑體"/>
          <w:sz w:val="22"/>
          <w:szCs w:val="22"/>
        </w:rPr>
      </w:pPr>
      <w:r w:rsidRPr="003C506F">
        <w:rPr>
          <w:rFonts w:ascii="微軟正黑體" w:eastAsia="微軟正黑體" w:hAnsi="微軟正黑體" w:hint="eastAsia"/>
          <w:sz w:val="22"/>
          <w:szCs w:val="22"/>
        </w:rPr>
        <w:t xml:space="preserve">      </w:t>
      </w:r>
      <w:r w:rsidRPr="003C506F">
        <w:rPr>
          <w:rFonts w:ascii="微軟正黑體" w:eastAsia="微軟正黑體" w:hAnsi="微軟正黑體"/>
          <w:sz w:val="22"/>
          <w:szCs w:val="22"/>
        </w:rPr>
        <w:t>●領隊、導遊及司機服務小費總計新台幣300元台幣x天數。服務小費是由各位貴賓給予領</w:t>
      </w:r>
    </w:p>
    <w:p w14:paraId="4FB1A315" w14:textId="623738B5" w:rsidR="003C77AF" w:rsidRPr="003C506F" w:rsidRDefault="00123A94" w:rsidP="003C506F">
      <w:pPr>
        <w:spacing w:line="0" w:lineRule="atLeast"/>
        <w:rPr>
          <w:rFonts w:ascii="微軟正黑體" w:eastAsia="微軟正黑體" w:hAnsi="微軟正黑體"/>
          <w:sz w:val="22"/>
          <w:szCs w:val="22"/>
        </w:rPr>
      </w:pPr>
      <w:r w:rsidRPr="003C506F">
        <w:rPr>
          <w:rFonts w:ascii="微軟正黑體" w:eastAsia="微軟正黑體" w:hAnsi="微軟正黑體" w:hint="eastAsia"/>
          <w:sz w:val="22"/>
          <w:szCs w:val="22"/>
        </w:rPr>
        <w:t xml:space="preserve">        </w:t>
      </w:r>
      <w:r w:rsidR="003C77AF" w:rsidRPr="003C506F">
        <w:rPr>
          <w:rFonts w:ascii="微軟正黑體" w:eastAsia="微軟正黑體" w:hAnsi="微軟正黑體"/>
          <w:sz w:val="22"/>
          <w:szCs w:val="22"/>
        </w:rPr>
        <w:t xml:space="preserve">隊、導遊、司機等人員之肯定與鼓勵，感謝您的嘉許。 </w:t>
      </w:r>
    </w:p>
    <w:p w14:paraId="6CCA36EA" w14:textId="77777777" w:rsidR="003C77AF" w:rsidRPr="003C506F" w:rsidRDefault="003C77AF" w:rsidP="003C506F">
      <w:pPr>
        <w:numPr>
          <w:ilvl w:val="0"/>
          <w:numId w:val="2"/>
        </w:numPr>
        <w:spacing w:line="0" w:lineRule="atLeast"/>
        <w:ind w:left="714" w:hanging="357"/>
        <w:rPr>
          <w:rFonts w:ascii="微軟正黑體" w:eastAsia="微軟正黑體" w:hAnsi="微軟正黑體"/>
          <w:sz w:val="22"/>
          <w:szCs w:val="22"/>
        </w:rPr>
      </w:pPr>
      <w:r w:rsidRPr="003C506F">
        <w:rPr>
          <w:rFonts w:ascii="微軟正黑體" w:eastAsia="微軟正黑體" w:hAnsi="微軟正黑體"/>
          <w:sz w:val="22"/>
          <w:szCs w:val="22"/>
        </w:rPr>
        <w:t xml:space="preserve">●行李小費：人民幣 5-10元。  </w:t>
      </w:r>
    </w:p>
    <w:p w14:paraId="24A9AA7E" w14:textId="77777777" w:rsidR="003C77AF" w:rsidRPr="003C506F" w:rsidRDefault="003C77AF" w:rsidP="003C506F">
      <w:pPr>
        <w:numPr>
          <w:ilvl w:val="0"/>
          <w:numId w:val="2"/>
        </w:numPr>
        <w:spacing w:line="0" w:lineRule="atLeast"/>
        <w:ind w:left="714" w:hanging="357"/>
        <w:rPr>
          <w:rFonts w:ascii="微軟正黑體" w:eastAsia="微軟正黑體" w:hAnsi="微軟正黑體"/>
          <w:sz w:val="22"/>
          <w:szCs w:val="22"/>
        </w:rPr>
      </w:pPr>
      <w:r w:rsidRPr="003C506F">
        <w:rPr>
          <w:rFonts w:ascii="微軟正黑體" w:eastAsia="微軟正黑體" w:hAnsi="微軟正黑體"/>
          <w:sz w:val="22"/>
          <w:szCs w:val="22"/>
        </w:rPr>
        <w:t xml:space="preserve">●房間小費：人民幣 5-10元。   </w:t>
      </w:r>
    </w:p>
    <w:p w14:paraId="1BFE6470" w14:textId="77777777" w:rsidR="003C77AF" w:rsidRPr="003C506F" w:rsidRDefault="003C77AF" w:rsidP="003C506F">
      <w:pPr>
        <w:numPr>
          <w:ilvl w:val="0"/>
          <w:numId w:val="2"/>
        </w:numPr>
        <w:spacing w:line="0" w:lineRule="atLeast"/>
        <w:ind w:left="714" w:hanging="357"/>
        <w:rPr>
          <w:rFonts w:ascii="微軟正黑體" w:eastAsia="微軟正黑體" w:hAnsi="微軟正黑體"/>
          <w:sz w:val="22"/>
          <w:szCs w:val="22"/>
        </w:rPr>
      </w:pPr>
      <w:r w:rsidRPr="003C506F">
        <w:rPr>
          <w:rFonts w:ascii="微軟正黑體" w:eastAsia="微軟正黑體" w:hAnsi="微軟正黑體"/>
          <w:sz w:val="22"/>
          <w:szCs w:val="22"/>
        </w:rPr>
        <w:t xml:space="preserve">●足浴按摩小費：人民幣 10 -25元。 </w:t>
      </w:r>
    </w:p>
    <w:p w14:paraId="401A1AE2" w14:textId="6B2CA49C" w:rsidR="003C77AF" w:rsidRPr="003C506F" w:rsidRDefault="003C77AF" w:rsidP="003C506F">
      <w:pPr>
        <w:numPr>
          <w:ilvl w:val="0"/>
          <w:numId w:val="2"/>
        </w:numPr>
        <w:spacing w:line="0" w:lineRule="atLeast"/>
        <w:ind w:left="714" w:hanging="357"/>
        <w:rPr>
          <w:rFonts w:ascii="微軟正黑體" w:eastAsia="微軟正黑體" w:hAnsi="微軟正黑體"/>
          <w:sz w:val="22"/>
          <w:szCs w:val="22"/>
        </w:rPr>
      </w:pPr>
      <w:r w:rsidRPr="003C506F">
        <w:rPr>
          <w:rFonts w:ascii="微軟正黑體" w:eastAsia="微軟正黑體" w:hAnsi="微軟正黑體"/>
          <w:sz w:val="22"/>
          <w:szCs w:val="22"/>
        </w:rPr>
        <w:t>其他服務費，因地區及服務性質不同，可事先徵詢領隊或導遊之意見，再決定付服務費之多寡。</w:t>
      </w:r>
    </w:p>
    <w:p w14:paraId="44861389" w14:textId="77777777" w:rsidR="003C77AF" w:rsidRPr="003C506F" w:rsidRDefault="003C77AF" w:rsidP="003C506F">
      <w:pPr>
        <w:spacing w:line="0" w:lineRule="atLeast"/>
        <w:rPr>
          <w:rFonts w:ascii="微軟正黑體" w:eastAsia="微軟正黑體" w:hAnsi="微軟正黑體"/>
          <w:b/>
          <w:color w:val="0000FF"/>
          <w:sz w:val="22"/>
          <w:szCs w:val="22"/>
        </w:rPr>
      </w:pPr>
      <w:r w:rsidRPr="003C506F">
        <w:rPr>
          <w:rFonts w:ascii="微軟正黑體" w:eastAsia="微軟正黑體" w:hAnsi="微軟正黑體"/>
          <w:b/>
          <w:color w:val="0000FF"/>
          <w:sz w:val="22"/>
          <w:szCs w:val="22"/>
        </w:rPr>
        <w:t xml:space="preserve">注意事項：  </w:t>
      </w:r>
    </w:p>
    <w:p w14:paraId="66A85AE4" w14:textId="5D0BBEBC" w:rsidR="003C77AF" w:rsidRPr="003C506F" w:rsidRDefault="003C77AF" w:rsidP="003C506F">
      <w:pPr>
        <w:numPr>
          <w:ilvl w:val="0"/>
          <w:numId w:val="2"/>
        </w:numPr>
        <w:spacing w:line="0" w:lineRule="atLeast"/>
        <w:ind w:left="714" w:hanging="357"/>
        <w:rPr>
          <w:rFonts w:ascii="微軟正黑體" w:eastAsia="微軟正黑體" w:hAnsi="微軟正黑體"/>
          <w:sz w:val="22"/>
          <w:szCs w:val="22"/>
        </w:rPr>
      </w:pPr>
      <w:r w:rsidRPr="003C506F">
        <w:rPr>
          <w:rFonts w:ascii="微軟正黑體" w:eastAsia="微軟正黑體" w:hAnsi="微軟正黑體"/>
          <w:sz w:val="22"/>
          <w:szCs w:val="22"/>
        </w:rPr>
        <w:t>●大陸餐廳、廁所休息站等處所均、普遍性販皆賣絲綢字畫、雕刻品茶壺、茶葉...等等，藝術</w:t>
      </w:r>
      <w:r w:rsidR="00123A94" w:rsidRPr="003C506F">
        <w:rPr>
          <w:rFonts w:ascii="微軟正黑體" w:eastAsia="微軟正黑體" w:hAnsi="微軟正黑體" w:hint="eastAsia"/>
          <w:sz w:val="22"/>
          <w:szCs w:val="22"/>
        </w:rPr>
        <w:t xml:space="preserve">  </w:t>
      </w:r>
      <w:r w:rsidRPr="003C506F">
        <w:rPr>
          <w:rFonts w:ascii="微軟正黑體" w:eastAsia="微軟正黑體" w:hAnsi="微軟正黑體"/>
          <w:sz w:val="22"/>
          <w:szCs w:val="22"/>
        </w:rPr>
        <w:t xml:space="preserve">品、或當地土特產，並非特定購物點 </w:t>
      </w:r>
      <w:r w:rsidR="007B12B0" w:rsidRPr="003C506F">
        <w:rPr>
          <w:rFonts w:ascii="微軟正黑體" w:eastAsia="微軟正黑體" w:hAnsi="微軟正黑體"/>
          <w:sz w:val="22"/>
          <w:szCs w:val="22"/>
        </w:rPr>
        <w:t>（</w:t>
      </w:r>
      <w:r w:rsidRPr="003C506F">
        <w:rPr>
          <w:rFonts w:ascii="微軟正黑體" w:eastAsia="微軟正黑體" w:hAnsi="微軟正黑體"/>
          <w:sz w:val="22"/>
          <w:szCs w:val="22"/>
        </w:rPr>
        <w:t xml:space="preserve"> SHOPPING </w:t>
      </w:r>
      <w:r w:rsidR="007B12B0" w:rsidRPr="003C506F">
        <w:rPr>
          <w:rFonts w:ascii="微軟正黑體" w:eastAsia="微軟正黑體" w:hAnsi="微軟正黑體"/>
          <w:sz w:val="22"/>
          <w:szCs w:val="22"/>
        </w:rPr>
        <w:t>）</w:t>
      </w:r>
      <w:r w:rsidRPr="003C506F">
        <w:rPr>
          <w:rFonts w:ascii="微軟正黑體" w:eastAsia="微軟正黑體" w:hAnsi="微軟正黑體"/>
          <w:sz w:val="22"/>
          <w:szCs w:val="22"/>
        </w:rPr>
        <w:t xml:space="preserve"> ，敬請知悉理解。 </w:t>
      </w:r>
    </w:p>
    <w:p w14:paraId="63B3BAC9" w14:textId="77777777" w:rsidR="003C77AF" w:rsidRPr="003C506F" w:rsidRDefault="003C77AF" w:rsidP="003C506F">
      <w:pPr>
        <w:numPr>
          <w:ilvl w:val="0"/>
          <w:numId w:val="2"/>
        </w:numPr>
        <w:spacing w:line="0" w:lineRule="atLeast"/>
        <w:ind w:left="714" w:hanging="357"/>
        <w:rPr>
          <w:rFonts w:ascii="微軟正黑體" w:eastAsia="微軟正黑體" w:hAnsi="微軟正黑體"/>
          <w:sz w:val="22"/>
          <w:szCs w:val="22"/>
        </w:rPr>
      </w:pPr>
      <w:r w:rsidRPr="003C506F">
        <w:rPr>
          <w:rFonts w:ascii="微軟正黑體" w:eastAsia="微軟正黑體" w:hAnsi="微軟正黑體"/>
          <w:sz w:val="22"/>
          <w:szCs w:val="22"/>
        </w:rPr>
        <w:t xml:space="preserve">●鑑於中國大陸運輸安全法規定，搭乘高鐵（動車）所攜帶的隨身或托運行李中，不得含有各式刀具、槍砲、彈藥等危險物品，故請勿攜帶搭乘，否則將面臨罰款、拘留或沒收等行政處罰，如造成任何損失，請自行承擔。   </w:t>
      </w:r>
    </w:p>
    <w:p w14:paraId="0111A8AF" w14:textId="77777777" w:rsidR="003C77AF" w:rsidRPr="003C506F" w:rsidRDefault="003C77AF" w:rsidP="003C506F">
      <w:pPr>
        <w:numPr>
          <w:ilvl w:val="0"/>
          <w:numId w:val="2"/>
        </w:numPr>
        <w:spacing w:line="0" w:lineRule="atLeast"/>
        <w:ind w:left="714" w:hanging="357"/>
        <w:rPr>
          <w:rFonts w:ascii="微軟正黑體" w:eastAsia="微軟正黑體" w:hAnsi="微軟正黑體"/>
          <w:sz w:val="22"/>
          <w:szCs w:val="22"/>
        </w:rPr>
      </w:pPr>
      <w:r w:rsidRPr="003C506F">
        <w:rPr>
          <w:rFonts w:ascii="微軟正黑體" w:eastAsia="微軟正黑體" w:hAnsi="微軟正黑體"/>
          <w:sz w:val="22"/>
          <w:szCs w:val="22"/>
        </w:rPr>
        <w:t xml:space="preserve">●禁止事項：不得嫖妓，不得攜帶水果及肉類製品入出境。另為使旅遊更加順暢，盡量避免談論政治話題影響旅遊氣氛。   </w:t>
      </w:r>
    </w:p>
    <w:p w14:paraId="1D80F820" w14:textId="77777777" w:rsidR="003C77AF" w:rsidRPr="003C506F" w:rsidRDefault="003C77AF" w:rsidP="003C506F">
      <w:pPr>
        <w:numPr>
          <w:ilvl w:val="0"/>
          <w:numId w:val="2"/>
        </w:numPr>
        <w:spacing w:line="0" w:lineRule="atLeast"/>
        <w:ind w:left="714" w:hanging="357"/>
        <w:rPr>
          <w:rFonts w:ascii="微軟正黑體" w:eastAsia="微軟正黑體" w:hAnsi="微軟正黑體"/>
          <w:sz w:val="22"/>
          <w:szCs w:val="22"/>
        </w:rPr>
      </w:pPr>
      <w:r w:rsidRPr="003C506F">
        <w:rPr>
          <w:rFonts w:ascii="微軟正黑體" w:eastAsia="微軟正黑體" w:hAnsi="微軟正黑體"/>
          <w:sz w:val="22"/>
          <w:szCs w:val="22"/>
        </w:rPr>
        <w:t xml:space="preserve">●入境大陸之行動電源須在標示10,000 mAh 以下，超過規格之行動電源中國海關會沒收。且行動電源每人限帶2個，僅能放置於隨身行李攜帶，不得置入行李箱托運。 </w:t>
      </w:r>
    </w:p>
    <w:p w14:paraId="77BBA017" w14:textId="77777777" w:rsidR="003C77AF" w:rsidRPr="003C506F" w:rsidRDefault="003C77AF" w:rsidP="003C506F">
      <w:pPr>
        <w:numPr>
          <w:ilvl w:val="0"/>
          <w:numId w:val="2"/>
        </w:numPr>
        <w:spacing w:line="0" w:lineRule="atLeast"/>
        <w:ind w:left="714" w:hanging="357"/>
        <w:rPr>
          <w:rFonts w:ascii="微軟正黑體" w:eastAsia="微軟正黑體" w:hAnsi="微軟正黑體"/>
          <w:sz w:val="22"/>
          <w:szCs w:val="22"/>
        </w:rPr>
      </w:pPr>
      <w:r w:rsidRPr="003C506F">
        <w:rPr>
          <w:rFonts w:ascii="微軟正黑體" w:eastAsia="微軟正黑體" w:hAnsi="微軟正黑體"/>
          <w:sz w:val="22"/>
          <w:szCs w:val="22"/>
        </w:rPr>
        <w:t xml:space="preserve">●行動電源凡未沒標示廠牌或容量者，中國海關會將予沒收。 </w:t>
      </w:r>
    </w:p>
    <w:p w14:paraId="73F98E19" w14:textId="77777777" w:rsidR="003C77AF" w:rsidRPr="003C506F" w:rsidRDefault="003C77AF" w:rsidP="003C506F">
      <w:pPr>
        <w:numPr>
          <w:ilvl w:val="0"/>
          <w:numId w:val="2"/>
        </w:numPr>
        <w:spacing w:line="0" w:lineRule="atLeast"/>
        <w:ind w:left="714" w:hanging="357"/>
        <w:rPr>
          <w:rFonts w:ascii="微軟正黑體" w:eastAsia="微軟正黑體" w:hAnsi="微軟正黑體"/>
          <w:sz w:val="22"/>
          <w:szCs w:val="22"/>
        </w:rPr>
      </w:pPr>
      <w:r w:rsidRPr="003C506F">
        <w:rPr>
          <w:rFonts w:ascii="微軟正黑體" w:eastAsia="微軟正黑體" w:hAnsi="微軟正黑體"/>
          <w:sz w:val="22"/>
          <w:szCs w:val="22"/>
        </w:rPr>
        <w:t>●所有大陸內陸之海空陸交通，食宿及遊覽，均由內大陸當地公營旅遊單位協助負責安排且仍有當地政府國家制度上之限制，將會適度的調整及修正。</w:t>
      </w:r>
    </w:p>
    <w:p w14:paraId="47CD415A" w14:textId="77777777" w:rsidR="003C77AF" w:rsidRPr="003C506F" w:rsidRDefault="003C77AF" w:rsidP="003C506F">
      <w:pPr>
        <w:spacing w:line="0" w:lineRule="atLeast"/>
        <w:rPr>
          <w:rFonts w:ascii="微軟正黑體" w:eastAsia="微軟正黑體" w:hAnsi="微軟正黑體"/>
          <w:b/>
          <w:color w:val="0000FF"/>
          <w:sz w:val="22"/>
          <w:szCs w:val="22"/>
        </w:rPr>
      </w:pPr>
    </w:p>
    <w:p w14:paraId="285105AB" w14:textId="77777777" w:rsidR="003C77AF" w:rsidRPr="003C506F" w:rsidRDefault="003C77AF" w:rsidP="003C506F">
      <w:pPr>
        <w:spacing w:line="0" w:lineRule="atLeast"/>
        <w:rPr>
          <w:rFonts w:ascii="微軟正黑體" w:eastAsia="微軟正黑體" w:hAnsi="微軟正黑體"/>
          <w:sz w:val="22"/>
          <w:szCs w:val="22"/>
        </w:rPr>
      </w:pPr>
      <w:r w:rsidRPr="003C506F">
        <w:rPr>
          <w:rFonts w:ascii="微軟正黑體" w:eastAsia="微軟正黑體" w:hAnsi="微軟正黑體" w:hint="eastAsia"/>
          <w:b/>
          <w:color w:val="0000FF"/>
          <w:sz w:val="22"/>
          <w:szCs w:val="22"/>
        </w:rPr>
        <w:t>【護照新辦＆過期重辦所需證件資料】</w:t>
      </w:r>
    </w:p>
    <w:p w14:paraId="47534125" w14:textId="0FF8D73D" w:rsidR="003C77AF" w:rsidRPr="003C506F" w:rsidRDefault="003C77AF" w:rsidP="003C506F">
      <w:pPr>
        <w:tabs>
          <w:tab w:val="left" w:pos="1440"/>
          <w:tab w:val="left" w:pos="1980"/>
          <w:tab w:val="left" w:pos="4860"/>
        </w:tabs>
        <w:snapToGrid w:val="0"/>
        <w:spacing w:line="0" w:lineRule="atLeast"/>
        <w:jc w:val="both"/>
        <w:rPr>
          <w:rFonts w:ascii="微軟正黑體" w:eastAsia="微軟正黑體" w:hAnsi="微軟正黑體" w:cs="Arial"/>
          <w:sz w:val="22"/>
          <w:szCs w:val="22"/>
        </w:rPr>
      </w:pPr>
      <w:r w:rsidRPr="003C506F">
        <w:rPr>
          <w:rFonts w:ascii="微軟正黑體" w:eastAsia="微軟正黑體" w:hAnsi="微軟正黑體" w:cs="Arial" w:hint="eastAsia"/>
          <w:b/>
          <w:bCs/>
          <w:color w:val="FF0000"/>
          <w:sz w:val="22"/>
          <w:szCs w:val="22"/>
        </w:rPr>
        <w:t>護照新辦</w:t>
      </w:r>
      <w:r w:rsidRPr="003C506F">
        <w:rPr>
          <w:rFonts w:ascii="微軟正黑體" w:eastAsia="微軟正黑體" w:hAnsi="微軟正黑體" w:cs="Arial" w:hint="eastAsia"/>
          <w:sz w:val="22"/>
          <w:szCs w:val="22"/>
        </w:rPr>
        <w:t xml:space="preserve"> </w:t>
      </w:r>
      <w:r w:rsidR="007B12B0" w:rsidRPr="003C506F">
        <w:rPr>
          <w:rFonts w:ascii="微軟正黑體" w:eastAsia="微軟正黑體" w:hAnsi="微軟正黑體" w:cs="Arial" w:hint="eastAsia"/>
          <w:sz w:val="22"/>
          <w:szCs w:val="22"/>
        </w:rPr>
        <w:t>（</w:t>
      </w:r>
      <w:r w:rsidRPr="003C506F">
        <w:rPr>
          <w:rFonts w:ascii="微軟正黑體" w:eastAsia="微軟正黑體" w:hAnsi="微軟正黑體" w:cs="Arial" w:hint="eastAsia"/>
          <w:sz w:val="22"/>
          <w:szCs w:val="22"/>
        </w:rPr>
        <w:t>從未辦過</w:t>
      </w:r>
      <w:r w:rsidR="007B12B0" w:rsidRPr="003C506F">
        <w:rPr>
          <w:rFonts w:ascii="微軟正黑體" w:eastAsia="微軟正黑體" w:hAnsi="微軟正黑體" w:cs="Arial" w:hint="eastAsia"/>
          <w:sz w:val="22"/>
          <w:szCs w:val="22"/>
        </w:rPr>
        <w:t>）</w:t>
      </w:r>
      <w:r w:rsidRPr="003C506F">
        <w:rPr>
          <w:rFonts w:ascii="微軟正黑體" w:eastAsia="微軟正黑體" w:hAnsi="微軟正黑體" w:cs="Arial" w:hint="eastAsia"/>
          <w:sz w:val="22"/>
          <w:szCs w:val="22"/>
        </w:rPr>
        <w:t xml:space="preserve"> 請本人持身分證正本及彩色照片2吋大頭-白底2張  前往戶政事務所做人證識別後將人證識別後的護照申請單跟身分證正本轉交旅行社辦理申辦。</w:t>
      </w:r>
    </w:p>
    <w:p w14:paraId="5FF701FB" w14:textId="77777777" w:rsidR="003C77AF" w:rsidRPr="003C506F" w:rsidRDefault="003C77AF" w:rsidP="003C506F">
      <w:pPr>
        <w:tabs>
          <w:tab w:val="left" w:pos="1440"/>
          <w:tab w:val="left" w:pos="1980"/>
          <w:tab w:val="left" w:pos="4860"/>
        </w:tabs>
        <w:snapToGrid w:val="0"/>
        <w:spacing w:line="0" w:lineRule="atLeast"/>
        <w:jc w:val="both"/>
        <w:rPr>
          <w:rFonts w:ascii="微軟正黑體" w:eastAsia="微軟正黑體" w:hAnsi="微軟正黑體" w:cs="Arial"/>
          <w:sz w:val="22"/>
          <w:szCs w:val="22"/>
        </w:rPr>
      </w:pPr>
      <w:r w:rsidRPr="003C506F">
        <w:rPr>
          <w:rFonts w:ascii="微軟正黑體" w:eastAsia="微軟正黑體" w:hAnsi="微軟正黑體" w:cs="Arial" w:hint="eastAsia"/>
          <w:sz w:val="22"/>
          <w:szCs w:val="22"/>
        </w:rPr>
        <w:t>（目前申辦日期約為3-4週、身分證退還日約為7-14天、費用為ＮＴ1800）</w:t>
      </w:r>
    </w:p>
    <w:p w14:paraId="2213D659" w14:textId="592B939F" w:rsidR="003C77AF" w:rsidRPr="003C506F" w:rsidRDefault="003C77AF" w:rsidP="003C506F">
      <w:pPr>
        <w:tabs>
          <w:tab w:val="left" w:pos="1440"/>
          <w:tab w:val="left" w:pos="1980"/>
          <w:tab w:val="left" w:pos="4860"/>
        </w:tabs>
        <w:snapToGrid w:val="0"/>
        <w:spacing w:line="0" w:lineRule="atLeast"/>
        <w:jc w:val="both"/>
        <w:rPr>
          <w:rFonts w:ascii="微軟正黑體" w:eastAsia="微軟正黑體" w:hAnsi="微軟正黑體" w:cs="Arial"/>
          <w:sz w:val="22"/>
          <w:szCs w:val="22"/>
        </w:rPr>
      </w:pPr>
      <w:r w:rsidRPr="003C506F">
        <w:rPr>
          <w:rFonts w:ascii="微軟正黑體" w:eastAsia="微軟正黑體" w:hAnsi="微軟正黑體" w:cs="Arial" w:hint="eastAsia"/>
          <w:b/>
          <w:bCs/>
          <w:color w:val="FF0000"/>
          <w:sz w:val="22"/>
          <w:szCs w:val="22"/>
        </w:rPr>
        <w:t>護照過期重辦</w:t>
      </w:r>
      <w:r w:rsidRPr="003C506F">
        <w:rPr>
          <w:rFonts w:ascii="微軟正黑體" w:eastAsia="微軟正黑體" w:hAnsi="微軟正黑體" w:cs="Arial" w:hint="eastAsia"/>
          <w:sz w:val="22"/>
          <w:szCs w:val="22"/>
        </w:rPr>
        <w:t xml:space="preserve"> </w:t>
      </w:r>
      <w:r w:rsidR="007B12B0" w:rsidRPr="003C506F">
        <w:rPr>
          <w:rFonts w:ascii="微軟正黑體" w:eastAsia="微軟正黑體" w:hAnsi="微軟正黑體" w:cs="Arial" w:hint="eastAsia"/>
          <w:sz w:val="22"/>
          <w:szCs w:val="22"/>
        </w:rPr>
        <w:t>（</w:t>
      </w:r>
      <w:r w:rsidRPr="003C506F">
        <w:rPr>
          <w:rFonts w:ascii="微軟正黑體" w:eastAsia="微軟正黑體" w:hAnsi="微軟正黑體" w:cs="Arial" w:hint="eastAsia"/>
          <w:sz w:val="22"/>
          <w:szCs w:val="22"/>
        </w:rPr>
        <w:t>護照效期未過需交回註銷</w:t>
      </w:r>
      <w:r w:rsidR="007B12B0" w:rsidRPr="003C506F">
        <w:rPr>
          <w:rFonts w:ascii="微軟正黑體" w:eastAsia="微軟正黑體" w:hAnsi="微軟正黑體" w:cs="Arial" w:hint="eastAsia"/>
          <w:sz w:val="22"/>
          <w:szCs w:val="22"/>
        </w:rPr>
        <w:t>）</w:t>
      </w:r>
      <w:r w:rsidRPr="003C506F">
        <w:rPr>
          <w:rFonts w:ascii="微軟正黑體" w:eastAsia="微軟正黑體" w:hAnsi="微軟正黑體" w:cs="Arial" w:hint="eastAsia"/>
          <w:sz w:val="22"/>
          <w:szCs w:val="22"/>
        </w:rPr>
        <w:t xml:space="preserve"> 從新辦理資料:身分證正本.彩色照片2吋大頭-白底2張</w:t>
      </w:r>
    </w:p>
    <w:p w14:paraId="6E12D7D7" w14:textId="77777777" w:rsidR="003C77AF" w:rsidRPr="003C506F" w:rsidRDefault="003C77AF" w:rsidP="003C506F">
      <w:pPr>
        <w:tabs>
          <w:tab w:val="left" w:pos="1440"/>
          <w:tab w:val="left" w:pos="1980"/>
          <w:tab w:val="left" w:pos="4860"/>
        </w:tabs>
        <w:snapToGrid w:val="0"/>
        <w:spacing w:line="0" w:lineRule="atLeast"/>
        <w:jc w:val="both"/>
        <w:rPr>
          <w:rFonts w:ascii="微軟正黑體" w:eastAsia="微軟正黑體" w:hAnsi="微軟正黑體" w:cs="Arial"/>
          <w:sz w:val="22"/>
          <w:szCs w:val="22"/>
        </w:rPr>
      </w:pPr>
      <w:r w:rsidRPr="003C506F">
        <w:rPr>
          <w:rFonts w:ascii="微軟正黑體" w:eastAsia="微軟正黑體" w:hAnsi="微軟正黑體" w:cs="Arial" w:hint="eastAsia"/>
          <w:sz w:val="22"/>
          <w:szCs w:val="22"/>
        </w:rPr>
        <w:t>（目前申辦日期約為3-4週、身分證退還日約為7-14天、費用為ＮＴ1800）</w:t>
      </w:r>
    </w:p>
    <w:p w14:paraId="63EF4632" w14:textId="77777777" w:rsidR="003C77AF" w:rsidRPr="003C506F" w:rsidRDefault="003C77AF" w:rsidP="003C506F">
      <w:pPr>
        <w:spacing w:line="0" w:lineRule="atLeast"/>
        <w:rPr>
          <w:rFonts w:ascii="微軟正黑體" w:eastAsia="微軟正黑體" w:hAnsi="微軟正黑體"/>
          <w:b/>
          <w:color w:val="FF0000"/>
          <w:sz w:val="22"/>
          <w:szCs w:val="22"/>
        </w:rPr>
      </w:pPr>
      <w:r w:rsidRPr="003C506F">
        <w:rPr>
          <w:rFonts w:ascii="微軟正黑體" w:eastAsia="微軟正黑體" w:hAnsi="微軟正黑體" w:hint="eastAsia"/>
          <w:b/>
          <w:color w:val="0000FF"/>
          <w:sz w:val="22"/>
          <w:szCs w:val="22"/>
        </w:rPr>
        <w:t>【台胞證新辦＆過期重辦所需證件資料】</w:t>
      </w:r>
    </w:p>
    <w:p w14:paraId="6D64C600" w14:textId="77777777" w:rsidR="003C77AF" w:rsidRPr="003C506F" w:rsidRDefault="003C77AF" w:rsidP="003C506F">
      <w:pPr>
        <w:tabs>
          <w:tab w:val="left" w:pos="1440"/>
          <w:tab w:val="left" w:pos="1980"/>
          <w:tab w:val="left" w:pos="4860"/>
        </w:tabs>
        <w:snapToGrid w:val="0"/>
        <w:spacing w:line="0" w:lineRule="atLeast"/>
        <w:jc w:val="both"/>
        <w:rPr>
          <w:rFonts w:ascii="微軟正黑體" w:eastAsia="微軟正黑體" w:hAnsi="微軟正黑體" w:cs="Arial"/>
          <w:b/>
          <w:bCs/>
          <w:color w:val="FF0000"/>
          <w:sz w:val="22"/>
          <w:szCs w:val="22"/>
        </w:rPr>
      </w:pPr>
      <w:r w:rsidRPr="003C506F">
        <w:rPr>
          <w:rFonts w:ascii="微軟正黑體" w:eastAsia="微軟正黑體" w:hAnsi="微軟正黑體" w:cs="Arial" w:hint="eastAsia"/>
          <w:b/>
          <w:bCs/>
          <w:color w:val="FF0000"/>
          <w:sz w:val="22"/>
          <w:szCs w:val="22"/>
        </w:rPr>
        <w:t>台胞證新辦</w:t>
      </w:r>
      <w:r w:rsidRPr="003C506F">
        <w:rPr>
          <w:rFonts w:ascii="微軟正黑體" w:eastAsia="微軟正黑體" w:hAnsi="微軟正黑體" w:cs="Arial" w:hint="eastAsia"/>
          <w:sz w:val="22"/>
          <w:szCs w:val="22"/>
        </w:rPr>
        <w:t>、</w:t>
      </w:r>
      <w:r w:rsidRPr="003C506F">
        <w:rPr>
          <w:rFonts w:ascii="微軟正黑體" w:eastAsia="微軟正黑體" w:hAnsi="微軟正黑體" w:cs="Arial" w:hint="eastAsia"/>
          <w:b/>
          <w:bCs/>
          <w:color w:val="FF0000"/>
          <w:sz w:val="22"/>
          <w:szCs w:val="22"/>
        </w:rPr>
        <w:t>過期重辦</w:t>
      </w:r>
    </w:p>
    <w:p w14:paraId="4E0CE609" w14:textId="44554FF4" w:rsidR="003C77AF" w:rsidRPr="003C506F" w:rsidRDefault="003C77AF" w:rsidP="003C506F">
      <w:pPr>
        <w:tabs>
          <w:tab w:val="left" w:pos="1440"/>
          <w:tab w:val="left" w:pos="1980"/>
          <w:tab w:val="left" w:pos="4860"/>
        </w:tabs>
        <w:snapToGrid w:val="0"/>
        <w:spacing w:line="0" w:lineRule="atLeast"/>
        <w:jc w:val="both"/>
        <w:rPr>
          <w:rFonts w:ascii="微軟正黑體" w:eastAsia="微軟正黑體" w:hAnsi="微軟正黑體" w:cs="Arial"/>
          <w:sz w:val="22"/>
          <w:szCs w:val="22"/>
        </w:rPr>
      </w:pPr>
      <w:r w:rsidRPr="003C506F">
        <w:rPr>
          <w:rFonts w:ascii="微軟正黑體" w:eastAsia="微軟正黑體" w:hAnsi="微軟正黑體" w:cs="Arial" w:hint="eastAsia"/>
          <w:sz w:val="22"/>
          <w:szCs w:val="22"/>
        </w:rPr>
        <w:t xml:space="preserve"> </w:t>
      </w:r>
      <w:r w:rsidR="007B12B0" w:rsidRPr="003C506F">
        <w:rPr>
          <w:rFonts w:ascii="微軟正黑體" w:eastAsia="微軟正黑體" w:hAnsi="微軟正黑體" w:cs="Arial" w:hint="eastAsia"/>
          <w:sz w:val="22"/>
          <w:szCs w:val="22"/>
        </w:rPr>
        <w:t>（</w:t>
      </w:r>
      <w:r w:rsidRPr="003C506F">
        <w:rPr>
          <w:rFonts w:ascii="微軟正黑體" w:eastAsia="微軟正黑體" w:hAnsi="微軟正黑體" w:cs="Arial" w:hint="eastAsia"/>
          <w:sz w:val="22"/>
          <w:szCs w:val="22"/>
        </w:rPr>
        <w:t>超過６個月有效期之護照正本、身分證正反面影本、彩色照片2吋大頭-白底１張</w:t>
      </w:r>
    </w:p>
    <w:p w14:paraId="7FB36DE0" w14:textId="413E16CD" w:rsidR="005323EF" w:rsidRDefault="003C77AF" w:rsidP="003C506F">
      <w:pPr>
        <w:tabs>
          <w:tab w:val="left" w:pos="1440"/>
          <w:tab w:val="left" w:pos="1980"/>
          <w:tab w:val="left" w:pos="4860"/>
        </w:tabs>
        <w:snapToGrid w:val="0"/>
        <w:spacing w:line="0" w:lineRule="atLeast"/>
        <w:jc w:val="both"/>
        <w:rPr>
          <w:rFonts w:ascii="微軟正黑體" w:eastAsia="微軟正黑體" w:hAnsi="微軟正黑體" w:cs="Arial"/>
          <w:sz w:val="22"/>
          <w:szCs w:val="22"/>
        </w:rPr>
      </w:pPr>
      <w:r w:rsidRPr="003C506F">
        <w:rPr>
          <w:rFonts w:ascii="微軟正黑體" w:eastAsia="微軟正黑體" w:hAnsi="微軟正黑體" w:cs="Arial" w:hint="eastAsia"/>
          <w:sz w:val="22"/>
          <w:szCs w:val="22"/>
        </w:rPr>
        <w:t>（目前申辦日期約為10日、費用為ＮＴ1800）</w:t>
      </w:r>
    </w:p>
    <w:p w14:paraId="2D7B5C0C" w14:textId="77777777" w:rsidR="000000B1" w:rsidRPr="003C506F" w:rsidRDefault="000000B1" w:rsidP="003C506F">
      <w:pPr>
        <w:tabs>
          <w:tab w:val="left" w:pos="1440"/>
          <w:tab w:val="left" w:pos="1980"/>
          <w:tab w:val="left" w:pos="4860"/>
        </w:tabs>
        <w:snapToGrid w:val="0"/>
        <w:spacing w:line="0" w:lineRule="atLeast"/>
        <w:jc w:val="both"/>
        <w:rPr>
          <w:rFonts w:ascii="微軟正黑體" w:eastAsia="微軟正黑體" w:hAnsi="微軟正黑體" w:cs="Arial"/>
          <w:sz w:val="22"/>
          <w:szCs w:val="22"/>
        </w:rPr>
      </w:pPr>
    </w:p>
    <w:sectPr w:rsidR="000000B1" w:rsidRPr="003C506F" w:rsidSect="003C506F">
      <w:pgSz w:w="11906" w:h="16838" w:code="9"/>
      <w:pgMar w:top="567" w:right="624" w:bottom="567" w:left="62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26D91F" w14:textId="77777777" w:rsidR="002B5E26" w:rsidRDefault="002B5E26"/>
  </w:endnote>
  <w:endnote w:type="continuationSeparator" w:id="0">
    <w:p w14:paraId="79630D7A" w14:textId="77777777" w:rsidR="002B5E26" w:rsidRDefault="002B5E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全真中明體">
    <w:altName w:val="微軟正黑體"/>
    <w:charset w:val="88"/>
    <w:family w:val="modern"/>
    <w:pitch w:val="default"/>
    <w:sig w:usb0="00000000" w:usb1="00000000" w:usb2="00000010" w:usb3="00000000" w:csb0="00100000"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ө">
    <w:altName w:val="Times New Roman"/>
    <w:charset w:val="00"/>
    <w:family w:val="roman"/>
    <w:pitch w:val="default"/>
  </w:font>
  <w:font w:name="&amp;#1257">
    <w:altName w:val="Segoe Print"/>
    <w:charset w:val="00"/>
    <w:family w:val="roman"/>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Heiti SC Light">
    <w:altName w:val="SimSun"/>
    <w:charset w:val="86"/>
    <w:family w:val="auto"/>
    <w:pitch w:val="default"/>
    <w:sig w:usb0="00000000" w:usb1="00000000" w:usb2="00000000" w:usb3="00000000" w:csb0="203E0000" w:csb1="00000000"/>
  </w:font>
  <w:font w:name="Meiryo">
    <w:panose1 w:val="020B0604030504040204"/>
    <w:charset w:val="80"/>
    <w:family w:val="swiss"/>
    <w:pitch w:val="variable"/>
    <w:sig w:usb0="E00002FF" w:usb1="6AC7FFFF" w:usb2="00000012" w:usb3="00000000" w:csb0="00020009" w:csb1="00000000"/>
  </w:font>
  <w:font w:name="華康中黑體">
    <w:panose1 w:val="020B0509000000000000"/>
    <w:charset w:val="88"/>
    <w:family w:val="modern"/>
    <w:pitch w:val="fixed"/>
    <w:sig w:usb0="F1002BFF" w:usb1="29DFFFFF" w:usb2="00000037" w:usb3="00000000" w:csb0="003F00FF" w:csb1="00000000"/>
  </w:font>
  <w:font w:name="Segoe UI Symbol">
    <w:panose1 w:val="020B0502040204020203"/>
    <w:charset w:val="00"/>
    <w:family w:val="swiss"/>
    <w:pitch w:val="variable"/>
    <w:sig w:usb0="800001E3" w:usb1="1200FFEF" w:usb2="0004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8EE488" w14:textId="77777777" w:rsidR="002B5E26" w:rsidRDefault="002B5E26"/>
  </w:footnote>
  <w:footnote w:type="continuationSeparator" w:id="0">
    <w:p w14:paraId="31A44CC8" w14:textId="77777777" w:rsidR="002B5E26" w:rsidRDefault="002B5E2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FD238C"/>
    <w:multiLevelType w:val="multilevel"/>
    <w:tmpl w:val="F6E68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A4014F6"/>
    <w:multiLevelType w:val="multilevel"/>
    <w:tmpl w:val="5A4014F6"/>
    <w:lvl w:ilvl="0">
      <w:start w:val="3"/>
      <w:numFmt w:val="taiwaneseCountingThousand"/>
      <w:lvlText w:val="第%1天"/>
      <w:lvlJc w:val="left"/>
      <w:pPr>
        <w:tabs>
          <w:tab w:val="left" w:pos="1050"/>
        </w:tabs>
        <w:ind w:left="1050" w:hanging="1050"/>
      </w:pPr>
      <w:rPr>
        <w:rFonts w:ascii="標楷體" w:eastAsia="標楷體" w:hAnsi="標楷體" w:hint="default"/>
        <w:b/>
        <w:w w:val="100"/>
        <w:sz w:val="26"/>
        <w:szCs w:val="26"/>
      </w:rPr>
    </w:lvl>
    <w:lvl w:ilvl="1">
      <w:start w:val="1"/>
      <w:numFmt w:val="ideographTraditional"/>
      <w:lvlText w:val="%2、"/>
      <w:lvlJc w:val="left"/>
      <w:pPr>
        <w:tabs>
          <w:tab w:val="left" w:pos="960"/>
        </w:tabs>
        <w:ind w:left="960" w:hanging="480"/>
      </w:pPr>
    </w:lvl>
    <w:lvl w:ilvl="2">
      <w:start w:val="1"/>
      <w:numFmt w:val="lowerRoman"/>
      <w:lvlText w:val="%3."/>
      <w:lvlJc w:val="right"/>
      <w:pPr>
        <w:tabs>
          <w:tab w:val="left" w:pos="1440"/>
        </w:tabs>
        <w:ind w:left="1440" w:hanging="480"/>
      </w:pPr>
    </w:lvl>
    <w:lvl w:ilvl="3">
      <w:start w:val="1"/>
      <w:numFmt w:val="decimal"/>
      <w:lvlText w:val="%4."/>
      <w:lvlJc w:val="left"/>
      <w:pPr>
        <w:tabs>
          <w:tab w:val="left" w:pos="1920"/>
        </w:tabs>
        <w:ind w:left="1920" w:hanging="480"/>
      </w:pPr>
    </w:lvl>
    <w:lvl w:ilvl="4">
      <w:start w:val="1"/>
      <w:numFmt w:val="ideographTraditional"/>
      <w:lvlText w:val="%5、"/>
      <w:lvlJc w:val="left"/>
      <w:pPr>
        <w:tabs>
          <w:tab w:val="left" w:pos="2400"/>
        </w:tabs>
        <w:ind w:left="2400" w:hanging="480"/>
      </w:pPr>
    </w:lvl>
    <w:lvl w:ilvl="5">
      <w:start w:val="1"/>
      <w:numFmt w:val="lowerRoman"/>
      <w:lvlText w:val="%6."/>
      <w:lvlJc w:val="right"/>
      <w:pPr>
        <w:tabs>
          <w:tab w:val="left" w:pos="2880"/>
        </w:tabs>
        <w:ind w:left="2880" w:hanging="480"/>
      </w:pPr>
    </w:lvl>
    <w:lvl w:ilvl="6">
      <w:start w:val="1"/>
      <w:numFmt w:val="decimal"/>
      <w:lvlText w:val="%7."/>
      <w:lvlJc w:val="left"/>
      <w:pPr>
        <w:tabs>
          <w:tab w:val="left" w:pos="3360"/>
        </w:tabs>
        <w:ind w:left="3360" w:hanging="480"/>
      </w:pPr>
    </w:lvl>
    <w:lvl w:ilvl="7">
      <w:start w:val="1"/>
      <w:numFmt w:val="ideographTraditional"/>
      <w:lvlText w:val="%8、"/>
      <w:lvlJc w:val="left"/>
      <w:pPr>
        <w:tabs>
          <w:tab w:val="left" w:pos="3840"/>
        </w:tabs>
        <w:ind w:left="3840" w:hanging="480"/>
      </w:pPr>
    </w:lvl>
    <w:lvl w:ilvl="8">
      <w:start w:val="1"/>
      <w:numFmt w:val="lowerRoman"/>
      <w:lvlText w:val="%9."/>
      <w:lvlJc w:val="right"/>
      <w:pPr>
        <w:tabs>
          <w:tab w:val="left" w:pos="4320"/>
        </w:tabs>
        <w:ind w:left="4320" w:hanging="480"/>
      </w:pPr>
    </w:lvl>
  </w:abstractNum>
  <w:num w:numId="1" w16cid:durableId="472914010">
    <w:abstractNumId w:val="1"/>
  </w:num>
  <w:num w:numId="2" w16cid:durableId="18747260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embedSystemFonts/>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jkxNmRkYTgzNGFlYTI0ZmY0Nzk2YmY3ZGZiYjgxMjkifQ=="/>
  </w:docVars>
  <w:rsids>
    <w:rsidRoot w:val="00795591"/>
    <w:rsid w:val="000000B1"/>
    <w:rsid w:val="00001797"/>
    <w:rsid w:val="00003583"/>
    <w:rsid w:val="00004FB5"/>
    <w:rsid w:val="00005C30"/>
    <w:rsid w:val="00006BBC"/>
    <w:rsid w:val="00016A33"/>
    <w:rsid w:val="000219D3"/>
    <w:rsid w:val="000239A7"/>
    <w:rsid w:val="0002541E"/>
    <w:rsid w:val="00030A2F"/>
    <w:rsid w:val="00035550"/>
    <w:rsid w:val="00036036"/>
    <w:rsid w:val="000417BF"/>
    <w:rsid w:val="00046116"/>
    <w:rsid w:val="0005086B"/>
    <w:rsid w:val="00053137"/>
    <w:rsid w:val="0005333A"/>
    <w:rsid w:val="00053366"/>
    <w:rsid w:val="000561B3"/>
    <w:rsid w:val="00056640"/>
    <w:rsid w:val="000614E7"/>
    <w:rsid w:val="0006173A"/>
    <w:rsid w:val="00062117"/>
    <w:rsid w:val="000635C1"/>
    <w:rsid w:val="00066AAD"/>
    <w:rsid w:val="000810E8"/>
    <w:rsid w:val="000825C9"/>
    <w:rsid w:val="00082BE4"/>
    <w:rsid w:val="00083DAF"/>
    <w:rsid w:val="000952E5"/>
    <w:rsid w:val="000A0AAF"/>
    <w:rsid w:val="000A6002"/>
    <w:rsid w:val="000A702E"/>
    <w:rsid w:val="000B1571"/>
    <w:rsid w:val="000B50DB"/>
    <w:rsid w:val="000B6E94"/>
    <w:rsid w:val="000B7A28"/>
    <w:rsid w:val="000C1306"/>
    <w:rsid w:val="000C4EE4"/>
    <w:rsid w:val="000D10F9"/>
    <w:rsid w:val="000D2B73"/>
    <w:rsid w:val="000E3A6B"/>
    <w:rsid w:val="000E4C7E"/>
    <w:rsid w:val="000E5C7A"/>
    <w:rsid w:val="000F1400"/>
    <w:rsid w:val="000F5C23"/>
    <w:rsid w:val="000F6286"/>
    <w:rsid w:val="000F66FE"/>
    <w:rsid w:val="0010145B"/>
    <w:rsid w:val="001022C5"/>
    <w:rsid w:val="00102DBC"/>
    <w:rsid w:val="00102F06"/>
    <w:rsid w:val="00103ED1"/>
    <w:rsid w:val="00107AF8"/>
    <w:rsid w:val="00113A77"/>
    <w:rsid w:val="0012192D"/>
    <w:rsid w:val="0012229D"/>
    <w:rsid w:val="00123A94"/>
    <w:rsid w:val="00125B58"/>
    <w:rsid w:val="00135EB6"/>
    <w:rsid w:val="001404D2"/>
    <w:rsid w:val="00142A59"/>
    <w:rsid w:val="001439E9"/>
    <w:rsid w:val="0014652B"/>
    <w:rsid w:val="00146B25"/>
    <w:rsid w:val="00147FD0"/>
    <w:rsid w:val="00150034"/>
    <w:rsid w:val="001505F0"/>
    <w:rsid w:val="00151FA3"/>
    <w:rsid w:val="00156CA7"/>
    <w:rsid w:val="00160ECB"/>
    <w:rsid w:val="00164C65"/>
    <w:rsid w:val="00166E29"/>
    <w:rsid w:val="001675C2"/>
    <w:rsid w:val="00170920"/>
    <w:rsid w:val="00180378"/>
    <w:rsid w:val="001816FC"/>
    <w:rsid w:val="00185081"/>
    <w:rsid w:val="001900A0"/>
    <w:rsid w:val="00192205"/>
    <w:rsid w:val="00192C21"/>
    <w:rsid w:val="0019302A"/>
    <w:rsid w:val="00197200"/>
    <w:rsid w:val="00197C96"/>
    <w:rsid w:val="001A1156"/>
    <w:rsid w:val="001A19FB"/>
    <w:rsid w:val="001A4AB1"/>
    <w:rsid w:val="001B326C"/>
    <w:rsid w:val="001B7043"/>
    <w:rsid w:val="001C2FDD"/>
    <w:rsid w:val="001C5026"/>
    <w:rsid w:val="001C50D4"/>
    <w:rsid w:val="001D05C9"/>
    <w:rsid w:val="001D08A9"/>
    <w:rsid w:val="001D0AE6"/>
    <w:rsid w:val="001D64E1"/>
    <w:rsid w:val="001D6DEE"/>
    <w:rsid w:val="001E0B05"/>
    <w:rsid w:val="001E3AEE"/>
    <w:rsid w:val="001E7DDA"/>
    <w:rsid w:val="001F030E"/>
    <w:rsid w:val="001F2B9E"/>
    <w:rsid w:val="001F3CF3"/>
    <w:rsid w:val="00200AD9"/>
    <w:rsid w:val="00202955"/>
    <w:rsid w:val="00203A7B"/>
    <w:rsid w:val="00204A73"/>
    <w:rsid w:val="002114F1"/>
    <w:rsid w:val="00225BA5"/>
    <w:rsid w:val="00231D2D"/>
    <w:rsid w:val="0023578C"/>
    <w:rsid w:val="0023686C"/>
    <w:rsid w:val="00236E77"/>
    <w:rsid w:val="00237B14"/>
    <w:rsid w:val="00240E33"/>
    <w:rsid w:val="00243878"/>
    <w:rsid w:val="002460E7"/>
    <w:rsid w:val="00247179"/>
    <w:rsid w:val="002505B3"/>
    <w:rsid w:val="002523C1"/>
    <w:rsid w:val="0025367F"/>
    <w:rsid w:val="00253D75"/>
    <w:rsid w:val="00257A3F"/>
    <w:rsid w:val="00273F50"/>
    <w:rsid w:val="00276F7D"/>
    <w:rsid w:val="00284302"/>
    <w:rsid w:val="002868DB"/>
    <w:rsid w:val="00287BA1"/>
    <w:rsid w:val="00291CE0"/>
    <w:rsid w:val="0029304C"/>
    <w:rsid w:val="00294BF3"/>
    <w:rsid w:val="00294FD8"/>
    <w:rsid w:val="00295E35"/>
    <w:rsid w:val="002971DE"/>
    <w:rsid w:val="002B418D"/>
    <w:rsid w:val="002B4985"/>
    <w:rsid w:val="002B5E26"/>
    <w:rsid w:val="002D1DB7"/>
    <w:rsid w:val="002D6C04"/>
    <w:rsid w:val="002E0A8C"/>
    <w:rsid w:val="002E1E30"/>
    <w:rsid w:val="002F43A1"/>
    <w:rsid w:val="002F7FF0"/>
    <w:rsid w:val="00303DE5"/>
    <w:rsid w:val="00307419"/>
    <w:rsid w:val="00311A84"/>
    <w:rsid w:val="00312452"/>
    <w:rsid w:val="00313AAE"/>
    <w:rsid w:val="00317866"/>
    <w:rsid w:val="00317EE4"/>
    <w:rsid w:val="00324639"/>
    <w:rsid w:val="00325314"/>
    <w:rsid w:val="003334E2"/>
    <w:rsid w:val="003404FB"/>
    <w:rsid w:val="003411BC"/>
    <w:rsid w:val="00343C3B"/>
    <w:rsid w:val="00343E76"/>
    <w:rsid w:val="00345F72"/>
    <w:rsid w:val="003464C3"/>
    <w:rsid w:val="0034777D"/>
    <w:rsid w:val="0035343E"/>
    <w:rsid w:val="003538A4"/>
    <w:rsid w:val="00356394"/>
    <w:rsid w:val="003568BE"/>
    <w:rsid w:val="0036121F"/>
    <w:rsid w:val="00361710"/>
    <w:rsid w:val="003750B9"/>
    <w:rsid w:val="00393814"/>
    <w:rsid w:val="003A4520"/>
    <w:rsid w:val="003A6EC8"/>
    <w:rsid w:val="003B5ACF"/>
    <w:rsid w:val="003B6364"/>
    <w:rsid w:val="003B6968"/>
    <w:rsid w:val="003B7BC8"/>
    <w:rsid w:val="003C0365"/>
    <w:rsid w:val="003C2649"/>
    <w:rsid w:val="003C26D5"/>
    <w:rsid w:val="003C4768"/>
    <w:rsid w:val="003C4804"/>
    <w:rsid w:val="003C506F"/>
    <w:rsid w:val="003C77AF"/>
    <w:rsid w:val="003D20D1"/>
    <w:rsid w:val="003D484F"/>
    <w:rsid w:val="003D4A3D"/>
    <w:rsid w:val="003D569F"/>
    <w:rsid w:val="003E5E5E"/>
    <w:rsid w:val="003F1718"/>
    <w:rsid w:val="003F641D"/>
    <w:rsid w:val="003F71BB"/>
    <w:rsid w:val="004017B9"/>
    <w:rsid w:val="00403A98"/>
    <w:rsid w:val="004050B3"/>
    <w:rsid w:val="0042176D"/>
    <w:rsid w:val="004236EA"/>
    <w:rsid w:val="00434030"/>
    <w:rsid w:val="004364A3"/>
    <w:rsid w:val="0045119F"/>
    <w:rsid w:val="0045443C"/>
    <w:rsid w:val="00454DB1"/>
    <w:rsid w:val="00455D26"/>
    <w:rsid w:val="00456221"/>
    <w:rsid w:val="00456B78"/>
    <w:rsid w:val="0046145F"/>
    <w:rsid w:val="00461B6E"/>
    <w:rsid w:val="00463BF8"/>
    <w:rsid w:val="00466FCB"/>
    <w:rsid w:val="004713E6"/>
    <w:rsid w:val="00474320"/>
    <w:rsid w:val="00481E2A"/>
    <w:rsid w:val="004840E8"/>
    <w:rsid w:val="0048449E"/>
    <w:rsid w:val="0048654B"/>
    <w:rsid w:val="0048772C"/>
    <w:rsid w:val="004979C3"/>
    <w:rsid w:val="004A4B45"/>
    <w:rsid w:val="004A5DCB"/>
    <w:rsid w:val="004B31E4"/>
    <w:rsid w:val="004B3557"/>
    <w:rsid w:val="004B60D2"/>
    <w:rsid w:val="004C0A9E"/>
    <w:rsid w:val="004C2618"/>
    <w:rsid w:val="004C3136"/>
    <w:rsid w:val="004C31F4"/>
    <w:rsid w:val="004C57CE"/>
    <w:rsid w:val="004C6DD3"/>
    <w:rsid w:val="004D3313"/>
    <w:rsid w:val="004D7B6A"/>
    <w:rsid w:val="004D7D28"/>
    <w:rsid w:val="004E1801"/>
    <w:rsid w:val="004E1C07"/>
    <w:rsid w:val="004E2504"/>
    <w:rsid w:val="004E35E5"/>
    <w:rsid w:val="004E6018"/>
    <w:rsid w:val="004F13B5"/>
    <w:rsid w:val="004F399C"/>
    <w:rsid w:val="004F3C38"/>
    <w:rsid w:val="004F602D"/>
    <w:rsid w:val="004F773A"/>
    <w:rsid w:val="005001B6"/>
    <w:rsid w:val="00503CBA"/>
    <w:rsid w:val="005070A9"/>
    <w:rsid w:val="00512DA1"/>
    <w:rsid w:val="00514194"/>
    <w:rsid w:val="005146E7"/>
    <w:rsid w:val="00525595"/>
    <w:rsid w:val="005268E4"/>
    <w:rsid w:val="005323EF"/>
    <w:rsid w:val="00533D19"/>
    <w:rsid w:val="00535B7A"/>
    <w:rsid w:val="00540E73"/>
    <w:rsid w:val="0054516E"/>
    <w:rsid w:val="00547136"/>
    <w:rsid w:val="00547D25"/>
    <w:rsid w:val="00552C66"/>
    <w:rsid w:val="005549D8"/>
    <w:rsid w:val="00554EF1"/>
    <w:rsid w:val="00561941"/>
    <w:rsid w:val="00565221"/>
    <w:rsid w:val="005652FA"/>
    <w:rsid w:val="00566504"/>
    <w:rsid w:val="00566A3B"/>
    <w:rsid w:val="0058151E"/>
    <w:rsid w:val="005825B7"/>
    <w:rsid w:val="00584127"/>
    <w:rsid w:val="005910F3"/>
    <w:rsid w:val="00591C98"/>
    <w:rsid w:val="005A12C2"/>
    <w:rsid w:val="005A2DE6"/>
    <w:rsid w:val="005A4E16"/>
    <w:rsid w:val="005B0BC8"/>
    <w:rsid w:val="005B5B87"/>
    <w:rsid w:val="005B7D67"/>
    <w:rsid w:val="005C1052"/>
    <w:rsid w:val="005C10B2"/>
    <w:rsid w:val="005D3934"/>
    <w:rsid w:val="005D3A56"/>
    <w:rsid w:val="005D3B65"/>
    <w:rsid w:val="005D3C45"/>
    <w:rsid w:val="005D6037"/>
    <w:rsid w:val="005D7DCA"/>
    <w:rsid w:val="005E2579"/>
    <w:rsid w:val="005E4014"/>
    <w:rsid w:val="005E67E5"/>
    <w:rsid w:val="00600388"/>
    <w:rsid w:val="0060274B"/>
    <w:rsid w:val="00604F4E"/>
    <w:rsid w:val="006051D5"/>
    <w:rsid w:val="006057A1"/>
    <w:rsid w:val="00606485"/>
    <w:rsid w:val="00606A88"/>
    <w:rsid w:val="00611B9B"/>
    <w:rsid w:val="006132FB"/>
    <w:rsid w:val="0061627B"/>
    <w:rsid w:val="00622B17"/>
    <w:rsid w:val="006276FA"/>
    <w:rsid w:val="00632541"/>
    <w:rsid w:val="006326A1"/>
    <w:rsid w:val="0063494C"/>
    <w:rsid w:val="00641F6F"/>
    <w:rsid w:val="00646446"/>
    <w:rsid w:val="0065318A"/>
    <w:rsid w:val="00655F27"/>
    <w:rsid w:val="006609E7"/>
    <w:rsid w:val="006631E1"/>
    <w:rsid w:val="00665B83"/>
    <w:rsid w:val="00677215"/>
    <w:rsid w:val="006773E4"/>
    <w:rsid w:val="00692EC2"/>
    <w:rsid w:val="00696923"/>
    <w:rsid w:val="006A3213"/>
    <w:rsid w:val="006A67E7"/>
    <w:rsid w:val="006A7537"/>
    <w:rsid w:val="006B33AF"/>
    <w:rsid w:val="006B3659"/>
    <w:rsid w:val="006B6E79"/>
    <w:rsid w:val="006C1B98"/>
    <w:rsid w:val="006C5F1D"/>
    <w:rsid w:val="006C641B"/>
    <w:rsid w:val="006C6FDD"/>
    <w:rsid w:val="006C7F68"/>
    <w:rsid w:val="006D5F86"/>
    <w:rsid w:val="006E1760"/>
    <w:rsid w:val="006E4DC3"/>
    <w:rsid w:val="006E5BB7"/>
    <w:rsid w:val="00705302"/>
    <w:rsid w:val="007066F3"/>
    <w:rsid w:val="00720DA0"/>
    <w:rsid w:val="007226B9"/>
    <w:rsid w:val="00724095"/>
    <w:rsid w:val="00725C67"/>
    <w:rsid w:val="007261BF"/>
    <w:rsid w:val="00726867"/>
    <w:rsid w:val="00727925"/>
    <w:rsid w:val="00727BDA"/>
    <w:rsid w:val="00731E85"/>
    <w:rsid w:val="00734C53"/>
    <w:rsid w:val="007356EF"/>
    <w:rsid w:val="00741297"/>
    <w:rsid w:val="007418A2"/>
    <w:rsid w:val="00750B12"/>
    <w:rsid w:val="00755F68"/>
    <w:rsid w:val="00763C77"/>
    <w:rsid w:val="007648AD"/>
    <w:rsid w:val="007663AA"/>
    <w:rsid w:val="00767DCA"/>
    <w:rsid w:val="00772AA9"/>
    <w:rsid w:val="00773734"/>
    <w:rsid w:val="00781686"/>
    <w:rsid w:val="00790B7C"/>
    <w:rsid w:val="00792080"/>
    <w:rsid w:val="007921F5"/>
    <w:rsid w:val="00793E07"/>
    <w:rsid w:val="00794480"/>
    <w:rsid w:val="00794EF7"/>
    <w:rsid w:val="00795591"/>
    <w:rsid w:val="007A3310"/>
    <w:rsid w:val="007A34E5"/>
    <w:rsid w:val="007A6E00"/>
    <w:rsid w:val="007B12B0"/>
    <w:rsid w:val="007B39BB"/>
    <w:rsid w:val="007B5049"/>
    <w:rsid w:val="007B5798"/>
    <w:rsid w:val="007B5810"/>
    <w:rsid w:val="007B6691"/>
    <w:rsid w:val="007C4CB5"/>
    <w:rsid w:val="007D09B7"/>
    <w:rsid w:val="007D0E96"/>
    <w:rsid w:val="007D4B7C"/>
    <w:rsid w:val="007D60BF"/>
    <w:rsid w:val="007E2165"/>
    <w:rsid w:val="007E411B"/>
    <w:rsid w:val="007E4AB6"/>
    <w:rsid w:val="007F113A"/>
    <w:rsid w:val="007F16BA"/>
    <w:rsid w:val="007F2122"/>
    <w:rsid w:val="007F25A8"/>
    <w:rsid w:val="007F787C"/>
    <w:rsid w:val="00800957"/>
    <w:rsid w:val="008011A3"/>
    <w:rsid w:val="00810612"/>
    <w:rsid w:val="0081169E"/>
    <w:rsid w:val="008131CC"/>
    <w:rsid w:val="00816999"/>
    <w:rsid w:val="00817441"/>
    <w:rsid w:val="008308C3"/>
    <w:rsid w:val="00833BB1"/>
    <w:rsid w:val="00834743"/>
    <w:rsid w:val="008417BB"/>
    <w:rsid w:val="0084350D"/>
    <w:rsid w:val="00845861"/>
    <w:rsid w:val="0085115A"/>
    <w:rsid w:val="00851623"/>
    <w:rsid w:val="008548F1"/>
    <w:rsid w:val="00860D7E"/>
    <w:rsid w:val="00861EC9"/>
    <w:rsid w:val="00863B81"/>
    <w:rsid w:val="00864FDA"/>
    <w:rsid w:val="00870F33"/>
    <w:rsid w:val="00872743"/>
    <w:rsid w:val="00874F65"/>
    <w:rsid w:val="008764A8"/>
    <w:rsid w:val="00876A80"/>
    <w:rsid w:val="00877187"/>
    <w:rsid w:val="00886196"/>
    <w:rsid w:val="008906CE"/>
    <w:rsid w:val="008935D5"/>
    <w:rsid w:val="008947D2"/>
    <w:rsid w:val="008A23A0"/>
    <w:rsid w:val="008A4CC7"/>
    <w:rsid w:val="008A5863"/>
    <w:rsid w:val="008A5EF2"/>
    <w:rsid w:val="008B4F90"/>
    <w:rsid w:val="008C1BF3"/>
    <w:rsid w:val="008C54AF"/>
    <w:rsid w:val="008D1431"/>
    <w:rsid w:val="008D55BB"/>
    <w:rsid w:val="008D736B"/>
    <w:rsid w:val="008E2DA5"/>
    <w:rsid w:val="008E74ED"/>
    <w:rsid w:val="008F5CA7"/>
    <w:rsid w:val="008F6BB6"/>
    <w:rsid w:val="009209B4"/>
    <w:rsid w:val="0092318E"/>
    <w:rsid w:val="00924FC2"/>
    <w:rsid w:val="00925375"/>
    <w:rsid w:val="00927427"/>
    <w:rsid w:val="00934298"/>
    <w:rsid w:val="009445E9"/>
    <w:rsid w:val="00944D8E"/>
    <w:rsid w:val="00951399"/>
    <w:rsid w:val="00955A1A"/>
    <w:rsid w:val="009566A1"/>
    <w:rsid w:val="00956CD7"/>
    <w:rsid w:val="0096643A"/>
    <w:rsid w:val="00973599"/>
    <w:rsid w:val="009740CD"/>
    <w:rsid w:val="00975B9B"/>
    <w:rsid w:val="00976072"/>
    <w:rsid w:val="0097669F"/>
    <w:rsid w:val="00985D7F"/>
    <w:rsid w:val="009865A8"/>
    <w:rsid w:val="00991645"/>
    <w:rsid w:val="00991993"/>
    <w:rsid w:val="009A2548"/>
    <w:rsid w:val="009A5106"/>
    <w:rsid w:val="009B4C97"/>
    <w:rsid w:val="009B51E1"/>
    <w:rsid w:val="009B5A80"/>
    <w:rsid w:val="009C1CD2"/>
    <w:rsid w:val="009C3077"/>
    <w:rsid w:val="009C30D1"/>
    <w:rsid w:val="009C681A"/>
    <w:rsid w:val="009D042E"/>
    <w:rsid w:val="009D2BF8"/>
    <w:rsid w:val="009F0F8F"/>
    <w:rsid w:val="009F5378"/>
    <w:rsid w:val="00A0062F"/>
    <w:rsid w:val="00A00631"/>
    <w:rsid w:val="00A00B48"/>
    <w:rsid w:val="00A038CE"/>
    <w:rsid w:val="00A04695"/>
    <w:rsid w:val="00A04AFD"/>
    <w:rsid w:val="00A151FE"/>
    <w:rsid w:val="00A2197F"/>
    <w:rsid w:val="00A301DA"/>
    <w:rsid w:val="00A32167"/>
    <w:rsid w:val="00A3281F"/>
    <w:rsid w:val="00A32DC3"/>
    <w:rsid w:val="00A43DD2"/>
    <w:rsid w:val="00A50DDA"/>
    <w:rsid w:val="00A57701"/>
    <w:rsid w:val="00A63214"/>
    <w:rsid w:val="00A63AD5"/>
    <w:rsid w:val="00A63E01"/>
    <w:rsid w:val="00A64226"/>
    <w:rsid w:val="00A67D41"/>
    <w:rsid w:val="00A73950"/>
    <w:rsid w:val="00A80621"/>
    <w:rsid w:val="00A807D9"/>
    <w:rsid w:val="00A8107C"/>
    <w:rsid w:val="00A84C8B"/>
    <w:rsid w:val="00A85B4B"/>
    <w:rsid w:val="00A86A69"/>
    <w:rsid w:val="00A935BA"/>
    <w:rsid w:val="00A97D1B"/>
    <w:rsid w:val="00AA41BF"/>
    <w:rsid w:val="00AA52DA"/>
    <w:rsid w:val="00AB132F"/>
    <w:rsid w:val="00AB286B"/>
    <w:rsid w:val="00AB5CEE"/>
    <w:rsid w:val="00AD023E"/>
    <w:rsid w:val="00AD0E88"/>
    <w:rsid w:val="00AD1A7B"/>
    <w:rsid w:val="00AE0DC6"/>
    <w:rsid w:val="00AE2264"/>
    <w:rsid w:val="00AE3244"/>
    <w:rsid w:val="00AE550E"/>
    <w:rsid w:val="00AE5EC0"/>
    <w:rsid w:val="00AE7846"/>
    <w:rsid w:val="00AF010B"/>
    <w:rsid w:val="00AF0C6F"/>
    <w:rsid w:val="00AF1709"/>
    <w:rsid w:val="00B00AC1"/>
    <w:rsid w:val="00B05F70"/>
    <w:rsid w:val="00B13134"/>
    <w:rsid w:val="00B23645"/>
    <w:rsid w:val="00B24612"/>
    <w:rsid w:val="00B2646F"/>
    <w:rsid w:val="00B2764B"/>
    <w:rsid w:val="00B276CB"/>
    <w:rsid w:val="00B300B2"/>
    <w:rsid w:val="00B30A80"/>
    <w:rsid w:val="00B34A8C"/>
    <w:rsid w:val="00B42EA1"/>
    <w:rsid w:val="00B44C93"/>
    <w:rsid w:val="00B50718"/>
    <w:rsid w:val="00B518F7"/>
    <w:rsid w:val="00B53133"/>
    <w:rsid w:val="00B54094"/>
    <w:rsid w:val="00B54B67"/>
    <w:rsid w:val="00B570B8"/>
    <w:rsid w:val="00B57458"/>
    <w:rsid w:val="00B57A2F"/>
    <w:rsid w:val="00B66CE8"/>
    <w:rsid w:val="00B704EE"/>
    <w:rsid w:val="00B72337"/>
    <w:rsid w:val="00B74A5C"/>
    <w:rsid w:val="00B801EE"/>
    <w:rsid w:val="00B8042F"/>
    <w:rsid w:val="00B81D56"/>
    <w:rsid w:val="00B858A7"/>
    <w:rsid w:val="00B87D45"/>
    <w:rsid w:val="00B923D3"/>
    <w:rsid w:val="00B93BDF"/>
    <w:rsid w:val="00B940AA"/>
    <w:rsid w:val="00B94BBE"/>
    <w:rsid w:val="00BA24D9"/>
    <w:rsid w:val="00BA343B"/>
    <w:rsid w:val="00BA53DE"/>
    <w:rsid w:val="00BA7578"/>
    <w:rsid w:val="00BB0D1B"/>
    <w:rsid w:val="00BB17C1"/>
    <w:rsid w:val="00BB2F86"/>
    <w:rsid w:val="00BB3127"/>
    <w:rsid w:val="00BB4D2D"/>
    <w:rsid w:val="00BC0F11"/>
    <w:rsid w:val="00BC2CAD"/>
    <w:rsid w:val="00BD0FE6"/>
    <w:rsid w:val="00BD54C9"/>
    <w:rsid w:val="00BE7393"/>
    <w:rsid w:val="00BF025A"/>
    <w:rsid w:val="00BF27AB"/>
    <w:rsid w:val="00BF3407"/>
    <w:rsid w:val="00BF3788"/>
    <w:rsid w:val="00BF41E6"/>
    <w:rsid w:val="00BF6B4F"/>
    <w:rsid w:val="00C00335"/>
    <w:rsid w:val="00C00B5F"/>
    <w:rsid w:val="00C04157"/>
    <w:rsid w:val="00C12B32"/>
    <w:rsid w:val="00C176D6"/>
    <w:rsid w:val="00C21560"/>
    <w:rsid w:val="00C23571"/>
    <w:rsid w:val="00C26687"/>
    <w:rsid w:val="00C269C8"/>
    <w:rsid w:val="00C308E7"/>
    <w:rsid w:val="00C333D5"/>
    <w:rsid w:val="00C3548F"/>
    <w:rsid w:val="00C3612E"/>
    <w:rsid w:val="00C41403"/>
    <w:rsid w:val="00C4337C"/>
    <w:rsid w:val="00C44EB3"/>
    <w:rsid w:val="00C540FA"/>
    <w:rsid w:val="00C54653"/>
    <w:rsid w:val="00C54E37"/>
    <w:rsid w:val="00C578B4"/>
    <w:rsid w:val="00C57EB9"/>
    <w:rsid w:val="00C60C77"/>
    <w:rsid w:val="00C63A47"/>
    <w:rsid w:val="00C652BD"/>
    <w:rsid w:val="00C72F3E"/>
    <w:rsid w:val="00C811B5"/>
    <w:rsid w:val="00C8717A"/>
    <w:rsid w:val="00C87325"/>
    <w:rsid w:val="00C91C5F"/>
    <w:rsid w:val="00C933AB"/>
    <w:rsid w:val="00C9739E"/>
    <w:rsid w:val="00CA00B7"/>
    <w:rsid w:val="00CA486F"/>
    <w:rsid w:val="00CA62B2"/>
    <w:rsid w:val="00CA7118"/>
    <w:rsid w:val="00CB0BBE"/>
    <w:rsid w:val="00CB2DBB"/>
    <w:rsid w:val="00CB43B7"/>
    <w:rsid w:val="00CB7589"/>
    <w:rsid w:val="00CC120B"/>
    <w:rsid w:val="00CD4C51"/>
    <w:rsid w:val="00CE1A86"/>
    <w:rsid w:val="00CE676A"/>
    <w:rsid w:val="00CF05CB"/>
    <w:rsid w:val="00CF0784"/>
    <w:rsid w:val="00CF2318"/>
    <w:rsid w:val="00CF68D5"/>
    <w:rsid w:val="00CF6F9A"/>
    <w:rsid w:val="00D00FBB"/>
    <w:rsid w:val="00D079EF"/>
    <w:rsid w:val="00D17002"/>
    <w:rsid w:val="00D170ED"/>
    <w:rsid w:val="00D26AE0"/>
    <w:rsid w:val="00D2762D"/>
    <w:rsid w:val="00D315AB"/>
    <w:rsid w:val="00D4367E"/>
    <w:rsid w:val="00D56BE2"/>
    <w:rsid w:val="00D57447"/>
    <w:rsid w:val="00D62531"/>
    <w:rsid w:val="00D708A6"/>
    <w:rsid w:val="00D7572A"/>
    <w:rsid w:val="00D82EC8"/>
    <w:rsid w:val="00D84361"/>
    <w:rsid w:val="00D8740E"/>
    <w:rsid w:val="00D87E89"/>
    <w:rsid w:val="00D919F4"/>
    <w:rsid w:val="00D93A88"/>
    <w:rsid w:val="00D97805"/>
    <w:rsid w:val="00DA2799"/>
    <w:rsid w:val="00DA2884"/>
    <w:rsid w:val="00DA5B3A"/>
    <w:rsid w:val="00DA605A"/>
    <w:rsid w:val="00DB5FE1"/>
    <w:rsid w:val="00DD2F0A"/>
    <w:rsid w:val="00DD5EA5"/>
    <w:rsid w:val="00DE38D7"/>
    <w:rsid w:val="00DE5007"/>
    <w:rsid w:val="00DE5D09"/>
    <w:rsid w:val="00DF2042"/>
    <w:rsid w:val="00DF31D5"/>
    <w:rsid w:val="00E03288"/>
    <w:rsid w:val="00E1115D"/>
    <w:rsid w:val="00E1313C"/>
    <w:rsid w:val="00E309B4"/>
    <w:rsid w:val="00E320AA"/>
    <w:rsid w:val="00E32BBC"/>
    <w:rsid w:val="00E3364A"/>
    <w:rsid w:val="00E5275B"/>
    <w:rsid w:val="00E543E0"/>
    <w:rsid w:val="00E549C4"/>
    <w:rsid w:val="00E5679E"/>
    <w:rsid w:val="00E676E0"/>
    <w:rsid w:val="00E712FC"/>
    <w:rsid w:val="00E744F6"/>
    <w:rsid w:val="00E75417"/>
    <w:rsid w:val="00E769C3"/>
    <w:rsid w:val="00E7760A"/>
    <w:rsid w:val="00E8391D"/>
    <w:rsid w:val="00E85EDA"/>
    <w:rsid w:val="00E86658"/>
    <w:rsid w:val="00E92CEF"/>
    <w:rsid w:val="00E934A9"/>
    <w:rsid w:val="00EA0738"/>
    <w:rsid w:val="00EA1AAB"/>
    <w:rsid w:val="00EA2572"/>
    <w:rsid w:val="00EA3E2B"/>
    <w:rsid w:val="00EA54A1"/>
    <w:rsid w:val="00EB481B"/>
    <w:rsid w:val="00EC288D"/>
    <w:rsid w:val="00EC7557"/>
    <w:rsid w:val="00ED17D1"/>
    <w:rsid w:val="00ED484E"/>
    <w:rsid w:val="00EE388C"/>
    <w:rsid w:val="00EE5ADB"/>
    <w:rsid w:val="00EE7BA0"/>
    <w:rsid w:val="00EF0C35"/>
    <w:rsid w:val="00EF4A2D"/>
    <w:rsid w:val="00F03285"/>
    <w:rsid w:val="00F0585F"/>
    <w:rsid w:val="00F0632E"/>
    <w:rsid w:val="00F07C38"/>
    <w:rsid w:val="00F16770"/>
    <w:rsid w:val="00F17FF1"/>
    <w:rsid w:val="00F234FD"/>
    <w:rsid w:val="00F23AF7"/>
    <w:rsid w:val="00F33730"/>
    <w:rsid w:val="00F51779"/>
    <w:rsid w:val="00F60286"/>
    <w:rsid w:val="00F63E79"/>
    <w:rsid w:val="00F6447A"/>
    <w:rsid w:val="00F64875"/>
    <w:rsid w:val="00F76315"/>
    <w:rsid w:val="00F77A80"/>
    <w:rsid w:val="00F862C2"/>
    <w:rsid w:val="00F86C63"/>
    <w:rsid w:val="00F87728"/>
    <w:rsid w:val="00F91CE8"/>
    <w:rsid w:val="00F937EA"/>
    <w:rsid w:val="00F942BD"/>
    <w:rsid w:val="00F95552"/>
    <w:rsid w:val="00FA0684"/>
    <w:rsid w:val="00FA4023"/>
    <w:rsid w:val="00FB12BF"/>
    <w:rsid w:val="00FB1E9E"/>
    <w:rsid w:val="00FB7BE3"/>
    <w:rsid w:val="00FD07E3"/>
    <w:rsid w:val="00FD452C"/>
    <w:rsid w:val="00FE13A2"/>
    <w:rsid w:val="00FE583E"/>
    <w:rsid w:val="00FE7911"/>
    <w:rsid w:val="00FF3805"/>
    <w:rsid w:val="4A0D7A4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C1C8EE"/>
  <w15:docId w15:val="{002BB1B7-5C3B-42A4-8D87-B5376FDF6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semiHidden="1"/>
    <w:lsdException w:name="header" w:qFormat="1"/>
    <w:lsdException w:name="caption" w:semiHidden="1" w:unhideWhenUsed="1" w:qFormat="1"/>
    <w:lsdException w:name="annotation reference" w:semiHidden="1"/>
    <w:lsdException w:name="Title" w:qFormat="1"/>
    <w:lsdException w:name="Default Paragraph Font" w:semiHidden="1" w:uiPriority="1" w:unhideWhenUsed="1"/>
    <w:lsdException w:name="Subtitle" w:qFormat="1"/>
    <w:lsdException w:name="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D2BF8"/>
    <w:pPr>
      <w:widowControl w:val="0"/>
    </w:pPr>
    <w:rPr>
      <w:kern w:val="2"/>
      <w:sz w:val="24"/>
      <w:szCs w:val="24"/>
    </w:rPr>
  </w:style>
  <w:style w:type="paragraph" w:styleId="2">
    <w:name w:val="heading 2"/>
    <w:basedOn w:val="a"/>
    <w:link w:val="20"/>
    <w:uiPriority w:val="9"/>
    <w:qFormat/>
    <w:rsid w:val="00CA62B2"/>
    <w:pPr>
      <w:widowControl/>
      <w:spacing w:before="100" w:beforeAutospacing="1" w:after="100" w:afterAutospacing="1"/>
      <w:outlineLvl w:val="1"/>
    </w:pPr>
    <w:rPr>
      <w:rFonts w:ascii="新細明體" w:hAnsi="新細明體" w:cs="新細明體"/>
      <w:b/>
      <w:bCs/>
      <w:kern w:val="0"/>
      <w:sz w:val="36"/>
      <w:szCs w:val="36"/>
    </w:rPr>
  </w:style>
  <w:style w:type="paragraph" w:styleId="3">
    <w:name w:val="heading 3"/>
    <w:basedOn w:val="a"/>
    <w:next w:val="a"/>
    <w:link w:val="30"/>
    <w:semiHidden/>
    <w:unhideWhenUsed/>
    <w:qFormat/>
    <w:rsid w:val="00180378"/>
    <w:pPr>
      <w:keepNext/>
      <w:spacing w:line="720" w:lineRule="auto"/>
      <w:outlineLvl w:val="2"/>
    </w:pPr>
    <w:rPr>
      <w:rFonts w:ascii="Cambria"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pPr>
      <w:jc w:val="center"/>
    </w:pPr>
    <w:rPr>
      <w:rFonts w:ascii="新細明體" w:hint="eastAsia"/>
      <w:szCs w:val="20"/>
    </w:rPr>
  </w:style>
  <w:style w:type="paragraph" w:styleId="a4">
    <w:name w:val="Normal Indent"/>
    <w:basedOn w:val="a"/>
    <w:pPr>
      <w:ind w:left="480"/>
    </w:pPr>
    <w:rPr>
      <w:rFonts w:eastAsia="全真中明體"/>
      <w:sz w:val="22"/>
      <w:szCs w:val="20"/>
    </w:rPr>
  </w:style>
  <w:style w:type="paragraph" w:styleId="a5">
    <w:name w:val="annotation text"/>
    <w:basedOn w:val="a"/>
    <w:semiHidden/>
  </w:style>
  <w:style w:type="paragraph" w:styleId="a6">
    <w:name w:val="Salutation"/>
    <w:basedOn w:val="a"/>
    <w:next w:val="a"/>
    <w:link w:val="a7"/>
  </w:style>
  <w:style w:type="paragraph" w:styleId="31">
    <w:name w:val="Body Text 3"/>
    <w:basedOn w:val="a"/>
    <w:link w:val="32"/>
    <w:pPr>
      <w:spacing w:after="120"/>
    </w:pPr>
    <w:rPr>
      <w:sz w:val="16"/>
      <w:szCs w:val="16"/>
    </w:rPr>
  </w:style>
  <w:style w:type="paragraph" w:styleId="a8">
    <w:name w:val="Closing"/>
    <w:basedOn w:val="a"/>
    <w:link w:val="a9"/>
    <w:pPr>
      <w:ind w:leftChars="1800" w:left="100"/>
    </w:pPr>
    <w:rPr>
      <w:rFonts w:ascii="Arial" w:hAnsi="Arial" w:cs="Arial"/>
      <w:b/>
      <w:bCs/>
      <w:color w:val="444444"/>
      <w:sz w:val="20"/>
      <w:szCs w:val="20"/>
      <w:shd w:val="clear" w:color="auto" w:fill="F1F1F1"/>
    </w:rPr>
  </w:style>
  <w:style w:type="paragraph" w:styleId="aa">
    <w:name w:val="Body Text"/>
    <w:basedOn w:val="a"/>
    <w:pPr>
      <w:spacing w:after="120"/>
    </w:pPr>
  </w:style>
  <w:style w:type="paragraph" w:styleId="ab">
    <w:name w:val="Body Text Indent"/>
    <w:basedOn w:val="a"/>
    <w:link w:val="ac"/>
    <w:pPr>
      <w:ind w:left="900"/>
      <w:jc w:val="both"/>
    </w:pPr>
    <w:rPr>
      <w:szCs w:val="20"/>
    </w:rPr>
  </w:style>
  <w:style w:type="paragraph" w:styleId="ad">
    <w:name w:val="Plain Text"/>
    <w:basedOn w:val="a"/>
    <w:rPr>
      <w:rFonts w:ascii="細明體" w:eastAsia="細明體" w:hAnsi="Courier New"/>
      <w:szCs w:val="20"/>
    </w:rPr>
  </w:style>
  <w:style w:type="paragraph" w:styleId="ae">
    <w:name w:val="Balloon Text"/>
    <w:basedOn w:val="a"/>
    <w:semiHidden/>
    <w:rPr>
      <w:rFonts w:ascii="Arial" w:hAnsi="Arial"/>
      <w:sz w:val="18"/>
      <w:szCs w:val="18"/>
    </w:rPr>
  </w:style>
  <w:style w:type="paragraph" w:styleId="af">
    <w:name w:val="footer"/>
    <w:basedOn w:val="a"/>
    <w:pPr>
      <w:tabs>
        <w:tab w:val="center" w:pos="4153"/>
        <w:tab w:val="right" w:pos="8306"/>
      </w:tabs>
      <w:snapToGrid w:val="0"/>
    </w:pPr>
    <w:rPr>
      <w:sz w:val="20"/>
      <w:szCs w:val="20"/>
    </w:rPr>
  </w:style>
  <w:style w:type="paragraph" w:styleId="af0">
    <w:name w:val="header"/>
    <w:basedOn w:val="a"/>
    <w:qFormat/>
    <w:pPr>
      <w:tabs>
        <w:tab w:val="center" w:pos="4153"/>
        <w:tab w:val="right" w:pos="8306"/>
      </w:tabs>
      <w:snapToGrid w:val="0"/>
    </w:pPr>
    <w:rPr>
      <w:sz w:val="20"/>
      <w:szCs w:val="20"/>
    </w:rPr>
  </w:style>
  <w:style w:type="paragraph" w:styleId="21">
    <w:name w:val="Body Text 2"/>
    <w:basedOn w:val="a"/>
    <w:pPr>
      <w:spacing w:after="120" w:line="480" w:lineRule="auto"/>
    </w:p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kern w:val="0"/>
      <w:sz w:val="22"/>
      <w:szCs w:val="22"/>
    </w:rPr>
  </w:style>
  <w:style w:type="paragraph" w:styleId="Web">
    <w:name w:val="Normal (Web)"/>
    <w:basedOn w:val="a"/>
    <w:link w:val="Web0"/>
    <w:uiPriority w:val="99"/>
    <w:qFormat/>
  </w:style>
  <w:style w:type="paragraph" w:styleId="af1">
    <w:name w:val="annotation subject"/>
    <w:basedOn w:val="a5"/>
    <w:next w:val="a5"/>
    <w:semiHidden/>
    <w:rPr>
      <w:b/>
      <w:bCs/>
    </w:rPr>
  </w:style>
  <w:style w:type="table" w:styleId="af2">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uiPriority w:val="22"/>
    <w:qFormat/>
    <w:rPr>
      <w:b/>
      <w:bCs/>
    </w:rPr>
  </w:style>
  <w:style w:type="character" w:styleId="af4">
    <w:name w:val="FollowedHyperlink"/>
    <w:rPr>
      <w:color w:val="800080"/>
      <w:u w:val="single"/>
    </w:rPr>
  </w:style>
  <w:style w:type="character" w:styleId="af5">
    <w:name w:val="Emphasis"/>
    <w:qFormat/>
    <w:rPr>
      <w:i/>
      <w:iCs/>
    </w:rPr>
  </w:style>
  <w:style w:type="character" w:styleId="af6">
    <w:name w:val="Hyperlink"/>
    <w:qFormat/>
    <w:rPr>
      <w:color w:val="0000FF"/>
      <w:u w:val="single"/>
    </w:rPr>
  </w:style>
  <w:style w:type="character" w:styleId="af7">
    <w:name w:val="annotation reference"/>
    <w:semiHidden/>
    <w:rPr>
      <w:sz w:val="18"/>
      <w:szCs w:val="18"/>
    </w:rPr>
  </w:style>
  <w:style w:type="character" w:customStyle="1" w:styleId="waydetail1">
    <w:name w:val="way_detail1"/>
    <w:rPr>
      <w:rFonts w:ascii="ө" w:hAnsi="ө"/>
      <w:color w:val="000000"/>
      <w:spacing w:val="280"/>
      <w:sz w:val="22"/>
      <w:szCs w:val="22"/>
    </w:rPr>
  </w:style>
  <w:style w:type="character" w:customStyle="1" w:styleId="major3">
    <w:name w:val="major3"/>
    <w:rPr>
      <w:sz w:val="24"/>
      <w:szCs w:val="24"/>
    </w:rPr>
  </w:style>
  <w:style w:type="character" w:customStyle="1" w:styleId="major21">
    <w:name w:val="major21"/>
    <w:rPr>
      <w:spacing w:val="31680"/>
      <w:sz w:val="24"/>
      <w:szCs w:val="24"/>
    </w:rPr>
  </w:style>
  <w:style w:type="character" w:customStyle="1" w:styleId="text12trff33001">
    <w:name w:val="text12trff33001"/>
    <w:rPr>
      <w:color w:val="FF3300"/>
    </w:rPr>
  </w:style>
  <w:style w:type="paragraph" w:customStyle="1" w:styleId="newscontent">
    <w:name w:val="news_content"/>
    <w:basedOn w:val="a"/>
    <w:pPr>
      <w:widowControl/>
      <w:spacing w:before="100" w:beforeAutospacing="1" w:after="100" w:afterAutospacing="1" w:line="360" w:lineRule="auto"/>
      <w:ind w:left="240" w:firstLine="528"/>
    </w:pPr>
    <w:rPr>
      <w:rFonts w:ascii="Arial Unicode MS" w:eastAsia="Arial Unicode MS" w:hAnsi="Arial Unicode MS" w:cs="Arial Unicode MS"/>
      <w:color w:val="000000"/>
      <w:kern w:val="0"/>
    </w:rPr>
  </w:style>
  <w:style w:type="character" w:customStyle="1" w:styleId="1">
    <w:name w:val="說明文1"/>
    <w:rPr>
      <w:rFonts w:ascii="Arial" w:hAnsi="Arial" w:cs="Arial" w:hint="default"/>
      <w:color w:val="555555"/>
      <w:sz w:val="18"/>
      <w:szCs w:val="18"/>
    </w:rPr>
  </w:style>
  <w:style w:type="character" w:customStyle="1" w:styleId="c">
    <w:name w:val="c"/>
    <w:basedOn w:val="a0"/>
  </w:style>
  <w:style w:type="character" w:customStyle="1" w:styleId="style51">
    <w:name w:val="style51"/>
    <w:rPr>
      <w:rFonts w:ascii="新細明體" w:eastAsia="新細明體" w:hAnsi="新細明體" w:hint="eastAsia"/>
      <w:sz w:val="18"/>
      <w:szCs w:val="18"/>
    </w:rPr>
  </w:style>
  <w:style w:type="character" w:customStyle="1" w:styleId="txt1">
    <w:name w:val="txt1"/>
    <w:rPr>
      <w:color w:val="333333"/>
    </w:rPr>
  </w:style>
  <w:style w:type="character" w:customStyle="1" w:styleId="gray221">
    <w:name w:val="gray221"/>
    <w:rPr>
      <w:rFonts w:ascii="新細明體" w:eastAsia="新細明體" w:hAnsi="新細明體" w:hint="eastAsia"/>
      <w:color w:val="333333"/>
      <w:sz w:val="20"/>
      <w:szCs w:val="20"/>
      <w:u w:val="none"/>
    </w:rPr>
  </w:style>
  <w:style w:type="character" w:customStyle="1" w:styleId="waydetail10">
    <w:name w:val="waydetail1"/>
    <w:rPr>
      <w:rFonts w:ascii="&amp;#1257" w:hAnsi="&amp;#1257" w:hint="default"/>
      <w:color w:val="000000"/>
    </w:rPr>
  </w:style>
  <w:style w:type="character" w:customStyle="1" w:styleId="32">
    <w:name w:val="本文 3 字元"/>
    <w:link w:val="31"/>
    <w:rPr>
      <w:kern w:val="2"/>
      <w:sz w:val="16"/>
      <w:szCs w:val="16"/>
    </w:rPr>
  </w:style>
  <w:style w:type="character" w:customStyle="1" w:styleId="apple-converted-space">
    <w:name w:val="apple-converted-space"/>
  </w:style>
  <w:style w:type="character" w:customStyle="1" w:styleId="a9">
    <w:name w:val="結語 字元"/>
    <w:link w:val="a8"/>
    <w:rPr>
      <w:rFonts w:ascii="Arial" w:hAnsi="Arial" w:cs="Arial"/>
      <w:b/>
      <w:bCs/>
      <w:color w:val="444444"/>
      <w:kern w:val="2"/>
    </w:rPr>
  </w:style>
  <w:style w:type="paragraph" w:styleId="af8">
    <w:name w:val="List Paragraph"/>
    <w:basedOn w:val="a"/>
    <w:qFormat/>
    <w:pPr>
      <w:widowControl/>
      <w:ind w:leftChars="200" w:left="480"/>
    </w:pPr>
    <w:rPr>
      <w:rFonts w:ascii="新細明體" w:hAnsi="新細明體" w:cs="新細明體"/>
      <w:kern w:val="0"/>
    </w:rPr>
  </w:style>
  <w:style w:type="paragraph" w:customStyle="1" w:styleId="af9">
    <w:name w:val="大標"/>
    <w:basedOn w:val="a6"/>
    <w:pPr>
      <w:adjustRightInd w:val="0"/>
      <w:spacing w:line="360" w:lineRule="atLeast"/>
      <w:ind w:left="1078" w:hangingChars="402" w:hanging="1078"/>
      <w:jc w:val="both"/>
    </w:pPr>
    <w:rPr>
      <w:rFonts w:ascii="新細明體"/>
      <w:b/>
      <w:bCs/>
      <w:spacing w:val="14"/>
      <w:kern w:val="0"/>
      <w:szCs w:val="20"/>
    </w:rPr>
  </w:style>
  <w:style w:type="character" w:customStyle="1" w:styleId="a7">
    <w:name w:val="問候 字元"/>
    <w:link w:val="a6"/>
    <w:rPr>
      <w:kern w:val="2"/>
      <w:sz w:val="24"/>
      <w:szCs w:val="24"/>
    </w:rPr>
  </w:style>
  <w:style w:type="paragraph" w:customStyle="1" w:styleId="CharChar">
    <w:name w:val="字元 字元 Char Char 字元 字元 字元 字元 字元 字元 字元 字元 字元"/>
    <w:basedOn w:val="a"/>
    <w:pPr>
      <w:widowControl/>
      <w:spacing w:after="160" w:line="240" w:lineRule="exact"/>
    </w:pPr>
    <w:rPr>
      <w:rFonts w:ascii="Tahoma" w:eastAsia="Times New Roman" w:hAnsi="Tahoma" w:cs="Tahoma"/>
      <w:kern w:val="0"/>
      <w:sz w:val="20"/>
      <w:szCs w:val="20"/>
      <w:lang w:eastAsia="en-US"/>
    </w:rPr>
  </w:style>
  <w:style w:type="paragraph" w:customStyle="1" w:styleId="CharChar0">
    <w:name w:val="Char Char 字元"/>
    <w:basedOn w:val="a"/>
    <w:pPr>
      <w:widowControl/>
      <w:spacing w:after="160" w:line="240" w:lineRule="exact"/>
    </w:pPr>
    <w:rPr>
      <w:rFonts w:eastAsia="SimSun"/>
      <w:sz w:val="21"/>
      <w:szCs w:val="20"/>
      <w:lang w:eastAsia="zh-CN"/>
    </w:rPr>
  </w:style>
  <w:style w:type="paragraph" w:styleId="afa">
    <w:name w:val="No Spacing"/>
    <w:uiPriority w:val="1"/>
    <w:qFormat/>
    <w:pPr>
      <w:widowControl w:val="0"/>
    </w:pPr>
    <w:rPr>
      <w:kern w:val="2"/>
      <w:sz w:val="24"/>
      <w:szCs w:val="24"/>
    </w:rPr>
  </w:style>
  <w:style w:type="character" w:customStyle="1" w:styleId="ac">
    <w:name w:val="本文縮排 字元"/>
    <w:link w:val="ab"/>
    <w:rPr>
      <w:kern w:val="2"/>
      <w:sz w:val="24"/>
    </w:rPr>
  </w:style>
  <w:style w:type="character" w:customStyle="1" w:styleId="Web0">
    <w:name w:val="內文 (Web) 字元"/>
    <w:link w:val="Web"/>
    <w:uiPriority w:val="99"/>
    <w:qFormat/>
    <w:rsid w:val="00CA62B2"/>
    <w:rPr>
      <w:kern w:val="2"/>
      <w:sz w:val="24"/>
      <w:szCs w:val="24"/>
    </w:rPr>
  </w:style>
  <w:style w:type="character" w:customStyle="1" w:styleId="20">
    <w:name w:val="標題 2 字元"/>
    <w:link w:val="2"/>
    <w:uiPriority w:val="9"/>
    <w:rsid w:val="00CA62B2"/>
    <w:rPr>
      <w:rFonts w:ascii="新細明體" w:hAnsi="新細明體" w:cs="新細明體"/>
      <w:b/>
      <w:bCs/>
      <w:sz w:val="36"/>
      <w:szCs w:val="36"/>
    </w:rPr>
  </w:style>
  <w:style w:type="character" w:customStyle="1" w:styleId="30">
    <w:name w:val="標題 3 字元"/>
    <w:link w:val="3"/>
    <w:semiHidden/>
    <w:rsid w:val="00180378"/>
    <w:rPr>
      <w:rFonts w:ascii="Cambria" w:eastAsia="新細明體" w:hAnsi="Cambria" w:cs="Times New Roman"/>
      <w:b/>
      <w:bCs/>
      <w:kern w:val="2"/>
      <w:sz w:val="36"/>
      <w:szCs w:val="36"/>
    </w:rPr>
  </w:style>
  <w:style w:type="paragraph" w:customStyle="1" w:styleId="Default">
    <w:name w:val="Default"/>
    <w:rsid w:val="00BB4D2D"/>
    <w:pPr>
      <w:widowControl w:val="0"/>
      <w:autoSpaceDE w:val="0"/>
      <w:autoSpaceDN w:val="0"/>
      <w:adjustRightInd w:val="0"/>
    </w:pPr>
    <w:rPr>
      <w:rFonts w:ascii="微軟正黑體" w:eastAsia="微軟正黑體" w:cs="微軟正黑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512796">
      <w:bodyDiv w:val="1"/>
      <w:marLeft w:val="0"/>
      <w:marRight w:val="0"/>
      <w:marTop w:val="0"/>
      <w:marBottom w:val="0"/>
      <w:divBdr>
        <w:top w:val="none" w:sz="0" w:space="0" w:color="auto"/>
        <w:left w:val="none" w:sz="0" w:space="0" w:color="auto"/>
        <w:bottom w:val="none" w:sz="0" w:space="0" w:color="auto"/>
        <w:right w:val="none" w:sz="0" w:space="0" w:color="auto"/>
      </w:divBdr>
    </w:div>
    <w:div w:id="314115371">
      <w:bodyDiv w:val="1"/>
      <w:marLeft w:val="0"/>
      <w:marRight w:val="0"/>
      <w:marTop w:val="0"/>
      <w:marBottom w:val="0"/>
      <w:divBdr>
        <w:top w:val="none" w:sz="0" w:space="0" w:color="auto"/>
        <w:left w:val="none" w:sz="0" w:space="0" w:color="auto"/>
        <w:bottom w:val="none" w:sz="0" w:space="0" w:color="auto"/>
        <w:right w:val="none" w:sz="0" w:space="0" w:color="auto"/>
      </w:divBdr>
      <w:divsChild>
        <w:div w:id="864051952">
          <w:marLeft w:val="0"/>
          <w:marRight w:val="0"/>
          <w:marTop w:val="240"/>
          <w:marBottom w:val="0"/>
          <w:divBdr>
            <w:top w:val="none" w:sz="0" w:space="0" w:color="auto"/>
            <w:left w:val="none" w:sz="0" w:space="0" w:color="auto"/>
            <w:bottom w:val="none" w:sz="0" w:space="0" w:color="auto"/>
            <w:right w:val="none" w:sz="0" w:space="0" w:color="auto"/>
          </w:divBdr>
        </w:div>
        <w:div w:id="1168247132">
          <w:marLeft w:val="0"/>
          <w:marRight w:val="0"/>
          <w:marTop w:val="240"/>
          <w:marBottom w:val="0"/>
          <w:divBdr>
            <w:top w:val="none" w:sz="0" w:space="0" w:color="auto"/>
            <w:left w:val="none" w:sz="0" w:space="0" w:color="auto"/>
            <w:bottom w:val="none" w:sz="0" w:space="0" w:color="auto"/>
            <w:right w:val="none" w:sz="0" w:space="0" w:color="auto"/>
          </w:divBdr>
        </w:div>
      </w:divsChild>
    </w:div>
    <w:div w:id="365566997">
      <w:bodyDiv w:val="1"/>
      <w:marLeft w:val="0"/>
      <w:marRight w:val="0"/>
      <w:marTop w:val="0"/>
      <w:marBottom w:val="0"/>
      <w:divBdr>
        <w:top w:val="none" w:sz="0" w:space="0" w:color="auto"/>
        <w:left w:val="none" w:sz="0" w:space="0" w:color="auto"/>
        <w:bottom w:val="none" w:sz="0" w:space="0" w:color="auto"/>
        <w:right w:val="none" w:sz="0" w:space="0" w:color="auto"/>
      </w:divBdr>
    </w:div>
    <w:div w:id="712004662">
      <w:bodyDiv w:val="1"/>
      <w:marLeft w:val="0"/>
      <w:marRight w:val="0"/>
      <w:marTop w:val="0"/>
      <w:marBottom w:val="0"/>
      <w:divBdr>
        <w:top w:val="none" w:sz="0" w:space="0" w:color="auto"/>
        <w:left w:val="none" w:sz="0" w:space="0" w:color="auto"/>
        <w:bottom w:val="none" w:sz="0" w:space="0" w:color="auto"/>
        <w:right w:val="none" w:sz="0" w:space="0" w:color="auto"/>
      </w:divBdr>
    </w:div>
    <w:div w:id="758676917">
      <w:bodyDiv w:val="1"/>
      <w:marLeft w:val="0"/>
      <w:marRight w:val="0"/>
      <w:marTop w:val="0"/>
      <w:marBottom w:val="0"/>
      <w:divBdr>
        <w:top w:val="none" w:sz="0" w:space="0" w:color="auto"/>
        <w:left w:val="none" w:sz="0" w:space="0" w:color="auto"/>
        <w:bottom w:val="none" w:sz="0" w:space="0" w:color="auto"/>
        <w:right w:val="none" w:sz="0" w:space="0" w:color="auto"/>
      </w:divBdr>
    </w:div>
    <w:div w:id="987787739">
      <w:bodyDiv w:val="1"/>
      <w:marLeft w:val="0"/>
      <w:marRight w:val="0"/>
      <w:marTop w:val="0"/>
      <w:marBottom w:val="0"/>
      <w:divBdr>
        <w:top w:val="none" w:sz="0" w:space="0" w:color="auto"/>
        <w:left w:val="none" w:sz="0" w:space="0" w:color="auto"/>
        <w:bottom w:val="none" w:sz="0" w:space="0" w:color="auto"/>
        <w:right w:val="none" w:sz="0" w:space="0" w:color="auto"/>
      </w:divBdr>
    </w:div>
    <w:div w:id="1180851291">
      <w:bodyDiv w:val="1"/>
      <w:marLeft w:val="0"/>
      <w:marRight w:val="0"/>
      <w:marTop w:val="0"/>
      <w:marBottom w:val="0"/>
      <w:divBdr>
        <w:top w:val="none" w:sz="0" w:space="0" w:color="auto"/>
        <w:left w:val="none" w:sz="0" w:space="0" w:color="auto"/>
        <w:bottom w:val="none" w:sz="0" w:space="0" w:color="auto"/>
        <w:right w:val="none" w:sz="0" w:space="0" w:color="auto"/>
      </w:divBdr>
    </w:div>
    <w:div w:id="1405906435">
      <w:bodyDiv w:val="1"/>
      <w:marLeft w:val="0"/>
      <w:marRight w:val="0"/>
      <w:marTop w:val="0"/>
      <w:marBottom w:val="0"/>
      <w:divBdr>
        <w:top w:val="none" w:sz="0" w:space="0" w:color="auto"/>
        <w:left w:val="none" w:sz="0" w:space="0" w:color="auto"/>
        <w:bottom w:val="none" w:sz="0" w:space="0" w:color="auto"/>
        <w:right w:val="none" w:sz="0" w:space="0" w:color="auto"/>
      </w:divBdr>
    </w:div>
    <w:div w:id="1409765884">
      <w:bodyDiv w:val="1"/>
      <w:marLeft w:val="0"/>
      <w:marRight w:val="0"/>
      <w:marTop w:val="0"/>
      <w:marBottom w:val="0"/>
      <w:divBdr>
        <w:top w:val="none" w:sz="0" w:space="0" w:color="auto"/>
        <w:left w:val="none" w:sz="0" w:space="0" w:color="auto"/>
        <w:bottom w:val="none" w:sz="0" w:space="0" w:color="auto"/>
        <w:right w:val="none" w:sz="0" w:space="0" w:color="auto"/>
      </w:divBdr>
    </w:div>
    <w:div w:id="1413309708">
      <w:bodyDiv w:val="1"/>
      <w:marLeft w:val="0"/>
      <w:marRight w:val="0"/>
      <w:marTop w:val="0"/>
      <w:marBottom w:val="0"/>
      <w:divBdr>
        <w:top w:val="none" w:sz="0" w:space="0" w:color="auto"/>
        <w:left w:val="none" w:sz="0" w:space="0" w:color="auto"/>
        <w:bottom w:val="none" w:sz="0" w:space="0" w:color="auto"/>
        <w:right w:val="none" w:sz="0" w:space="0" w:color="auto"/>
      </w:divBdr>
    </w:div>
    <w:div w:id="1460684276">
      <w:bodyDiv w:val="1"/>
      <w:marLeft w:val="0"/>
      <w:marRight w:val="0"/>
      <w:marTop w:val="0"/>
      <w:marBottom w:val="0"/>
      <w:divBdr>
        <w:top w:val="none" w:sz="0" w:space="0" w:color="auto"/>
        <w:left w:val="none" w:sz="0" w:space="0" w:color="auto"/>
        <w:bottom w:val="none" w:sz="0" w:space="0" w:color="auto"/>
        <w:right w:val="none" w:sz="0" w:space="0" w:color="auto"/>
      </w:divBdr>
    </w:div>
    <w:div w:id="1650476616">
      <w:bodyDiv w:val="1"/>
      <w:marLeft w:val="0"/>
      <w:marRight w:val="0"/>
      <w:marTop w:val="0"/>
      <w:marBottom w:val="0"/>
      <w:divBdr>
        <w:top w:val="none" w:sz="0" w:space="0" w:color="auto"/>
        <w:left w:val="none" w:sz="0" w:space="0" w:color="auto"/>
        <w:bottom w:val="none" w:sz="0" w:space="0" w:color="auto"/>
        <w:right w:val="none" w:sz="0" w:space="0" w:color="auto"/>
      </w:divBdr>
    </w:div>
    <w:div w:id="1891064777">
      <w:bodyDiv w:val="1"/>
      <w:marLeft w:val="0"/>
      <w:marRight w:val="0"/>
      <w:marTop w:val="0"/>
      <w:marBottom w:val="0"/>
      <w:divBdr>
        <w:top w:val="none" w:sz="0" w:space="0" w:color="auto"/>
        <w:left w:val="none" w:sz="0" w:space="0" w:color="auto"/>
        <w:bottom w:val="none" w:sz="0" w:space="0" w:color="auto"/>
        <w:right w:val="none" w:sz="0" w:space="0" w:color="auto"/>
      </w:divBdr>
    </w:div>
    <w:div w:id="1897162347">
      <w:bodyDiv w:val="1"/>
      <w:marLeft w:val="0"/>
      <w:marRight w:val="0"/>
      <w:marTop w:val="0"/>
      <w:marBottom w:val="0"/>
      <w:divBdr>
        <w:top w:val="none" w:sz="0" w:space="0" w:color="auto"/>
        <w:left w:val="none" w:sz="0" w:space="0" w:color="auto"/>
        <w:bottom w:val="none" w:sz="0" w:space="0" w:color="auto"/>
        <w:right w:val="none" w:sz="0" w:space="0" w:color="auto"/>
      </w:divBdr>
    </w:div>
    <w:div w:id="1941252956">
      <w:bodyDiv w:val="1"/>
      <w:marLeft w:val="0"/>
      <w:marRight w:val="0"/>
      <w:marTop w:val="0"/>
      <w:marBottom w:val="0"/>
      <w:divBdr>
        <w:top w:val="none" w:sz="0" w:space="0" w:color="auto"/>
        <w:left w:val="none" w:sz="0" w:space="0" w:color="auto"/>
        <w:bottom w:val="none" w:sz="0" w:space="0" w:color="auto"/>
        <w:right w:val="none" w:sz="0" w:space="0" w:color="auto"/>
      </w:divBdr>
    </w:div>
    <w:div w:id="20408850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eilixiangxi.cn/" TargetMode="External"/><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8"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BFF95D-6C12-49E6-A72A-AC36008ED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4294849276</TotalTime>
  <Pages>13</Pages>
  <Words>1953</Words>
  <Characters>11138</Characters>
  <Application>Microsoft Office Word</Application>
  <DocSecurity>0</DocSecurity>
  <Lines>92</Lines>
  <Paragraphs>26</Paragraphs>
  <ScaleCrop>false</ScaleCrop>
  <Company>Linus Co.</Company>
  <LinksUpToDate>false</LinksUpToDate>
  <CharactersWithSpaces>13065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遊遍中國－珠海張家界～大峽谷玻璃橋、天門山、鳳凰古城魅力湘西秀七日深度遊</dc:title>
  <dc:creator>user</dc:creator>
  <cp:lastModifiedBy>user</cp:lastModifiedBy>
  <cp:revision>15</cp:revision>
  <cp:lastPrinted>2025-02-04T08:22:00Z</cp:lastPrinted>
  <dcterms:created xsi:type="dcterms:W3CDTF">2024-11-13T04:08:00Z</dcterms:created>
  <dcterms:modified xsi:type="dcterms:W3CDTF">2024-11-14T08:30:00Z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1CD7694F68CA412CBD8B33793B47485F_12</vt:lpwstr>
  </property>
</Properties>
</file>