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24F62" w14:textId="6FABC727" w:rsidR="00C12CC5" w:rsidRDefault="00C12CC5" w:rsidP="008D5FF6">
      <w:pPr>
        <w:spacing w:line="0" w:lineRule="atLeast"/>
        <w:jc w:val="center"/>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drawing>
          <wp:anchor distT="0" distB="0" distL="114300" distR="114300" simplePos="0" relativeHeight="251722240" behindDoc="1" locked="0" layoutInCell="1" allowOverlap="1" wp14:anchorId="71F4FB36" wp14:editId="69794EA5">
            <wp:simplePos x="0" y="0"/>
            <wp:positionH relativeFrom="margin">
              <wp:align>center</wp:align>
            </wp:positionH>
            <wp:positionV relativeFrom="paragraph">
              <wp:posOffset>-822960</wp:posOffset>
            </wp:positionV>
            <wp:extent cx="7562850" cy="10909300"/>
            <wp:effectExtent l="0" t="0" r="0" b="6350"/>
            <wp:wrapNone/>
            <wp:docPr id="1081519193" name="圖片 1" descr="一張含有 文字, 雲, 海報, 雪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19193" name="圖片 1" descr="一張含有 文字, 雲, 海報, 雪 的圖片&#10;&#10;自動產生的描述"/>
                    <pic:cNvPicPr/>
                  </pic:nvPicPr>
                  <pic:blipFill>
                    <a:blip r:embed="rId8" cstate="email">
                      <a:extLst>
                        <a:ext uri="{28A0092B-C50C-407E-A947-70E740481C1C}">
                          <a14:useLocalDpi xmlns:a14="http://schemas.microsoft.com/office/drawing/2010/main"/>
                        </a:ext>
                      </a:extLst>
                    </a:blip>
                    <a:stretch>
                      <a:fillRect/>
                    </a:stretch>
                  </pic:blipFill>
                  <pic:spPr>
                    <a:xfrm>
                      <a:off x="0" y="0"/>
                      <a:ext cx="7562850" cy="10909300"/>
                    </a:xfrm>
                    <a:prstGeom prst="rect">
                      <a:avLst/>
                    </a:prstGeom>
                  </pic:spPr>
                </pic:pic>
              </a:graphicData>
            </a:graphic>
            <wp14:sizeRelH relativeFrom="page">
              <wp14:pctWidth>0</wp14:pctWidth>
            </wp14:sizeRelH>
            <wp14:sizeRelV relativeFrom="page">
              <wp14:pctHeight>0</wp14:pctHeight>
            </wp14:sizeRelV>
          </wp:anchor>
        </w:drawing>
      </w:r>
    </w:p>
    <w:p w14:paraId="1A8C3B7C" w14:textId="7D029318" w:rsidR="00F144B2" w:rsidRPr="00163434" w:rsidRDefault="00C12CC5" w:rsidP="00163434">
      <w:pPr>
        <w:widowControl/>
        <w:rPr>
          <w:rFonts w:ascii="微軟正黑體" w:eastAsia="微軟正黑體" w:hAnsi="微軟正黑體"/>
          <w:b/>
          <w:color w:val="0070C0"/>
          <w:sz w:val="44"/>
          <w:szCs w:val="44"/>
          <w:lang w:val="zh-TW"/>
        </w:rPr>
      </w:pPr>
      <w:r>
        <w:rPr>
          <w:rFonts w:ascii="微軟正黑體" w:eastAsia="微軟正黑體" w:hAnsi="微軟正黑體"/>
          <w:b/>
          <w:color w:val="0070C0"/>
          <w:sz w:val="44"/>
          <w:szCs w:val="44"/>
          <w:lang w:val="zh-TW"/>
        </w:rPr>
        <w:br w:type="page"/>
      </w:r>
    </w:p>
    <w:p w14:paraId="01E53E2E" w14:textId="4376695F" w:rsidR="00F144B2" w:rsidRDefault="00A13A35" w:rsidP="006755D6">
      <w:pPr>
        <w:spacing w:line="0" w:lineRule="atLeast"/>
        <w:rPr>
          <w:rFonts w:ascii="微軟正黑體" w:eastAsiaTheme="minorEastAsia" w:hAnsi="微軟正黑體"/>
          <w:b/>
          <w:color w:val="0070C0"/>
          <w:sz w:val="28"/>
          <w:szCs w:val="28"/>
        </w:rPr>
      </w:pPr>
      <w:r>
        <w:rPr>
          <w:noProof/>
        </w:rPr>
        <w:lastRenderedPageBreak/>
        <w:drawing>
          <wp:anchor distT="0" distB="0" distL="114300" distR="114300" simplePos="0" relativeHeight="251726336" behindDoc="1" locked="0" layoutInCell="1" allowOverlap="1" wp14:anchorId="672221E4" wp14:editId="6B5593D5">
            <wp:simplePos x="0" y="0"/>
            <wp:positionH relativeFrom="margin">
              <wp:align>center</wp:align>
            </wp:positionH>
            <wp:positionV relativeFrom="paragraph">
              <wp:posOffset>-822960</wp:posOffset>
            </wp:positionV>
            <wp:extent cx="7505700" cy="10696575"/>
            <wp:effectExtent l="0" t="0" r="0" b="9525"/>
            <wp:wrapNone/>
            <wp:docPr id="802574182" name="圖片 8" descr="一張含有 文字, 雲, 天空, 海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74182" name="圖片 8" descr="一張含有 文字, 雲, 天空, 海報 的圖片&#10;&#10;自動產生的描述"/>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505700" cy="10696575"/>
                    </a:xfrm>
                    <a:prstGeom prst="rect">
                      <a:avLst/>
                    </a:prstGeom>
                  </pic:spPr>
                </pic:pic>
              </a:graphicData>
            </a:graphic>
            <wp14:sizeRelH relativeFrom="margin">
              <wp14:pctWidth>0</wp14:pctWidth>
            </wp14:sizeRelH>
            <wp14:sizeRelV relativeFrom="margin">
              <wp14:pctHeight>0</wp14:pctHeight>
            </wp14:sizeRelV>
          </wp:anchor>
        </w:drawing>
      </w:r>
    </w:p>
    <w:p w14:paraId="5632B85F" w14:textId="52B34BF9" w:rsidR="00F144B2" w:rsidRDefault="00F144B2" w:rsidP="006755D6">
      <w:pPr>
        <w:spacing w:line="0" w:lineRule="atLeast"/>
        <w:rPr>
          <w:rFonts w:ascii="微軟正黑體" w:eastAsiaTheme="minorEastAsia" w:hAnsi="微軟正黑體"/>
          <w:b/>
          <w:color w:val="0070C0"/>
          <w:sz w:val="28"/>
          <w:szCs w:val="28"/>
        </w:rPr>
      </w:pPr>
    </w:p>
    <w:p w14:paraId="6263D2E8" w14:textId="18DC18E2" w:rsidR="00F144B2" w:rsidRDefault="00F144B2" w:rsidP="006755D6">
      <w:pPr>
        <w:spacing w:line="0" w:lineRule="atLeast"/>
        <w:rPr>
          <w:rFonts w:ascii="微軟正黑體" w:eastAsiaTheme="minorEastAsia" w:hAnsi="微軟正黑體"/>
          <w:b/>
          <w:color w:val="0070C0"/>
          <w:sz w:val="28"/>
          <w:szCs w:val="28"/>
        </w:rPr>
      </w:pPr>
    </w:p>
    <w:p w14:paraId="4EB34EE6" w14:textId="43E0F6ED" w:rsidR="00F144B2" w:rsidRDefault="00F144B2">
      <w:pPr>
        <w:widowControl/>
        <w:rPr>
          <w:rFonts w:ascii="微軟正黑體" w:eastAsiaTheme="minorEastAsia" w:hAnsi="微軟正黑體"/>
          <w:b/>
          <w:color w:val="0070C0"/>
          <w:sz w:val="28"/>
          <w:szCs w:val="28"/>
        </w:rPr>
      </w:pPr>
      <w:r>
        <w:rPr>
          <w:rFonts w:ascii="微軟正黑體" w:eastAsiaTheme="minorEastAsia" w:hAnsi="微軟正黑體"/>
          <w:b/>
          <w:color w:val="0070C0"/>
          <w:sz w:val="28"/>
          <w:szCs w:val="28"/>
        </w:rPr>
        <w:br w:type="page"/>
      </w:r>
    </w:p>
    <w:p w14:paraId="65B96F7D" w14:textId="25923C8F" w:rsidR="006C72C5" w:rsidRDefault="006C72C5" w:rsidP="006755D6">
      <w:pPr>
        <w:spacing w:line="0" w:lineRule="atLeast"/>
        <w:rPr>
          <w:rFonts w:ascii="微軟正黑體" w:eastAsiaTheme="minorEastAsia" w:hAnsi="微軟正黑體"/>
          <w:b/>
          <w:color w:val="0070C0"/>
          <w:sz w:val="28"/>
          <w:szCs w:val="28"/>
        </w:rPr>
      </w:pPr>
      <w:r>
        <w:rPr>
          <w:noProof/>
        </w:rPr>
        <w:drawing>
          <wp:anchor distT="0" distB="0" distL="114300" distR="114300" simplePos="0" relativeHeight="251729408" behindDoc="1" locked="0" layoutInCell="1" allowOverlap="1" wp14:anchorId="4DE1F2C4" wp14:editId="4D154DDC">
            <wp:simplePos x="0" y="0"/>
            <wp:positionH relativeFrom="margin">
              <wp:align>center</wp:align>
            </wp:positionH>
            <wp:positionV relativeFrom="paragraph">
              <wp:posOffset>-832485</wp:posOffset>
            </wp:positionV>
            <wp:extent cx="7534275" cy="11006455"/>
            <wp:effectExtent l="0" t="0" r="9525" b="4445"/>
            <wp:wrapNone/>
            <wp:docPr id="1375748538" name="圖片 12" descr="一張含有 文字, 戶外, 天空, 告示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48538" name="圖片 12" descr="一張含有 文字, 戶外, 天空, 告示牌 的圖片&#10;&#10;自動產生的描述"/>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7534275" cy="11006455"/>
                    </a:xfrm>
                    <a:prstGeom prst="rect">
                      <a:avLst/>
                    </a:prstGeom>
                  </pic:spPr>
                </pic:pic>
              </a:graphicData>
            </a:graphic>
            <wp14:sizeRelH relativeFrom="page">
              <wp14:pctWidth>0</wp14:pctWidth>
            </wp14:sizeRelH>
            <wp14:sizeRelV relativeFrom="page">
              <wp14:pctHeight>0</wp14:pctHeight>
            </wp14:sizeRelV>
          </wp:anchor>
        </w:drawing>
      </w:r>
    </w:p>
    <w:p w14:paraId="40D61BC5" w14:textId="59337166" w:rsidR="006C72C5" w:rsidRDefault="006C72C5">
      <w:pPr>
        <w:widowControl/>
        <w:rPr>
          <w:rFonts w:ascii="微軟正黑體" w:eastAsiaTheme="minorEastAsia" w:hAnsi="微軟正黑體"/>
          <w:b/>
          <w:color w:val="0070C0"/>
          <w:sz w:val="28"/>
          <w:szCs w:val="28"/>
        </w:rPr>
      </w:pPr>
      <w:r>
        <w:rPr>
          <w:rFonts w:ascii="微軟正黑體" w:eastAsiaTheme="minorEastAsia" w:hAnsi="微軟正黑體"/>
          <w:b/>
          <w:color w:val="0070C0"/>
          <w:sz w:val="28"/>
          <w:szCs w:val="28"/>
        </w:rPr>
        <w:br w:type="page"/>
      </w:r>
    </w:p>
    <w:p w14:paraId="300A5E9A" w14:textId="15F7070C" w:rsidR="00F144B2" w:rsidRDefault="00F144B2" w:rsidP="006755D6">
      <w:pPr>
        <w:spacing w:line="0" w:lineRule="atLeast"/>
        <w:rPr>
          <w:rFonts w:ascii="微軟正黑體" w:eastAsiaTheme="minorEastAsia" w:hAnsi="微軟正黑體"/>
          <w:b/>
          <w:color w:val="0070C0"/>
          <w:sz w:val="28"/>
          <w:szCs w:val="28"/>
        </w:rPr>
      </w:pPr>
      <w:r>
        <w:rPr>
          <w:rFonts w:ascii="微軟正黑體" w:eastAsiaTheme="minorEastAsia" w:hAnsi="微軟正黑體"/>
          <w:b/>
          <w:noProof/>
          <w:color w:val="0070C0"/>
          <w:sz w:val="28"/>
          <w:szCs w:val="28"/>
        </w:rPr>
        <w:drawing>
          <wp:anchor distT="0" distB="0" distL="114300" distR="114300" simplePos="0" relativeHeight="251712000" behindDoc="1" locked="0" layoutInCell="1" allowOverlap="1" wp14:anchorId="7D4B45F5" wp14:editId="4558D7F3">
            <wp:simplePos x="0" y="0"/>
            <wp:positionH relativeFrom="margin">
              <wp:align>center</wp:align>
            </wp:positionH>
            <wp:positionV relativeFrom="page">
              <wp:posOffset>-276225</wp:posOffset>
            </wp:positionV>
            <wp:extent cx="7534275" cy="10944225"/>
            <wp:effectExtent l="0" t="0" r="9525" b="9525"/>
            <wp:wrapThrough wrapText="bothSides">
              <wp:wrapPolygon edited="0">
                <wp:start x="0" y="0"/>
                <wp:lineTo x="0" y="21581"/>
                <wp:lineTo x="21573" y="21581"/>
                <wp:lineTo x="21573" y="0"/>
                <wp:lineTo x="0" y="0"/>
              </wp:wrapPolygon>
            </wp:wrapThrough>
            <wp:docPr id="194350972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34275" cy="1094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88268" w14:textId="7C6155BF" w:rsidR="00F144B2" w:rsidRPr="00F144B2" w:rsidRDefault="00A13A35" w:rsidP="0024084D">
      <w:pPr>
        <w:widowControl/>
        <w:tabs>
          <w:tab w:val="right" w:pos="10658"/>
        </w:tabs>
        <w:rPr>
          <w:rFonts w:ascii="微軟正黑體" w:eastAsiaTheme="minorEastAsia" w:hAnsi="微軟正黑體"/>
          <w:b/>
          <w:color w:val="0070C0"/>
          <w:sz w:val="28"/>
          <w:szCs w:val="28"/>
        </w:rPr>
      </w:pPr>
      <w:r>
        <w:rPr>
          <w:noProof/>
        </w:rPr>
        <w:drawing>
          <wp:anchor distT="0" distB="0" distL="114300" distR="114300" simplePos="0" relativeHeight="251727360" behindDoc="1" locked="0" layoutInCell="1" allowOverlap="1" wp14:anchorId="7F6E99D1" wp14:editId="3D2383BD">
            <wp:simplePos x="0" y="0"/>
            <wp:positionH relativeFrom="margin">
              <wp:align>center</wp:align>
            </wp:positionH>
            <wp:positionV relativeFrom="paragraph">
              <wp:posOffset>-784860</wp:posOffset>
            </wp:positionV>
            <wp:extent cx="7553325" cy="10620375"/>
            <wp:effectExtent l="0" t="0" r="9525" b="9525"/>
            <wp:wrapNone/>
            <wp:docPr id="1534800406" name="圖片 10" descr="一張含有 文字, 海報, 樹狀, 戶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00406" name="圖片 10" descr="一張含有 文字, 海報, 樹狀, 戶外 的圖片&#10;&#10;自動產生的描述"/>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7553325" cy="10620375"/>
                    </a:xfrm>
                    <a:prstGeom prst="rect">
                      <a:avLst/>
                    </a:prstGeom>
                  </pic:spPr>
                </pic:pic>
              </a:graphicData>
            </a:graphic>
            <wp14:sizeRelH relativeFrom="page">
              <wp14:pctWidth>0</wp14:pctWidth>
            </wp14:sizeRelH>
            <wp14:sizeRelV relativeFrom="page">
              <wp14:pctHeight>0</wp14:pctHeight>
            </wp14:sizeRelV>
          </wp:anchor>
        </w:drawing>
      </w:r>
      <w:r w:rsidR="00F144B2">
        <w:rPr>
          <w:rFonts w:ascii="微軟正黑體" w:eastAsiaTheme="minorEastAsia" w:hAnsi="微軟正黑體"/>
          <w:b/>
          <w:color w:val="0070C0"/>
          <w:sz w:val="28"/>
          <w:szCs w:val="28"/>
        </w:rPr>
        <w:br w:type="page"/>
      </w:r>
      <w:r w:rsidR="0024084D">
        <w:rPr>
          <w:rFonts w:ascii="微軟正黑體" w:eastAsiaTheme="minorEastAsia" w:hAnsi="微軟正黑體"/>
          <w:b/>
          <w:color w:val="0070C0"/>
          <w:sz w:val="28"/>
          <w:szCs w:val="28"/>
        </w:rPr>
        <w:tab/>
      </w:r>
    </w:p>
    <w:p w14:paraId="5C3A9D70" w14:textId="41D6F991" w:rsidR="00ED2071" w:rsidRDefault="00A13A35">
      <w:r>
        <w:rPr>
          <w:noProof/>
        </w:rPr>
        <w:drawing>
          <wp:anchor distT="0" distB="0" distL="114300" distR="114300" simplePos="0" relativeHeight="251728384" behindDoc="1" locked="0" layoutInCell="1" allowOverlap="1" wp14:anchorId="6F30FA4D" wp14:editId="1681AD2C">
            <wp:simplePos x="0" y="0"/>
            <wp:positionH relativeFrom="margin">
              <wp:align>center</wp:align>
            </wp:positionH>
            <wp:positionV relativeFrom="paragraph">
              <wp:posOffset>-918210</wp:posOffset>
            </wp:positionV>
            <wp:extent cx="7581900" cy="10763250"/>
            <wp:effectExtent l="0" t="0" r="0" b="0"/>
            <wp:wrapNone/>
            <wp:docPr id="976552543" name="圖片 11" descr="一張含有 文字, 平面設計, 卡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52543" name="圖片 11" descr="一張含有 文字, 平面設計, 卡通 的圖片&#10;&#10;自動產生的描述"/>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7581900" cy="10763250"/>
                    </a:xfrm>
                    <a:prstGeom prst="rect">
                      <a:avLst/>
                    </a:prstGeom>
                  </pic:spPr>
                </pic:pic>
              </a:graphicData>
            </a:graphic>
            <wp14:sizeRelH relativeFrom="page">
              <wp14:pctWidth>0</wp14:pctWidth>
            </wp14:sizeRelH>
            <wp14:sizeRelV relativeFrom="page">
              <wp14:pctHeight>0</wp14:pctHeight>
            </wp14:sizeRelV>
          </wp:anchor>
        </w:drawing>
      </w:r>
      <w:r w:rsidR="00ED2071">
        <w:br w:type="page"/>
      </w:r>
    </w:p>
    <w:p w14:paraId="00300AE0" w14:textId="782F881C" w:rsidR="001C76F3" w:rsidRDefault="001C76F3" w:rsidP="001C76F3">
      <w:pPr>
        <w:widowControl/>
        <w:jc w:val="center"/>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drawing>
          <wp:anchor distT="0" distB="0" distL="114300" distR="114300" simplePos="0" relativeHeight="251733504" behindDoc="0" locked="0" layoutInCell="1" allowOverlap="1" wp14:anchorId="52858FA9" wp14:editId="5A6ADEC0">
            <wp:simplePos x="0" y="0"/>
            <wp:positionH relativeFrom="margin">
              <wp:align>center</wp:align>
            </wp:positionH>
            <wp:positionV relativeFrom="margin">
              <wp:align>center</wp:align>
            </wp:positionV>
            <wp:extent cx="7543165" cy="10668000"/>
            <wp:effectExtent l="0" t="0" r="635" b="0"/>
            <wp:wrapSquare wrapText="bothSides"/>
            <wp:docPr id="381498156" name="圖片 1" descr="一張含有 文字, 螢幕擷取畫面, 戶外,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8156" name="圖片 1" descr="一張含有 文字, 螢幕擷取畫面, 戶外, 設計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7543165" cy="10668000"/>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b/>
          <w:color w:val="0070C0"/>
          <w:sz w:val="44"/>
          <w:szCs w:val="44"/>
          <w:lang w:val="zh-TW"/>
        </w:rPr>
        <w:br w:type="page"/>
      </w:r>
    </w:p>
    <w:p w14:paraId="13366E62" w14:textId="2A35624C" w:rsidR="001C76F3" w:rsidRDefault="001C76F3" w:rsidP="001C76F3">
      <w:pPr>
        <w:widowControl/>
        <w:jc w:val="center"/>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drawing>
          <wp:anchor distT="0" distB="0" distL="114300" distR="114300" simplePos="0" relativeHeight="251735552" behindDoc="0" locked="0" layoutInCell="1" allowOverlap="1" wp14:anchorId="5D08B607" wp14:editId="50F05194">
            <wp:simplePos x="0" y="0"/>
            <wp:positionH relativeFrom="margin">
              <wp:align>center</wp:align>
            </wp:positionH>
            <wp:positionV relativeFrom="margin">
              <wp:align>center</wp:align>
            </wp:positionV>
            <wp:extent cx="7603490" cy="10753725"/>
            <wp:effectExtent l="0" t="0" r="0" b="9525"/>
            <wp:wrapSquare wrapText="bothSides"/>
            <wp:docPr id="1534834363" name="圖片 1" descr="一張含有 文字, 功能表, 肉, 菜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4363" name="圖片 1" descr="一張含有 文字, 功能表, 肉, 菜餚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7603490" cy="10753725"/>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b/>
          <w:color w:val="0070C0"/>
          <w:sz w:val="44"/>
          <w:szCs w:val="44"/>
          <w:lang w:val="zh-TW"/>
        </w:rPr>
        <w:br w:type="page"/>
      </w:r>
    </w:p>
    <w:p w14:paraId="66D1F893" w14:textId="0E52A2A6" w:rsidR="00163434" w:rsidRDefault="00163434" w:rsidP="00163434">
      <w:pPr>
        <w:spacing w:line="0" w:lineRule="atLeast"/>
        <w:jc w:val="center"/>
        <w:rPr>
          <w:rFonts w:ascii="微軟正黑體" w:eastAsia="微軟正黑體" w:hAnsi="微軟正黑體"/>
          <w:b/>
          <w:color w:val="0070C0"/>
          <w:sz w:val="44"/>
          <w:szCs w:val="44"/>
          <w:lang w:val="zh-TW"/>
        </w:rPr>
      </w:pPr>
      <w:r w:rsidRPr="006755D6">
        <w:rPr>
          <w:rFonts w:ascii="微軟正黑體" w:eastAsia="微軟正黑體" w:hAnsi="微軟正黑體" w:hint="eastAsia"/>
          <w:b/>
          <w:color w:val="0070C0"/>
          <w:sz w:val="44"/>
          <w:szCs w:val="44"/>
          <w:lang w:val="zh-TW"/>
        </w:rPr>
        <w:t>【</w:t>
      </w:r>
      <w:r>
        <w:rPr>
          <w:rFonts w:ascii="微軟正黑體" w:eastAsia="微軟正黑體" w:hAnsi="微軟正黑體" w:hint="eastAsia"/>
          <w:b/>
          <w:color w:val="0070C0"/>
          <w:sz w:val="44"/>
          <w:szCs w:val="44"/>
          <w:lang w:val="zh-TW"/>
        </w:rPr>
        <w:t>過年限定 豪華商務艙</w:t>
      </w:r>
      <w:r w:rsidRPr="006755D6">
        <w:rPr>
          <w:rFonts w:ascii="微軟正黑體" w:eastAsia="微軟正黑體" w:hAnsi="微軟正黑體" w:hint="eastAsia"/>
          <w:b/>
          <w:color w:val="0070C0"/>
          <w:sz w:val="44"/>
          <w:szCs w:val="44"/>
          <w:lang w:val="zh-TW"/>
        </w:rPr>
        <w:t>】</w:t>
      </w:r>
    </w:p>
    <w:p w14:paraId="203A1F28" w14:textId="6B90D89D" w:rsidR="00163434" w:rsidRPr="00184EDD" w:rsidRDefault="00B5269A" w:rsidP="00163434">
      <w:pPr>
        <w:spacing w:line="0" w:lineRule="atLeast"/>
        <w:jc w:val="center"/>
        <w:rPr>
          <w:rFonts w:ascii="微軟正黑體" w:eastAsia="微軟正黑體" w:hAnsi="微軟正黑體"/>
          <w:b/>
          <w:color w:val="0070C0"/>
          <w:sz w:val="48"/>
          <w:szCs w:val="48"/>
          <w:lang w:val="zh-TW"/>
        </w:rPr>
      </w:pPr>
      <w:r>
        <w:rPr>
          <w:rFonts w:ascii="微軟正黑體" w:eastAsia="微軟正黑體" w:hAnsi="微軟正黑體" w:hint="eastAsia"/>
          <w:b/>
          <w:color w:val="0070C0"/>
          <w:sz w:val="48"/>
          <w:szCs w:val="48"/>
          <w:lang w:val="zh-TW"/>
        </w:rPr>
        <w:t>～</w:t>
      </w:r>
      <w:r w:rsidR="00163434" w:rsidRPr="00184EDD">
        <w:rPr>
          <w:rFonts w:ascii="微軟正黑體" w:eastAsia="微軟正黑體" w:hAnsi="微軟正黑體" w:hint="eastAsia"/>
          <w:b/>
          <w:color w:val="0070C0"/>
          <w:sz w:val="48"/>
          <w:szCs w:val="48"/>
          <w:lang w:val="zh-TW"/>
        </w:rPr>
        <w:t>悠閒時光</w:t>
      </w:r>
      <w:r>
        <w:rPr>
          <w:rFonts w:ascii="微軟正黑體" w:eastAsia="微軟正黑體" w:hAnsi="微軟正黑體" w:hint="eastAsia"/>
          <w:b/>
          <w:color w:val="0070C0"/>
          <w:sz w:val="48"/>
          <w:szCs w:val="48"/>
          <w:lang w:val="zh-TW"/>
        </w:rPr>
        <w:t>～</w:t>
      </w:r>
      <w:r w:rsidR="00163434" w:rsidRPr="00184EDD">
        <w:rPr>
          <w:rFonts w:ascii="微軟正黑體" w:eastAsia="微軟正黑體" w:hAnsi="微軟正黑體" w:hint="eastAsia"/>
          <w:b/>
          <w:color w:val="0070C0"/>
          <w:sz w:val="48"/>
          <w:szCs w:val="48"/>
          <w:lang w:val="zh-TW"/>
        </w:rPr>
        <w:t>大阪海之京都環球影城精選5日</w:t>
      </w:r>
    </w:p>
    <w:p w14:paraId="739D4CE5" w14:textId="50E776B5" w:rsidR="00163434" w:rsidRDefault="00163434" w:rsidP="00E21F59">
      <w:pPr>
        <w:spacing w:line="0" w:lineRule="atLeast"/>
        <w:jc w:val="center"/>
        <w:rPr>
          <w:rFonts w:ascii="微軟正黑體" w:eastAsia="微軟正黑體" w:hAnsi="微軟正黑體"/>
          <w:b/>
          <w:color w:val="0070C0"/>
          <w:sz w:val="40"/>
          <w:szCs w:val="40"/>
          <w:lang w:val="zh-TW"/>
        </w:rPr>
      </w:pPr>
      <w:r>
        <w:rPr>
          <w:rFonts w:ascii="微軟正黑體" w:eastAsia="微軟正黑體" w:hAnsi="微軟正黑體" w:hint="eastAsia"/>
          <w:b/>
          <w:color w:val="0070C0"/>
          <w:sz w:val="40"/>
          <w:szCs w:val="40"/>
          <w:lang w:val="zh-TW"/>
        </w:rPr>
        <w:t>天橋立、</w:t>
      </w:r>
      <w:r w:rsidRPr="006755D6">
        <w:rPr>
          <w:rFonts w:ascii="微軟正黑體" w:eastAsia="微軟正黑體" w:hAnsi="微軟正黑體" w:hint="eastAsia"/>
          <w:b/>
          <w:color w:val="0070C0"/>
          <w:sz w:val="40"/>
          <w:szCs w:val="40"/>
          <w:lang w:val="zh-TW"/>
        </w:rPr>
        <w:t>伊根</w:t>
      </w:r>
      <w:r>
        <w:rPr>
          <w:rFonts w:ascii="微軟正黑體" w:eastAsia="微軟正黑體" w:hAnsi="微軟正黑體" w:hint="eastAsia"/>
          <w:b/>
          <w:color w:val="0070C0"/>
          <w:sz w:val="40"/>
          <w:szCs w:val="40"/>
          <w:lang w:val="zh-TW"/>
        </w:rPr>
        <w:t>舟</w:t>
      </w:r>
      <w:r w:rsidRPr="006755D6">
        <w:rPr>
          <w:rFonts w:ascii="微軟正黑體" w:eastAsia="微軟正黑體" w:hAnsi="微軟正黑體" w:hint="eastAsia"/>
          <w:b/>
          <w:color w:val="0070C0"/>
          <w:sz w:val="40"/>
          <w:szCs w:val="40"/>
          <w:lang w:val="zh-TW"/>
        </w:rPr>
        <w:t>屋、</w:t>
      </w:r>
      <w:r w:rsidRPr="00C05EE0">
        <w:rPr>
          <w:rFonts w:ascii="微軟正黑體" w:eastAsia="微軟正黑體" w:hAnsi="微軟正黑體" w:hint="eastAsia"/>
          <w:b/>
          <w:color w:val="0070C0"/>
          <w:sz w:val="40"/>
          <w:szCs w:val="40"/>
          <w:lang w:val="zh-TW"/>
        </w:rPr>
        <w:t>琵琶湖Valley觀景台</w:t>
      </w:r>
      <w:r w:rsidRPr="006755D6">
        <w:rPr>
          <w:rFonts w:ascii="微軟正黑體" w:eastAsia="微軟正黑體" w:hAnsi="微軟正黑體" w:hint="eastAsia"/>
          <w:b/>
          <w:color w:val="0070C0"/>
          <w:sz w:val="40"/>
          <w:szCs w:val="40"/>
          <w:lang w:val="zh-TW"/>
        </w:rPr>
        <w:t>、美山合掌村</w:t>
      </w:r>
    </w:p>
    <w:p w14:paraId="6C4BF076" w14:textId="77777777" w:rsidR="00E21F59" w:rsidRPr="006E6F17" w:rsidRDefault="00E21F59" w:rsidP="00E21F59">
      <w:pPr>
        <w:spacing w:line="0" w:lineRule="atLeast"/>
        <w:jc w:val="center"/>
        <w:rPr>
          <w:rFonts w:ascii="微軟正黑體" w:eastAsia="微軟正黑體" w:hAnsi="微軟正黑體"/>
          <w:b/>
          <w:color w:val="0070C0"/>
          <w:sz w:val="20"/>
          <w:szCs w:val="20"/>
          <w:lang w:val="zh-TW"/>
        </w:rPr>
      </w:pPr>
    </w:p>
    <w:p w14:paraId="75DB3B46" w14:textId="28B5781A" w:rsidR="00E21F59" w:rsidRPr="00E21F59" w:rsidRDefault="006E6F17" w:rsidP="00E21F59">
      <w:pPr>
        <w:spacing w:line="0" w:lineRule="atLeast"/>
        <w:jc w:val="center"/>
        <w:rPr>
          <w:rFonts w:ascii="微軟正黑體" w:eastAsia="微軟正黑體" w:hAnsi="微軟正黑體"/>
          <w:b/>
          <w:color w:val="0070C0"/>
          <w:lang w:val="zh-TW"/>
        </w:rPr>
      </w:pPr>
      <w:r>
        <w:rPr>
          <w:rFonts w:ascii="微軟正黑體" w:eastAsia="微軟正黑體" w:hAnsi="微軟正黑體" w:hint="eastAsia"/>
          <w:b/>
          <w:color w:val="0070C0"/>
          <w:lang w:val="zh-TW"/>
        </w:rPr>
        <w:t>（</w:t>
      </w:r>
      <w:r w:rsidR="00E21F59">
        <w:rPr>
          <w:rFonts w:ascii="微軟正黑體" w:eastAsia="微軟正黑體" w:hAnsi="微軟正黑體" w:hint="eastAsia"/>
          <w:b/>
          <w:color w:val="0070C0"/>
          <w:lang w:val="zh-TW"/>
        </w:rPr>
        <w:t>以下航班時間&amp;接駁時刻等，僅提供參考，實際請以出發日航班為主</w:t>
      </w:r>
      <w:r>
        <w:rPr>
          <w:rFonts w:ascii="微軟正黑體" w:eastAsia="微軟正黑體" w:hAnsi="微軟正黑體" w:hint="eastAsia"/>
          <w:b/>
          <w:color w:val="0070C0"/>
          <w:lang w:val="zh-TW"/>
        </w:rPr>
        <w:t>）</w:t>
      </w:r>
    </w:p>
    <w:tbl>
      <w:tblPr>
        <w:tblW w:w="4900" w:type="pct"/>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205"/>
        <w:gridCol w:w="1701"/>
        <w:gridCol w:w="1588"/>
        <w:gridCol w:w="1729"/>
        <w:gridCol w:w="1729"/>
        <w:gridCol w:w="2473"/>
      </w:tblGrid>
      <w:tr w:rsidR="00163434" w:rsidRPr="007F61BA" w14:paraId="272D6023" w14:textId="77777777" w:rsidTr="009809F9">
        <w:trPr>
          <w:trHeight w:val="333"/>
          <w:jc w:val="center"/>
        </w:trPr>
        <w:tc>
          <w:tcPr>
            <w:tcW w:w="1233" w:type="dxa"/>
            <w:shd w:val="clear" w:color="auto" w:fill="A8D363"/>
            <w:hideMark/>
          </w:tcPr>
          <w:p w14:paraId="34AF52C0" w14:textId="77777777" w:rsidR="00163434" w:rsidRPr="009809F9" w:rsidRDefault="00163434" w:rsidP="009809F9">
            <w:pPr>
              <w:spacing w:line="0" w:lineRule="atLeast"/>
              <w:jc w:val="center"/>
              <w:rPr>
                <w:rFonts w:ascii="微軟正黑體" w:eastAsia="微軟正黑體" w:hAnsi="微軟正黑體"/>
                <w:b/>
                <w:bCs/>
              </w:rPr>
            </w:pPr>
            <w:r w:rsidRPr="009809F9">
              <w:rPr>
                <w:rFonts w:ascii="微軟正黑體" w:eastAsia="微軟正黑體" w:hAnsi="微軟正黑體" w:hint="eastAsia"/>
                <w:b/>
                <w:bCs/>
              </w:rPr>
              <w:t>程別</w:t>
            </w:r>
          </w:p>
        </w:tc>
        <w:tc>
          <w:tcPr>
            <w:tcW w:w="1748" w:type="dxa"/>
            <w:shd w:val="clear" w:color="auto" w:fill="A8D363"/>
            <w:hideMark/>
          </w:tcPr>
          <w:p w14:paraId="45065AE7" w14:textId="77777777" w:rsidR="00163434" w:rsidRPr="009809F9" w:rsidRDefault="00163434" w:rsidP="009809F9">
            <w:pPr>
              <w:spacing w:line="0" w:lineRule="atLeast"/>
              <w:jc w:val="center"/>
              <w:rPr>
                <w:rFonts w:ascii="微軟正黑體" w:eastAsia="微軟正黑體" w:hAnsi="微軟正黑體"/>
                <w:b/>
                <w:bCs/>
              </w:rPr>
            </w:pPr>
            <w:r w:rsidRPr="009809F9">
              <w:rPr>
                <w:rFonts w:ascii="微軟正黑體" w:eastAsia="微軟正黑體" w:hAnsi="微軟正黑體" w:hint="eastAsia"/>
                <w:b/>
                <w:bCs/>
              </w:rPr>
              <w:t>航空公司</w:t>
            </w:r>
          </w:p>
        </w:tc>
        <w:tc>
          <w:tcPr>
            <w:tcW w:w="1624" w:type="dxa"/>
            <w:shd w:val="clear" w:color="auto" w:fill="A8D363"/>
            <w:hideMark/>
          </w:tcPr>
          <w:p w14:paraId="1FDA30E1" w14:textId="77777777" w:rsidR="00163434" w:rsidRPr="009809F9" w:rsidRDefault="00163434" w:rsidP="009809F9">
            <w:pPr>
              <w:spacing w:line="0" w:lineRule="atLeast"/>
              <w:jc w:val="center"/>
              <w:rPr>
                <w:rFonts w:ascii="微軟正黑體" w:eastAsia="微軟正黑體" w:hAnsi="微軟正黑體"/>
                <w:b/>
                <w:bCs/>
              </w:rPr>
            </w:pPr>
            <w:r w:rsidRPr="009809F9">
              <w:rPr>
                <w:rFonts w:ascii="微軟正黑體" w:eastAsia="微軟正黑體" w:hAnsi="微軟正黑體" w:hint="eastAsia"/>
                <w:b/>
                <w:bCs/>
              </w:rPr>
              <w:t>航班編號</w:t>
            </w:r>
          </w:p>
        </w:tc>
        <w:tc>
          <w:tcPr>
            <w:tcW w:w="1770" w:type="dxa"/>
            <w:shd w:val="clear" w:color="auto" w:fill="A8D363"/>
            <w:hideMark/>
          </w:tcPr>
          <w:p w14:paraId="1091DCDE" w14:textId="77777777" w:rsidR="00163434" w:rsidRPr="009809F9" w:rsidRDefault="00163434" w:rsidP="009809F9">
            <w:pPr>
              <w:spacing w:line="0" w:lineRule="atLeast"/>
              <w:jc w:val="center"/>
              <w:rPr>
                <w:rFonts w:ascii="微軟正黑體" w:eastAsia="微軟正黑體" w:hAnsi="微軟正黑體"/>
                <w:b/>
                <w:bCs/>
              </w:rPr>
            </w:pPr>
            <w:r w:rsidRPr="009809F9">
              <w:rPr>
                <w:rFonts w:ascii="微軟正黑體" w:eastAsia="微軟正黑體" w:hAnsi="微軟正黑體" w:hint="eastAsia"/>
                <w:b/>
                <w:bCs/>
              </w:rPr>
              <w:t>起飛城市</w:t>
            </w:r>
          </w:p>
        </w:tc>
        <w:tc>
          <w:tcPr>
            <w:tcW w:w="1770" w:type="dxa"/>
            <w:shd w:val="clear" w:color="auto" w:fill="A8D363"/>
            <w:hideMark/>
          </w:tcPr>
          <w:p w14:paraId="46D2DBCF" w14:textId="77777777" w:rsidR="00163434" w:rsidRPr="009809F9" w:rsidRDefault="00163434" w:rsidP="009809F9">
            <w:pPr>
              <w:spacing w:line="0" w:lineRule="atLeast"/>
              <w:jc w:val="center"/>
              <w:rPr>
                <w:rFonts w:ascii="微軟正黑體" w:eastAsia="微軟正黑體" w:hAnsi="微軟正黑體"/>
                <w:b/>
                <w:bCs/>
              </w:rPr>
            </w:pPr>
            <w:r w:rsidRPr="009809F9">
              <w:rPr>
                <w:rFonts w:ascii="微軟正黑體" w:eastAsia="微軟正黑體" w:hAnsi="微軟正黑體" w:hint="eastAsia"/>
                <w:b/>
                <w:bCs/>
              </w:rPr>
              <w:t>抵達城市</w:t>
            </w:r>
          </w:p>
        </w:tc>
        <w:tc>
          <w:tcPr>
            <w:tcW w:w="2508" w:type="dxa"/>
            <w:shd w:val="clear" w:color="auto" w:fill="A8D363"/>
            <w:hideMark/>
          </w:tcPr>
          <w:p w14:paraId="22475FA7" w14:textId="77777777" w:rsidR="00163434" w:rsidRPr="009809F9" w:rsidRDefault="00163434" w:rsidP="009809F9">
            <w:pPr>
              <w:spacing w:line="0" w:lineRule="atLeast"/>
              <w:jc w:val="center"/>
              <w:rPr>
                <w:rFonts w:ascii="微軟正黑體" w:eastAsia="微軟正黑體" w:hAnsi="微軟正黑體"/>
                <w:b/>
                <w:bCs/>
              </w:rPr>
            </w:pPr>
            <w:r w:rsidRPr="009809F9">
              <w:rPr>
                <w:rFonts w:ascii="微軟正黑體" w:eastAsia="微軟正黑體" w:hAnsi="微軟正黑體" w:hint="eastAsia"/>
                <w:b/>
                <w:bCs/>
              </w:rPr>
              <w:t>起飛/抵達時間</w:t>
            </w:r>
          </w:p>
        </w:tc>
      </w:tr>
      <w:tr w:rsidR="00163434" w:rsidRPr="007F61BA" w14:paraId="12D58DB6" w14:textId="77777777" w:rsidTr="009809F9">
        <w:trPr>
          <w:trHeight w:val="477"/>
          <w:jc w:val="center"/>
        </w:trPr>
        <w:tc>
          <w:tcPr>
            <w:tcW w:w="1233" w:type="dxa"/>
            <w:tcBorders>
              <w:top w:val="single" w:sz="8" w:space="0" w:color="9BBB59"/>
              <w:left w:val="single" w:sz="8" w:space="0" w:color="9BBB59"/>
              <w:bottom w:val="single" w:sz="8" w:space="0" w:color="9BBB59"/>
            </w:tcBorders>
            <w:shd w:val="clear" w:color="auto" w:fill="auto"/>
            <w:vAlign w:val="center"/>
            <w:hideMark/>
          </w:tcPr>
          <w:p w14:paraId="12CDE9B9" w14:textId="77777777" w:rsidR="00163434" w:rsidRPr="007F61BA" w:rsidRDefault="00163434" w:rsidP="009809F9">
            <w:pPr>
              <w:spacing w:line="0" w:lineRule="atLeast"/>
              <w:jc w:val="center"/>
              <w:rPr>
                <w:rFonts w:ascii="微軟正黑體" w:eastAsia="微軟正黑體" w:hAnsi="微軟正黑體"/>
                <w:b/>
                <w:bCs/>
              </w:rPr>
            </w:pPr>
            <w:r w:rsidRPr="007F61BA">
              <w:rPr>
                <w:rFonts w:ascii="微軟正黑體" w:eastAsia="微軟正黑體" w:hAnsi="微軟正黑體" w:hint="eastAsia"/>
                <w:b/>
                <w:bCs/>
              </w:rPr>
              <w:t>去程</w:t>
            </w:r>
          </w:p>
        </w:tc>
        <w:tc>
          <w:tcPr>
            <w:tcW w:w="1748" w:type="dxa"/>
            <w:tcBorders>
              <w:top w:val="single" w:sz="8" w:space="0" w:color="9BBB59"/>
              <w:bottom w:val="single" w:sz="8" w:space="0" w:color="9BBB59"/>
            </w:tcBorders>
            <w:shd w:val="clear" w:color="auto" w:fill="auto"/>
            <w:hideMark/>
          </w:tcPr>
          <w:p w14:paraId="008C0ADE" w14:textId="77777777" w:rsidR="00163434" w:rsidRPr="007F61BA" w:rsidRDefault="00163434" w:rsidP="009809F9">
            <w:pPr>
              <w:spacing w:line="0" w:lineRule="atLeast"/>
              <w:jc w:val="center"/>
              <w:rPr>
                <w:rFonts w:ascii="微軟正黑體" w:eastAsia="微軟正黑體" w:hAnsi="微軟正黑體"/>
              </w:rPr>
            </w:pPr>
            <w:r w:rsidRPr="007F61BA">
              <w:rPr>
                <w:rFonts w:ascii="微軟正黑體" w:eastAsia="微軟正黑體" w:hAnsi="微軟正黑體" w:hint="eastAsia"/>
              </w:rPr>
              <w:t>國泰航空</w:t>
            </w:r>
          </w:p>
        </w:tc>
        <w:tc>
          <w:tcPr>
            <w:tcW w:w="1624" w:type="dxa"/>
            <w:tcBorders>
              <w:top w:val="single" w:sz="8" w:space="0" w:color="9BBB59"/>
              <w:bottom w:val="single" w:sz="8" w:space="0" w:color="9BBB59"/>
            </w:tcBorders>
            <w:shd w:val="clear" w:color="auto" w:fill="auto"/>
            <w:hideMark/>
          </w:tcPr>
          <w:p w14:paraId="1789A404" w14:textId="77777777" w:rsidR="00163434" w:rsidRPr="007F61BA" w:rsidRDefault="00163434" w:rsidP="009809F9">
            <w:pPr>
              <w:spacing w:line="0" w:lineRule="atLeast"/>
              <w:jc w:val="center"/>
              <w:rPr>
                <w:rFonts w:ascii="微軟正黑體" w:eastAsia="微軟正黑體" w:hAnsi="微軟正黑體"/>
              </w:rPr>
            </w:pPr>
            <w:r w:rsidRPr="007F61BA">
              <w:rPr>
                <w:rFonts w:ascii="微軟正黑體" w:eastAsia="微軟正黑體" w:hAnsi="微軟正黑體" w:hint="eastAsia"/>
              </w:rPr>
              <w:t>CX 564</w:t>
            </w:r>
          </w:p>
        </w:tc>
        <w:tc>
          <w:tcPr>
            <w:tcW w:w="1770" w:type="dxa"/>
            <w:tcBorders>
              <w:top w:val="single" w:sz="8" w:space="0" w:color="9BBB59"/>
              <w:bottom w:val="single" w:sz="8" w:space="0" w:color="9BBB59"/>
            </w:tcBorders>
            <w:shd w:val="clear" w:color="auto" w:fill="auto"/>
            <w:vAlign w:val="center"/>
            <w:hideMark/>
          </w:tcPr>
          <w:p w14:paraId="1665FE3B" w14:textId="77777777" w:rsidR="00163434" w:rsidRPr="007F61BA" w:rsidRDefault="00163434" w:rsidP="009809F9">
            <w:pPr>
              <w:spacing w:line="0" w:lineRule="atLeast"/>
              <w:jc w:val="center"/>
              <w:rPr>
                <w:rFonts w:ascii="微軟正黑體" w:eastAsia="微軟正黑體" w:hAnsi="微軟正黑體"/>
              </w:rPr>
            </w:pPr>
            <w:r w:rsidRPr="007F61BA">
              <w:rPr>
                <w:rFonts w:ascii="微軟正黑體" w:eastAsia="微軟正黑體" w:hAnsi="微軟正黑體" w:hint="eastAsia"/>
              </w:rPr>
              <w:t>桃園TPE</w:t>
            </w:r>
          </w:p>
        </w:tc>
        <w:tc>
          <w:tcPr>
            <w:tcW w:w="1770" w:type="dxa"/>
            <w:tcBorders>
              <w:top w:val="single" w:sz="8" w:space="0" w:color="9BBB59"/>
              <w:bottom w:val="single" w:sz="8" w:space="0" w:color="9BBB59"/>
            </w:tcBorders>
            <w:shd w:val="clear" w:color="auto" w:fill="auto"/>
            <w:vAlign w:val="center"/>
            <w:hideMark/>
          </w:tcPr>
          <w:p w14:paraId="61D6D511" w14:textId="77777777" w:rsidR="00163434" w:rsidRPr="007F61BA" w:rsidRDefault="00163434" w:rsidP="009809F9">
            <w:pPr>
              <w:spacing w:line="0" w:lineRule="atLeast"/>
              <w:jc w:val="center"/>
              <w:rPr>
                <w:rFonts w:ascii="微軟正黑體" w:eastAsia="微軟正黑體" w:hAnsi="微軟正黑體"/>
              </w:rPr>
            </w:pPr>
            <w:r w:rsidRPr="007F61BA">
              <w:rPr>
                <w:rFonts w:ascii="微軟正黑體" w:eastAsia="微軟正黑體" w:hAnsi="微軟正黑體" w:hint="eastAsia"/>
              </w:rPr>
              <w:t>關西KIX</w:t>
            </w:r>
          </w:p>
        </w:tc>
        <w:tc>
          <w:tcPr>
            <w:tcW w:w="2508" w:type="dxa"/>
            <w:tcBorders>
              <w:top w:val="single" w:sz="8" w:space="0" w:color="9BBB59"/>
              <w:bottom w:val="single" w:sz="8" w:space="0" w:color="9BBB59"/>
              <w:right w:val="single" w:sz="8" w:space="0" w:color="9BBB59"/>
            </w:tcBorders>
            <w:shd w:val="clear" w:color="auto" w:fill="auto"/>
            <w:hideMark/>
          </w:tcPr>
          <w:p w14:paraId="09B8D524" w14:textId="77777777" w:rsidR="00163434" w:rsidRPr="007F61BA" w:rsidRDefault="00163434" w:rsidP="009809F9">
            <w:pPr>
              <w:spacing w:line="0" w:lineRule="atLeast"/>
              <w:jc w:val="center"/>
              <w:rPr>
                <w:rFonts w:ascii="微軟正黑體" w:eastAsia="微軟正黑體" w:hAnsi="微軟正黑體" w:cs="Arial"/>
              </w:rPr>
            </w:pPr>
            <w:r w:rsidRPr="007F61BA">
              <w:rPr>
                <w:rFonts w:ascii="微軟正黑體" w:eastAsia="微軟正黑體" w:hAnsi="微軟正黑體" w:cs="Arial" w:hint="eastAsia"/>
              </w:rPr>
              <w:t>11:</w:t>
            </w:r>
            <w:r>
              <w:rPr>
                <w:rFonts w:ascii="微軟正黑體" w:eastAsia="微軟正黑體" w:hAnsi="微軟正黑體" w:cs="Arial" w:hint="eastAsia"/>
              </w:rPr>
              <w:t>15</w:t>
            </w:r>
            <w:r w:rsidRPr="007F61BA">
              <w:rPr>
                <w:rFonts w:ascii="微軟正黑體" w:eastAsia="微軟正黑體" w:hAnsi="微軟正黑體" w:cs="Arial" w:hint="eastAsia"/>
              </w:rPr>
              <w:t>/</w:t>
            </w:r>
            <w:r w:rsidRPr="00367DE0">
              <w:rPr>
                <w:rFonts w:ascii="微軟正黑體" w:eastAsia="微軟正黑體" w:hAnsi="微軟正黑體" w:cs="Arial"/>
              </w:rPr>
              <w:t>14:45</w:t>
            </w:r>
          </w:p>
        </w:tc>
      </w:tr>
      <w:tr w:rsidR="00163434" w:rsidRPr="007F61BA" w14:paraId="2A6EAC5F" w14:textId="77777777" w:rsidTr="009809F9">
        <w:trPr>
          <w:trHeight w:val="477"/>
          <w:jc w:val="center"/>
        </w:trPr>
        <w:tc>
          <w:tcPr>
            <w:tcW w:w="1233" w:type="dxa"/>
            <w:shd w:val="clear" w:color="auto" w:fill="auto"/>
            <w:vAlign w:val="center"/>
            <w:hideMark/>
          </w:tcPr>
          <w:p w14:paraId="25AA4B79" w14:textId="77777777" w:rsidR="00163434" w:rsidRPr="007F61BA" w:rsidRDefault="00163434" w:rsidP="009809F9">
            <w:pPr>
              <w:spacing w:line="0" w:lineRule="atLeast"/>
              <w:jc w:val="center"/>
              <w:rPr>
                <w:rFonts w:ascii="微軟正黑體" w:eastAsia="微軟正黑體" w:hAnsi="微軟正黑體"/>
                <w:b/>
                <w:bCs/>
              </w:rPr>
            </w:pPr>
            <w:r w:rsidRPr="007F61BA">
              <w:rPr>
                <w:rFonts w:ascii="微軟正黑體" w:eastAsia="微軟正黑體" w:hAnsi="微軟正黑體" w:hint="eastAsia"/>
                <w:b/>
                <w:bCs/>
              </w:rPr>
              <w:t>回程</w:t>
            </w:r>
          </w:p>
        </w:tc>
        <w:tc>
          <w:tcPr>
            <w:tcW w:w="1748" w:type="dxa"/>
            <w:shd w:val="clear" w:color="auto" w:fill="auto"/>
            <w:hideMark/>
          </w:tcPr>
          <w:p w14:paraId="111E17F5" w14:textId="77777777" w:rsidR="00163434" w:rsidRPr="007F61BA" w:rsidRDefault="00163434" w:rsidP="009809F9">
            <w:pPr>
              <w:spacing w:line="0" w:lineRule="atLeast"/>
              <w:jc w:val="center"/>
              <w:rPr>
                <w:rFonts w:ascii="微軟正黑體" w:eastAsia="微軟正黑體" w:hAnsi="微軟正黑體"/>
              </w:rPr>
            </w:pPr>
            <w:r w:rsidRPr="007F61BA">
              <w:rPr>
                <w:rFonts w:ascii="微軟正黑體" w:eastAsia="微軟正黑體" w:hAnsi="微軟正黑體" w:hint="eastAsia"/>
              </w:rPr>
              <w:t>國泰航空</w:t>
            </w:r>
          </w:p>
        </w:tc>
        <w:tc>
          <w:tcPr>
            <w:tcW w:w="1624" w:type="dxa"/>
            <w:shd w:val="clear" w:color="auto" w:fill="auto"/>
            <w:hideMark/>
          </w:tcPr>
          <w:p w14:paraId="4A89D1EB" w14:textId="77777777" w:rsidR="00163434" w:rsidRPr="007F61BA" w:rsidRDefault="00163434" w:rsidP="009809F9">
            <w:pPr>
              <w:spacing w:line="0" w:lineRule="atLeast"/>
              <w:jc w:val="center"/>
              <w:rPr>
                <w:rFonts w:ascii="微軟正黑體" w:eastAsia="微軟正黑體" w:hAnsi="微軟正黑體"/>
              </w:rPr>
            </w:pPr>
            <w:r w:rsidRPr="007F61BA">
              <w:rPr>
                <w:rFonts w:ascii="微軟正黑體" w:eastAsia="微軟正黑體" w:hAnsi="微軟正黑體" w:hint="eastAsia"/>
              </w:rPr>
              <w:t>CX 565</w:t>
            </w:r>
          </w:p>
        </w:tc>
        <w:tc>
          <w:tcPr>
            <w:tcW w:w="1770" w:type="dxa"/>
            <w:shd w:val="clear" w:color="auto" w:fill="auto"/>
            <w:vAlign w:val="center"/>
            <w:hideMark/>
          </w:tcPr>
          <w:p w14:paraId="2446FBE4" w14:textId="77777777" w:rsidR="00163434" w:rsidRPr="007F61BA" w:rsidRDefault="00163434" w:rsidP="009809F9">
            <w:pPr>
              <w:spacing w:line="0" w:lineRule="atLeast"/>
              <w:jc w:val="center"/>
              <w:rPr>
                <w:rFonts w:ascii="微軟正黑體" w:eastAsia="微軟正黑體" w:hAnsi="微軟正黑體"/>
              </w:rPr>
            </w:pPr>
            <w:r w:rsidRPr="007F61BA">
              <w:rPr>
                <w:rFonts w:ascii="微軟正黑體" w:eastAsia="微軟正黑體" w:hAnsi="微軟正黑體" w:hint="eastAsia"/>
              </w:rPr>
              <w:t>關西KIX</w:t>
            </w:r>
          </w:p>
        </w:tc>
        <w:tc>
          <w:tcPr>
            <w:tcW w:w="1770" w:type="dxa"/>
            <w:shd w:val="clear" w:color="auto" w:fill="auto"/>
            <w:vAlign w:val="center"/>
            <w:hideMark/>
          </w:tcPr>
          <w:p w14:paraId="523A134C" w14:textId="77777777" w:rsidR="00163434" w:rsidRPr="007F61BA" w:rsidRDefault="00163434" w:rsidP="009809F9">
            <w:pPr>
              <w:spacing w:line="0" w:lineRule="atLeast"/>
              <w:jc w:val="center"/>
              <w:rPr>
                <w:rFonts w:ascii="微軟正黑體" w:eastAsia="微軟正黑體" w:hAnsi="微軟正黑體"/>
              </w:rPr>
            </w:pPr>
            <w:r w:rsidRPr="007F61BA">
              <w:rPr>
                <w:rFonts w:ascii="微軟正黑體" w:eastAsia="微軟正黑體" w:hAnsi="微軟正黑體" w:hint="eastAsia"/>
              </w:rPr>
              <w:t>桃園TPE</w:t>
            </w:r>
          </w:p>
        </w:tc>
        <w:tc>
          <w:tcPr>
            <w:tcW w:w="2508" w:type="dxa"/>
            <w:shd w:val="clear" w:color="auto" w:fill="auto"/>
            <w:hideMark/>
          </w:tcPr>
          <w:p w14:paraId="190330AA" w14:textId="77777777" w:rsidR="00163434" w:rsidRPr="007F61BA" w:rsidRDefault="00163434" w:rsidP="009809F9">
            <w:pPr>
              <w:spacing w:line="0" w:lineRule="atLeast"/>
              <w:jc w:val="center"/>
              <w:rPr>
                <w:rFonts w:ascii="微軟正黑體" w:eastAsia="微軟正黑體" w:hAnsi="微軟正黑體" w:cs="Arial"/>
              </w:rPr>
            </w:pPr>
            <w:r w:rsidRPr="007F61BA">
              <w:rPr>
                <w:rFonts w:ascii="微軟正黑體" w:eastAsia="微軟正黑體" w:hAnsi="微軟正黑體" w:cs="Arial" w:hint="eastAsia"/>
              </w:rPr>
              <w:t>16</w:t>
            </w:r>
            <w:r w:rsidRPr="007F61BA">
              <w:rPr>
                <w:rFonts w:ascii="微軟正黑體" w:eastAsia="微軟正黑體" w:hAnsi="微軟正黑體" w:cs="Arial"/>
              </w:rPr>
              <w:t>:</w:t>
            </w:r>
            <w:r w:rsidRPr="007F61BA">
              <w:rPr>
                <w:rFonts w:ascii="微軟正黑體" w:eastAsia="微軟正黑體" w:hAnsi="微軟正黑體" w:cs="Arial" w:hint="eastAsia"/>
              </w:rPr>
              <w:t>05</w:t>
            </w:r>
            <w:r w:rsidRPr="007F61BA">
              <w:rPr>
                <w:rFonts w:ascii="微軟正黑體" w:eastAsia="微軟正黑體" w:hAnsi="微軟正黑體" w:cs="Arial"/>
              </w:rPr>
              <w:t>/</w:t>
            </w:r>
            <w:r w:rsidRPr="00396050">
              <w:rPr>
                <w:rFonts w:ascii="微軟正黑體" w:eastAsia="微軟正黑體" w:hAnsi="微軟正黑體" w:cs="Arial"/>
              </w:rPr>
              <w:t>18:30</w:t>
            </w:r>
          </w:p>
        </w:tc>
      </w:tr>
    </w:tbl>
    <w:p w14:paraId="749BE3F3" w14:textId="77777777" w:rsidR="00163434" w:rsidRDefault="00163434" w:rsidP="00163434">
      <w:pPr>
        <w:spacing w:line="0" w:lineRule="atLeast"/>
        <w:rPr>
          <w:rFonts w:ascii="微軟正黑體" w:eastAsiaTheme="minorEastAsia" w:hAnsi="微軟正黑體"/>
          <w:b/>
          <w:color w:val="0070C0"/>
          <w:sz w:val="28"/>
          <w:szCs w:val="28"/>
        </w:rPr>
      </w:pPr>
      <w:bookmarkStart w:id="0" w:name="_Hlk179986869"/>
    </w:p>
    <w:tbl>
      <w:tblPr>
        <w:tblW w:w="4900" w:type="pct"/>
        <w:jc w:val="center"/>
        <w:tblBorders>
          <w:top w:val="single" w:sz="8" w:space="0" w:color="9BBB59"/>
          <w:left w:val="single" w:sz="8" w:space="0" w:color="9BBB59"/>
          <w:bottom w:val="single" w:sz="8" w:space="0" w:color="9BBB59"/>
          <w:right w:val="single" w:sz="8" w:space="0" w:color="9BBB59"/>
        </w:tblBorders>
        <w:tblLayout w:type="fixed"/>
        <w:tblCellMar>
          <w:left w:w="57" w:type="dxa"/>
          <w:right w:w="57" w:type="dxa"/>
        </w:tblCellMar>
        <w:tblLook w:val="0020" w:firstRow="1" w:lastRow="0" w:firstColumn="0" w:lastColumn="0" w:noHBand="0" w:noVBand="0"/>
      </w:tblPr>
      <w:tblGrid>
        <w:gridCol w:w="1171"/>
        <w:gridCol w:w="9254"/>
      </w:tblGrid>
      <w:tr w:rsidR="009809F9" w:rsidRPr="007F61BA" w14:paraId="585AA582" w14:textId="77777777" w:rsidTr="009809F9">
        <w:trPr>
          <w:jc w:val="center"/>
        </w:trPr>
        <w:tc>
          <w:tcPr>
            <w:tcW w:w="1182" w:type="dxa"/>
            <w:tcBorders>
              <w:top w:val="single" w:sz="8" w:space="0" w:color="9BBB59"/>
              <w:left w:val="single" w:sz="8" w:space="0" w:color="9BBB59"/>
              <w:bottom w:val="nil"/>
              <w:right w:val="single" w:sz="8" w:space="0" w:color="9BBB59"/>
            </w:tcBorders>
            <w:shd w:val="clear" w:color="auto" w:fill="A8D363"/>
            <w:vAlign w:val="center"/>
            <w:hideMark/>
          </w:tcPr>
          <w:p w14:paraId="0B898B0A" w14:textId="77777777" w:rsidR="009809F9" w:rsidRPr="007F61BA" w:rsidRDefault="009809F9" w:rsidP="009809F9">
            <w:pPr>
              <w:pStyle w:val="a9"/>
              <w:keepLines/>
              <w:spacing w:line="0" w:lineRule="atLeast"/>
              <w:ind w:leftChars="0" w:left="0"/>
              <w:jc w:val="center"/>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第一天</w:t>
            </w:r>
          </w:p>
        </w:tc>
        <w:tc>
          <w:tcPr>
            <w:tcW w:w="9355" w:type="dxa"/>
            <w:tcBorders>
              <w:top w:val="single" w:sz="8" w:space="0" w:color="9BBB59"/>
              <w:bottom w:val="nil"/>
            </w:tcBorders>
            <w:shd w:val="clear" w:color="auto" w:fill="A8D363"/>
            <w:hideMark/>
          </w:tcPr>
          <w:p w14:paraId="36A7A466" w14:textId="5FA0F67B" w:rsidR="009809F9" w:rsidRPr="007F61BA" w:rsidRDefault="009809F9" w:rsidP="00D979A6">
            <w:pPr>
              <w:keepLines/>
              <w:spacing w:line="0" w:lineRule="atLeast"/>
              <w:rPr>
                <w:rFonts w:ascii="微軟正黑體" w:eastAsia="微軟正黑體" w:hAnsi="微軟正黑體"/>
                <w:color w:val="000000"/>
                <w:sz w:val="26"/>
                <w:szCs w:val="26"/>
              </w:rPr>
            </w:pPr>
            <w:r w:rsidRPr="007F61BA">
              <w:rPr>
                <w:rFonts w:ascii="微軟正黑體" w:eastAsia="微軟正黑體" w:hAnsi="微軟正黑體" w:hint="eastAsia"/>
                <w:b/>
                <w:bCs/>
                <w:color w:val="000000"/>
                <w:sz w:val="26"/>
                <w:szCs w:val="26"/>
              </w:rPr>
              <w:t>桃園國際機場→大阪關西機場→</w:t>
            </w:r>
            <w:r w:rsidRPr="00611FCC">
              <w:rPr>
                <w:rFonts w:ascii="微軟正黑體" w:eastAsia="微軟正黑體" w:hAnsi="微軟正黑體" w:hint="eastAsia"/>
                <w:b/>
                <w:bCs/>
                <w:color w:val="000000"/>
                <w:sz w:val="26"/>
                <w:szCs w:val="26"/>
              </w:rPr>
              <w:t>大阪飯店→</w:t>
            </w:r>
            <w:r>
              <w:rPr>
                <w:rFonts w:ascii="微軟正黑體" w:eastAsia="微軟正黑體" w:hAnsi="微軟正黑體" w:hint="eastAsia"/>
                <w:b/>
                <w:bCs/>
                <w:color w:val="000000"/>
                <w:sz w:val="26"/>
                <w:szCs w:val="26"/>
              </w:rPr>
              <w:t>自由活動</w:t>
            </w:r>
            <w:r w:rsidR="006E6F17">
              <w:rPr>
                <w:rFonts w:ascii="微軟正黑體" w:eastAsia="微軟正黑體" w:hAnsi="微軟正黑體" w:hint="eastAsia"/>
                <w:b/>
                <w:bCs/>
                <w:color w:val="000000"/>
                <w:sz w:val="26"/>
                <w:szCs w:val="26"/>
              </w:rPr>
              <w:t>（</w:t>
            </w:r>
            <w:r>
              <w:rPr>
                <w:rFonts w:ascii="微軟正黑體" w:eastAsia="微軟正黑體" w:hAnsi="微軟正黑體" w:hint="eastAsia"/>
                <w:b/>
                <w:bCs/>
                <w:color w:val="000000"/>
                <w:sz w:val="26"/>
                <w:szCs w:val="26"/>
              </w:rPr>
              <w:t>可自行前往</w:t>
            </w:r>
            <w:r w:rsidRPr="00FF04EB">
              <w:rPr>
                <w:rFonts w:ascii="微軟正黑體" w:eastAsia="微軟正黑體" w:hAnsi="微軟正黑體" w:hint="eastAsia"/>
                <w:b/>
                <w:bCs/>
                <w:color w:val="000000"/>
                <w:sz w:val="26"/>
                <w:szCs w:val="26"/>
              </w:rPr>
              <w:t>道頓堀</w:t>
            </w:r>
            <w:r>
              <w:rPr>
                <w:rFonts w:ascii="Yu Mincho" w:eastAsia="Yu Mincho" w:hAnsi="Yu Mincho" w:hint="eastAsia"/>
                <w:b/>
                <w:bCs/>
                <w:color w:val="000000"/>
                <w:sz w:val="26"/>
                <w:szCs w:val="26"/>
              </w:rPr>
              <w:t>＆</w:t>
            </w:r>
            <w:r w:rsidRPr="00044526">
              <w:rPr>
                <w:rFonts w:ascii="微軟正黑體" w:eastAsia="微軟正黑體" w:hAnsi="微軟正黑體"/>
                <w:b/>
                <w:bCs/>
                <w:color w:val="000000"/>
                <w:sz w:val="26"/>
                <w:szCs w:val="26"/>
              </w:rPr>
              <w:t>心齋橋</w:t>
            </w:r>
            <w:r w:rsidR="006E6F17">
              <w:rPr>
                <w:rFonts w:ascii="微軟正黑體" w:eastAsia="微軟正黑體" w:hAnsi="微軟正黑體" w:hint="eastAsia"/>
                <w:b/>
                <w:bCs/>
                <w:color w:val="000000"/>
                <w:sz w:val="26"/>
                <w:szCs w:val="26"/>
              </w:rPr>
              <w:t>）</w:t>
            </w:r>
          </w:p>
        </w:tc>
      </w:tr>
      <w:tr w:rsidR="009809F9" w:rsidRPr="006E6F17" w14:paraId="1FA0D0CB" w14:textId="77777777" w:rsidTr="009809F9">
        <w:trPr>
          <w:jc w:val="center"/>
        </w:trPr>
        <w:tc>
          <w:tcPr>
            <w:tcW w:w="10537" w:type="dxa"/>
            <w:gridSpan w:val="2"/>
            <w:tcBorders>
              <w:top w:val="nil"/>
              <w:left w:val="single" w:sz="8" w:space="0" w:color="9BBB59"/>
              <w:bottom w:val="single" w:sz="8" w:space="0" w:color="9BBB59"/>
              <w:right w:val="single" w:sz="8" w:space="0" w:color="9BBB59"/>
            </w:tcBorders>
            <w:shd w:val="clear" w:color="auto" w:fill="auto"/>
            <w:hideMark/>
          </w:tcPr>
          <w:p w14:paraId="288C5EDE" w14:textId="18D7C756" w:rsidR="009809F9" w:rsidRPr="006E6F17" w:rsidRDefault="009809F9" w:rsidP="00D979A6">
            <w:pPr>
              <w:pStyle w:val="Web"/>
              <w:keepLines/>
              <w:widowControl w:val="0"/>
              <w:spacing w:line="0" w:lineRule="atLeast"/>
              <w:rPr>
                <w:rFonts w:ascii="微軟正黑體" w:eastAsia="微軟正黑體" w:hAnsi="微軟正黑體" w:cs="Times New Roman"/>
                <w:color w:val="404040"/>
                <w:kern w:val="2"/>
                <w:sz w:val="22"/>
                <w:szCs w:val="22"/>
              </w:rPr>
            </w:pPr>
            <w:r w:rsidRPr="006E6F17">
              <w:rPr>
                <w:rFonts w:ascii="微軟正黑體" w:eastAsia="微軟正黑體" w:hAnsi="微軟正黑體" w:cs="Times New Roman" w:hint="eastAsia"/>
                <w:color w:val="404040"/>
                <w:kern w:val="2"/>
                <w:sz w:val="22"/>
                <w:szCs w:val="22"/>
              </w:rPr>
              <w:t>今日集合於「桃園國際機場」，由專人辦理出境手續後，我們為您準備了一趟極致奢華的空中之旅，讓您從桃園國際機場前往關西機場的旅程中，能夠享受舒適的環境。無論工作或休息，商務客艙座椅設計都能夠配合個人需要，讓你享用更多私人空間。座位分隔著重隱私，並設有可調節的照明、可伸延桌面和電源插座，只需輕輕一按便可調較挺坐及躺臥兩個位置，令旅程倍添寫意。航機正陸續配備Wi-Fi 無線網絡服務，讓你在飛行途中仍可保持聯繫。商務客艙餐膳網羅各款香港地道美食以及環球佳餚，為旅客送上輕膳及健康之選。大飽口福之餘，再享用我們精選的佳釀、香檳、烈酒和專為35,000呎高空而特製的Betsy手工啤酒。無論是煥發精神的早餐、精緻晚膳還是深宵美點，你均可以隨心選擇用餐時間。當日於午後抵達日本關西空港，抵達後前往大阪飯店，養足精神，準備展開迷人的日本璀璨六日之旅。</w:t>
            </w:r>
          </w:p>
          <w:p w14:paraId="752E4C9D" w14:textId="7976AA6E" w:rsidR="009809F9" w:rsidRPr="006E6F17" w:rsidRDefault="009809F9" w:rsidP="009809F9">
            <w:pPr>
              <w:pStyle w:val="Web"/>
              <w:keepLines/>
              <w:widowControl w:val="0"/>
              <w:spacing w:line="0" w:lineRule="atLeast"/>
              <w:jc w:val="center"/>
              <w:rPr>
                <w:rFonts w:ascii="微軟正黑體" w:eastAsia="微軟正黑體" w:hAnsi="微軟正黑體" w:cs="Times New Roman"/>
                <w:color w:val="404040"/>
                <w:kern w:val="2"/>
                <w:sz w:val="22"/>
                <w:szCs w:val="22"/>
              </w:rPr>
            </w:pPr>
            <w:r w:rsidRPr="006E6F17">
              <w:rPr>
                <w:noProof/>
                <w:sz w:val="22"/>
                <w:szCs w:val="22"/>
              </w:rPr>
              <w:drawing>
                <wp:inline distT="0" distB="0" distL="0" distR="0" wp14:anchorId="211814CC" wp14:editId="0674A998">
                  <wp:extent cx="3096000" cy="1548000"/>
                  <wp:effectExtent l="0" t="0" r="0" b="0"/>
                  <wp:docPr id="8728393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96000" cy="1548000"/>
                          </a:xfrm>
                          <a:prstGeom prst="rect">
                            <a:avLst/>
                          </a:prstGeom>
                          <a:noFill/>
                        </pic:spPr>
                      </pic:pic>
                    </a:graphicData>
                  </a:graphic>
                </wp:inline>
              </w:drawing>
            </w:r>
            <w:r w:rsidRPr="006E6F17">
              <w:rPr>
                <w:rFonts w:ascii="微軟正黑體" w:eastAsia="微軟正黑體" w:hAnsi="微軟正黑體" w:cs="Times New Roman" w:hint="eastAsia"/>
                <w:color w:val="404040"/>
                <w:kern w:val="2"/>
                <w:sz w:val="22"/>
                <w:szCs w:val="22"/>
              </w:rPr>
              <w:t xml:space="preserve"> </w:t>
            </w:r>
            <w:r w:rsidRPr="006E6F17">
              <w:rPr>
                <w:noProof/>
                <w:sz w:val="22"/>
                <w:szCs w:val="22"/>
              </w:rPr>
              <w:drawing>
                <wp:inline distT="0" distB="0" distL="0" distR="0" wp14:anchorId="44362770" wp14:editId="449AD953">
                  <wp:extent cx="3096000" cy="1548000"/>
                  <wp:effectExtent l="0" t="0" r="0" b="0"/>
                  <wp:docPr id="15947250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96000" cy="1548000"/>
                          </a:xfrm>
                          <a:prstGeom prst="rect">
                            <a:avLst/>
                          </a:prstGeom>
                          <a:noFill/>
                        </pic:spPr>
                      </pic:pic>
                    </a:graphicData>
                  </a:graphic>
                </wp:inline>
              </w:drawing>
            </w:r>
          </w:p>
          <w:p w14:paraId="2C20410B" w14:textId="714EFF82" w:rsidR="009809F9" w:rsidRPr="006E6F17" w:rsidRDefault="009809F9" w:rsidP="00D979A6">
            <w:pPr>
              <w:pStyle w:val="Web"/>
              <w:keepLines/>
              <w:widowControl w:val="0"/>
              <w:spacing w:line="0" w:lineRule="atLeast"/>
              <w:rPr>
                <w:rFonts w:ascii="微軟正黑體" w:eastAsia="微軟正黑體" w:hAnsi="微軟正黑體"/>
                <w:b/>
                <w:color w:val="0070C0"/>
                <w:kern w:val="2"/>
                <w:sz w:val="22"/>
                <w:szCs w:val="22"/>
              </w:rPr>
            </w:pPr>
            <w:r w:rsidRPr="006E6F17">
              <w:rPr>
                <w:rFonts w:ascii="微軟正黑體" w:eastAsia="微軟正黑體" w:hAnsi="微軟正黑體" w:hint="eastAsia"/>
                <w:b/>
                <w:color w:val="0070C0"/>
                <w:kern w:val="2"/>
                <w:sz w:val="22"/>
                <w:szCs w:val="22"/>
              </w:rPr>
              <w:t>自由活動-建議行程</w:t>
            </w:r>
            <w:r w:rsidR="006E6F17">
              <w:rPr>
                <w:rFonts w:ascii="微軟正黑體" w:eastAsia="微軟正黑體" w:hAnsi="微軟正黑體" w:hint="eastAsia"/>
                <w:b/>
                <w:color w:val="0070C0"/>
                <w:kern w:val="2"/>
                <w:sz w:val="22"/>
                <w:szCs w:val="22"/>
              </w:rPr>
              <w:t>：</w:t>
            </w:r>
          </w:p>
          <w:p w14:paraId="0756950D" w14:textId="1C62D18C" w:rsidR="009809F9" w:rsidRPr="006E6F17" w:rsidRDefault="009809F9" w:rsidP="009809F9">
            <w:pPr>
              <w:pStyle w:val="Web"/>
              <w:keepLines/>
              <w:widowControl w:val="0"/>
              <w:spacing w:line="0" w:lineRule="atLeast"/>
              <w:rPr>
                <w:rFonts w:ascii="微軟正黑體" w:eastAsiaTheme="minorEastAsia" w:hAnsi="微軟正黑體" w:cs="Times New Roman"/>
                <w:color w:val="404040"/>
                <w:kern w:val="2"/>
                <w:sz w:val="22"/>
                <w:szCs w:val="22"/>
              </w:rPr>
            </w:pPr>
            <w:r w:rsidRPr="006E6F17">
              <w:rPr>
                <w:rFonts w:ascii="微軟正黑體" w:eastAsia="微軟正黑體" w:hAnsi="微軟正黑體" w:cs="Times New Roman" w:hint="eastAsia"/>
                <w:color w:val="404040"/>
                <w:kern w:val="2"/>
                <w:sz w:val="22"/>
                <w:szCs w:val="22"/>
              </w:rPr>
              <w:t>【道頓堀、心齋橋】是大阪最具流行指標的購物區，心齋橋內的商家是較為平價庶民化的，而緊鄰隔壁綠樹成蔭的御堂筋則有著多家世界性名牌店，夜幕低垂後燈火通明，正是大阪人夜生活的開始。</w:t>
            </w:r>
          </w:p>
        </w:tc>
      </w:tr>
      <w:tr w:rsidR="009809F9" w:rsidRPr="006E6F17" w14:paraId="1F638CED" w14:textId="77777777" w:rsidTr="009809F9">
        <w:trPr>
          <w:jc w:val="center"/>
        </w:trPr>
        <w:tc>
          <w:tcPr>
            <w:tcW w:w="10537" w:type="dxa"/>
            <w:gridSpan w:val="2"/>
            <w:tcBorders>
              <w:left w:val="single" w:sz="8" w:space="0" w:color="9BBB59"/>
              <w:right w:val="single" w:sz="8" w:space="0" w:color="9BBB59"/>
            </w:tcBorders>
            <w:shd w:val="clear" w:color="auto" w:fill="auto"/>
            <w:hideMark/>
          </w:tcPr>
          <w:p w14:paraId="7776B0A4" w14:textId="3E04FFF3" w:rsidR="009809F9" w:rsidRPr="006E6F17" w:rsidRDefault="001C76F3" w:rsidP="00D979A6">
            <w:pPr>
              <w:keepLines/>
              <w:spacing w:line="0" w:lineRule="atLeast"/>
              <w:ind w:left="135"/>
              <w:rPr>
                <w:rFonts w:ascii="微軟正黑體" w:eastAsia="微軟正黑體" w:hAnsi="微軟正黑體"/>
                <w:color w:val="215868"/>
                <w:sz w:val="22"/>
                <w:szCs w:val="22"/>
              </w:rPr>
            </w:pPr>
            <w:r w:rsidRPr="001C76F3">
              <w:rPr>
                <w:rFonts w:ascii="微軟正黑體" w:eastAsia="微軟正黑體" w:hAnsi="微軟正黑體" w:hint="eastAsia"/>
                <w:color w:val="0070C0"/>
                <w:sz w:val="22"/>
                <w:szCs w:val="22"/>
              </w:rPr>
              <w:t>早餐：XXX</w:t>
            </w:r>
            <w:r>
              <w:rPr>
                <w:rFonts w:ascii="微軟正黑體" w:eastAsia="微軟正黑體" w:hAnsi="微軟正黑體"/>
                <w:color w:val="0070C0"/>
                <w:sz w:val="22"/>
                <w:szCs w:val="22"/>
              </w:rPr>
              <w:t xml:space="preserve">  </w:t>
            </w:r>
            <w:r w:rsidRPr="001C76F3">
              <w:rPr>
                <w:rFonts w:ascii="微軟正黑體" w:eastAsia="微軟正黑體" w:hAnsi="微軟正黑體" w:hint="eastAsia"/>
                <w:color w:val="0070C0"/>
                <w:sz w:val="22"/>
                <w:szCs w:val="22"/>
              </w:rPr>
              <w:t xml:space="preserve">          中餐：機上精緻餐食</w:t>
            </w:r>
            <w:r>
              <w:rPr>
                <w:rFonts w:ascii="微軟正黑體" w:eastAsia="微軟正黑體" w:hAnsi="微軟正黑體" w:hint="eastAsia"/>
                <w:color w:val="0070C0"/>
                <w:sz w:val="22"/>
                <w:szCs w:val="22"/>
              </w:rPr>
              <w:t xml:space="preserve"> </w:t>
            </w:r>
            <w:r>
              <w:rPr>
                <w:rFonts w:ascii="微軟正黑體" w:eastAsia="微軟正黑體" w:hAnsi="微軟正黑體"/>
                <w:color w:val="0070C0"/>
                <w:sz w:val="22"/>
                <w:szCs w:val="22"/>
              </w:rPr>
              <w:t xml:space="preserve">      </w:t>
            </w:r>
            <w:r w:rsidRPr="001C76F3">
              <w:rPr>
                <w:rFonts w:ascii="微軟正黑體" w:eastAsia="微軟正黑體" w:hAnsi="微軟正黑體" w:hint="eastAsia"/>
                <w:color w:val="0070C0"/>
                <w:sz w:val="22"/>
                <w:szCs w:val="22"/>
              </w:rPr>
              <w:t xml:space="preserve">     晚餐：鰻魚飯套餐</w:t>
            </w:r>
          </w:p>
        </w:tc>
      </w:tr>
      <w:tr w:rsidR="009809F9" w:rsidRPr="006E6F17" w14:paraId="3B0B0370" w14:textId="77777777" w:rsidTr="009809F9">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hideMark/>
          </w:tcPr>
          <w:p w14:paraId="492211A0" w14:textId="161F82BA" w:rsidR="009809F9" w:rsidRPr="006E6F17" w:rsidRDefault="009809F9" w:rsidP="00D979A6">
            <w:pPr>
              <w:keepLines/>
              <w:spacing w:line="0" w:lineRule="atLeast"/>
              <w:ind w:left="135"/>
              <w:rPr>
                <w:rFonts w:ascii="微軟正黑體" w:eastAsia="微軟正黑體" w:hAnsi="微軟正黑體"/>
                <w:color w:val="0070C0"/>
                <w:sz w:val="22"/>
                <w:szCs w:val="22"/>
              </w:rPr>
            </w:pPr>
            <w:r w:rsidRPr="006E6F17">
              <w:rPr>
                <w:rFonts w:ascii="微軟正黑體" w:eastAsia="微軟正黑體" w:hAnsi="微軟正黑體" w:hint="eastAsia"/>
                <w:color w:val="0070C0"/>
                <w:sz w:val="22"/>
                <w:szCs w:val="22"/>
              </w:rPr>
              <w:t>住宿：大阪蒙特利飯店 或</w:t>
            </w:r>
            <w:r w:rsidRPr="006E6F17">
              <w:rPr>
                <w:rFonts w:ascii="Yu Mincho" w:eastAsia="Yu Mincho" w:hAnsi="Yu Mincho" w:hint="eastAsia"/>
                <w:color w:val="0070C0"/>
                <w:sz w:val="22"/>
                <w:szCs w:val="22"/>
              </w:rPr>
              <w:t xml:space="preserve"> </w:t>
            </w:r>
            <w:r w:rsidRPr="006E6F17">
              <w:rPr>
                <w:rFonts w:ascii="微軟正黑體" w:eastAsia="微軟正黑體" w:hAnsi="微軟正黑體" w:hint="eastAsia"/>
                <w:color w:val="0070C0"/>
                <w:sz w:val="22"/>
                <w:szCs w:val="22"/>
              </w:rPr>
              <w:t>大阪大和魯內酒店 或 大阪飯店 或同級</w:t>
            </w:r>
          </w:p>
        </w:tc>
      </w:tr>
      <w:tr w:rsidR="009809F9" w:rsidRPr="007F61BA" w14:paraId="6853AB8E" w14:textId="77777777" w:rsidTr="009809F9">
        <w:trPr>
          <w:jc w:val="center"/>
        </w:trPr>
        <w:tc>
          <w:tcPr>
            <w:tcW w:w="1182" w:type="dxa"/>
            <w:tcBorders>
              <w:top w:val="single" w:sz="8" w:space="0" w:color="9BBB59"/>
              <w:left w:val="single" w:sz="8" w:space="0" w:color="9BBB59"/>
              <w:bottom w:val="nil"/>
              <w:right w:val="single" w:sz="8" w:space="0" w:color="9BBB59"/>
            </w:tcBorders>
            <w:shd w:val="clear" w:color="auto" w:fill="A8D363"/>
            <w:vAlign w:val="center"/>
            <w:hideMark/>
          </w:tcPr>
          <w:p w14:paraId="64B2EF30" w14:textId="15822A12" w:rsidR="009809F9" w:rsidRPr="007F61BA" w:rsidRDefault="009809F9" w:rsidP="00D979A6">
            <w:pPr>
              <w:pStyle w:val="a9"/>
              <w:keepLines/>
              <w:spacing w:line="0" w:lineRule="atLeast"/>
              <w:ind w:leftChars="0" w:left="0"/>
              <w:jc w:val="center"/>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第</w:t>
            </w:r>
            <w:r>
              <w:rPr>
                <w:rFonts w:ascii="微軟正黑體" w:eastAsia="微軟正黑體" w:hAnsi="微軟正黑體" w:hint="eastAsia"/>
                <w:b/>
                <w:bCs/>
                <w:color w:val="000000"/>
                <w:sz w:val="26"/>
                <w:szCs w:val="26"/>
              </w:rPr>
              <w:t>二</w:t>
            </w:r>
            <w:r w:rsidRPr="007F61BA">
              <w:rPr>
                <w:rFonts w:ascii="微軟正黑體" w:eastAsia="微軟正黑體" w:hAnsi="微軟正黑體" w:hint="eastAsia"/>
                <w:b/>
                <w:bCs/>
                <w:color w:val="000000"/>
                <w:sz w:val="26"/>
                <w:szCs w:val="26"/>
              </w:rPr>
              <w:t>天</w:t>
            </w:r>
          </w:p>
        </w:tc>
        <w:tc>
          <w:tcPr>
            <w:tcW w:w="9355" w:type="dxa"/>
            <w:tcBorders>
              <w:top w:val="single" w:sz="8" w:space="0" w:color="9BBB59"/>
              <w:bottom w:val="nil"/>
            </w:tcBorders>
            <w:shd w:val="clear" w:color="auto" w:fill="A8D363"/>
            <w:hideMark/>
          </w:tcPr>
          <w:p w14:paraId="3F8EE77E" w14:textId="6F5FFB49" w:rsidR="009809F9" w:rsidRPr="007F61BA" w:rsidRDefault="009809F9" w:rsidP="00D979A6">
            <w:pPr>
              <w:keepLines/>
              <w:spacing w:line="0" w:lineRule="atLeast"/>
              <w:rPr>
                <w:rFonts w:ascii="微軟正黑體" w:eastAsia="微軟正黑體" w:hAnsi="微軟正黑體"/>
                <w:color w:val="000000"/>
                <w:sz w:val="26"/>
                <w:szCs w:val="26"/>
              </w:rPr>
            </w:pPr>
            <w:r w:rsidRPr="009809F9">
              <w:rPr>
                <w:rFonts w:ascii="微軟正黑體" w:eastAsia="微軟正黑體" w:hAnsi="微軟正黑體" w:hint="eastAsia"/>
                <w:b/>
                <w:bCs/>
                <w:color w:val="000000"/>
                <w:sz w:val="26"/>
                <w:szCs w:val="26"/>
              </w:rPr>
              <w:t>伊根舟屋</w:t>
            </w:r>
            <w:r w:rsidR="00B5269A">
              <w:rPr>
                <w:rFonts w:ascii="微軟正黑體" w:eastAsia="微軟正黑體" w:hAnsi="微軟正黑體" w:hint="eastAsia"/>
                <w:b/>
                <w:bCs/>
                <w:color w:val="000000"/>
                <w:sz w:val="26"/>
                <w:szCs w:val="26"/>
              </w:rPr>
              <w:t>～</w:t>
            </w:r>
            <w:r w:rsidRPr="009809F9">
              <w:rPr>
                <w:rFonts w:ascii="微軟正黑體" w:eastAsia="微軟正黑體" w:hAnsi="微軟正黑體" w:hint="eastAsia"/>
                <w:b/>
                <w:bCs/>
                <w:color w:val="000000"/>
                <w:sz w:val="26"/>
                <w:szCs w:val="26"/>
              </w:rPr>
              <w:t>伊根灣遊覽船</w:t>
            </w:r>
            <w:r w:rsidR="006E6F17">
              <w:rPr>
                <w:rFonts w:ascii="微軟正黑體" w:eastAsia="微軟正黑體" w:hAnsi="微軟正黑體" w:hint="eastAsia"/>
                <w:b/>
                <w:bCs/>
                <w:color w:val="000000"/>
                <w:sz w:val="26"/>
                <w:szCs w:val="26"/>
              </w:rPr>
              <w:t>（</w:t>
            </w:r>
            <w:r w:rsidRPr="009809F9">
              <w:rPr>
                <w:rFonts w:ascii="微軟正黑體" w:eastAsia="微軟正黑體" w:hAnsi="微軟正黑體" w:hint="eastAsia"/>
                <w:b/>
                <w:bCs/>
                <w:color w:val="000000"/>
                <w:sz w:val="26"/>
                <w:szCs w:val="26"/>
              </w:rPr>
              <w:t>特別贈送 餵食海鷗餅乾</w:t>
            </w:r>
            <w:r w:rsidR="006E6F17">
              <w:rPr>
                <w:rFonts w:ascii="微軟正黑體" w:eastAsia="微軟正黑體" w:hAnsi="微軟正黑體" w:hint="eastAsia"/>
                <w:b/>
                <w:bCs/>
                <w:color w:val="000000"/>
                <w:sz w:val="26"/>
                <w:szCs w:val="26"/>
              </w:rPr>
              <w:t>）</w:t>
            </w:r>
            <w:r w:rsidRPr="009809F9">
              <w:rPr>
                <w:rFonts w:ascii="微軟正黑體" w:eastAsia="微軟正黑體" w:hAnsi="微軟正黑體" w:hint="eastAsia"/>
                <w:b/>
                <w:bCs/>
                <w:color w:val="000000"/>
                <w:sz w:val="26"/>
                <w:szCs w:val="26"/>
              </w:rPr>
              <w:t>→日本三景</w:t>
            </w:r>
            <w:r w:rsidR="00B5269A">
              <w:rPr>
                <w:rFonts w:ascii="微軟正黑體" w:eastAsia="微軟正黑體" w:hAnsi="微軟正黑體" w:hint="eastAsia"/>
                <w:b/>
                <w:bCs/>
                <w:color w:val="000000"/>
                <w:sz w:val="26"/>
                <w:szCs w:val="26"/>
              </w:rPr>
              <w:t>．</w:t>
            </w:r>
            <w:r w:rsidRPr="009809F9">
              <w:rPr>
                <w:rFonts w:ascii="微軟正黑體" w:eastAsia="微軟正黑體" w:hAnsi="微軟正黑體" w:hint="eastAsia"/>
                <w:b/>
                <w:bCs/>
                <w:color w:val="000000"/>
                <w:sz w:val="26"/>
                <w:szCs w:val="26"/>
              </w:rPr>
              <w:t>天橋立</w:t>
            </w:r>
            <w:r w:rsidR="00B5269A">
              <w:rPr>
                <w:rFonts w:ascii="微軟正黑體" w:eastAsia="微軟正黑體" w:hAnsi="微軟正黑體" w:hint="eastAsia"/>
                <w:b/>
                <w:bCs/>
                <w:color w:val="000000"/>
                <w:sz w:val="26"/>
                <w:szCs w:val="26"/>
              </w:rPr>
              <w:t>～</w:t>
            </w:r>
            <w:r w:rsidRPr="009809F9">
              <w:rPr>
                <w:rFonts w:ascii="微軟正黑體" w:eastAsia="微軟正黑體" w:hAnsi="微軟正黑體" w:hint="eastAsia"/>
                <w:b/>
                <w:bCs/>
                <w:color w:val="000000"/>
                <w:sz w:val="26"/>
                <w:szCs w:val="26"/>
              </w:rPr>
              <w:t>搭乘電纜車+傘松公園展望台→京都丹後觀光列車</w:t>
            </w:r>
            <w:r w:rsidR="006E6F17">
              <w:rPr>
                <w:rFonts w:ascii="微軟正黑體" w:eastAsia="微軟正黑體" w:hAnsi="微軟正黑體" w:hint="eastAsia"/>
                <w:b/>
                <w:bCs/>
                <w:color w:val="000000"/>
                <w:sz w:val="26"/>
                <w:szCs w:val="26"/>
              </w:rPr>
              <w:t>（</w:t>
            </w:r>
            <w:r w:rsidRPr="009809F9">
              <w:rPr>
                <w:rFonts w:ascii="微軟正黑體" w:eastAsia="微軟正黑體" w:hAnsi="微軟正黑體" w:hint="eastAsia"/>
                <w:b/>
                <w:bCs/>
                <w:color w:val="000000"/>
                <w:sz w:val="26"/>
                <w:szCs w:val="26"/>
              </w:rPr>
              <w:t>天橋立-西舞鶴</w:t>
            </w:r>
            <w:r w:rsidR="006E6F17">
              <w:rPr>
                <w:rFonts w:ascii="微軟正黑體" w:eastAsia="微軟正黑體" w:hAnsi="微軟正黑體" w:hint="eastAsia"/>
                <w:b/>
                <w:bCs/>
                <w:color w:val="000000"/>
                <w:sz w:val="26"/>
                <w:szCs w:val="26"/>
              </w:rPr>
              <w:t>）</w:t>
            </w:r>
            <w:r w:rsidRPr="009809F9">
              <w:rPr>
                <w:rFonts w:ascii="微軟正黑體" w:eastAsia="微軟正黑體" w:hAnsi="微軟正黑體" w:hint="eastAsia"/>
                <w:b/>
                <w:bCs/>
                <w:color w:val="000000"/>
                <w:sz w:val="26"/>
                <w:szCs w:val="26"/>
              </w:rPr>
              <w:t>→溫泉飯店</w:t>
            </w:r>
          </w:p>
        </w:tc>
      </w:tr>
      <w:tr w:rsidR="009809F9" w:rsidRPr="006E6F17" w14:paraId="035DC7DB" w14:textId="77777777" w:rsidTr="009809F9">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3A2DFC75" w14:textId="26B29B21" w:rsidR="009809F9" w:rsidRPr="006E6F17" w:rsidRDefault="009809F9" w:rsidP="009809F9">
            <w:pPr>
              <w:pStyle w:val="Web"/>
              <w:spacing w:line="0" w:lineRule="atLeast"/>
              <w:rPr>
                <w:rFonts w:ascii="微軟正黑體" w:eastAsia="微軟正黑體" w:hAnsi="微軟正黑體" w:cs="Times New Roman"/>
                <w:color w:val="404040"/>
                <w:kern w:val="2"/>
                <w:sz w:val="22"/>
                <w:szCs w:val="22"/>
              </w:rPr>
            </w:pPr>
            <w:r w:rsidRPr="006E6F17">
              <w:rPr>
                <w:rFonts w:ascii="微軟正黑體" w:eastAsia="微軟正黑體" w:hAnsi="微軟正黑體" w:hint="eastAsia"/>
                <w:b/>
                <w:color w:val="0070C0"/>
                <w:kern w:val="2"/>
                <w:sz w:val="22"/>
                <w:szCs w:val="22"/>
              </w:rPr>
              <w:t>【伊根舟屋</w:t>
            </w:r>
            <w:r w:rsidR="00B5269A">
              <w:rPr>
                <w:rFonts w:ascii="微軟正黑體" w:eastAsia="微軟正黑體" w:hAnsi="微軟正黑體" w:hint="eastAsia"/>
                <w:b/>
                <w:color w:val="0070C0"/>
                <w:kern w:val="2"/>
                <w:sz w:val="22"/>
                <w:szCs w:val="22"/>
              </w:rPr>
              <w:t>～</w:t>
            </w:r>
            <w:r w:rsidRPr="006E6F17">
              <w:rPr>
                <w:rFonts w:ascii="微軟正黑體" w:eastAsia="微軟正黑體" w:hAnsi="微軟正黑體" w:hint="eastAsia"/>
                <w:b/>
                <w:color w:val="0070C0"/>
                <w:kern w:val="2"/>
                <w:sz w:val="22"/>
                <w:szCs w:val="22"/>
              </w:rPr>
              <w:t>伊根灣遊覽船】</w:t>
            </w:r>
            <w:r w:rsidR="00B5269A">
              <w:rPr>
                <w:rFonts w:ascii="微軟正黑體" w:eastAsia="微軟正黑體" w:hAnsi="微軟正黑體" w:hint="eastAsia"/>
                <w:b/>
                <w:color w:val="0070C0"/>
                <w:kern w:val="2"/>
                <w:sz w:val="22"/>
                <w:szCs w:val="22"/>
              </w:rPr>
              <w:t>～</w:t>
            </w:r>
            <w:r w:rsidRPr="006E6F17">
              <w:rPr>
                <w:rFonts w:ascii="微軟正黑體" w:eastAsia="微軟正黑體" w:hAnsi="微軟正黑體" w:hint="eastAsia"/>
                <w:b/>
                <w:color w:val="0070C0"/>
                <w:kern w:val="2"/>
                <w:sz w:val="22"/>
                <w:szCs w:val="22"/>
              </w:rPr>
              <w:t>獲選日本米其林最美觀光地</w:t>
            </w:r>
            <w:r w:rsidR="00B5269A">
              <w:rPr>
                <w:rFonts w:ascii="微軟正黑體" w:eastAsia="微軟正黑體" w:hAnsi="微軟正黑體" w:hint="eastAsia"/>
                <w:b/>
                <w:color w:val="0070C0"/>
                <w:kern w:val="2"/>
                <w:sz w:val="22"/>
                <w:szCs w:val="22"/>
              </w:rPr>
              <w:t>～</w:t>
            </w:r>
            <w:r w:rsidRPr="006E6F17">
              <w:rPr>
                <w:rFonts w:ascii="微軟正黑體" w:eastAsia="微軟正黑體" w:hAnsi="微軟正黑體" w:cs="Times New Roman" w:hint="eastAsia"/>
                <w:color w:val="404040"/>
                <w:kern w:val="2"/>
                <w:sz w:val="22"/>
                <w:szCs w:val="22"/>
              </w:rPr>
              <w:t>伊根町位於京都府的北方，蜿延的海岸，圍繞靜謐的伊根灣多達230間的舟屋，挾著道路而興建，一旁為道路，另一旁為漁船停泊的倉庫，沿海岸築起兩層高約五公里長依山傍海的聚落的建築聚落。港灣山巒環繞，灣內靜謐平穩，伊根町的居民，數百年來在這個天然的港灣內，發展出深厚的漁業文化。村落仿如時光靜止，整排林立的舟屋群，彌漫著江戶時期的濃濃懷舊氣氛，飄揚著一股日本原景的詩意之美。2005年日本將全國僅剩的伊根町舟屋建物群，選為日本重要傳統建造群保存地區。</w:t>
            </w:r>
          </w:p>
          <w:p w14:paraId="113AEFFF" w14:textId="77777777" w:rsidR="009809F9" w:rsidRPr="006E6F17" w:rsidRDefault="009809F9" w:rsidP="009809F9">
            <w:pPr>
              <w:pStyle w:val="Web"/>
              <w:spacing w:line="0" w:lineRule="atLeast"/>
              <w:rPr>
                <w:rFonts w:ascii="微軟正黑體" w:eastAsia="微軟正黑體" w:hAnsi="微軟正黑體" w:cs="Times New Roman"/>
                <w:b/>
                <w:bCs/>
                <w:color w:val="4C94D8"/>
                <w:kern w:val="2"/>
                <w:sz w:val="22"/>
                <w:szCs w:val="22"/>
              </w:rPr>
            </w:pPr>
            <w:r w:rsidRPr="006E6F17">
              <w:rPr>
                <w:rFonts w:ascii="微軟正黑體" w:eastAsia="微軟正黑體" w:hAnsi="微軟正黑體" w:cs="Times New Roman" w:hint="eastAsia"/>
                <w:b/>
                <w:bCs/>
                <w:color w:val="4C94D8"/>
                <w:kern w:val="2"/>
                <w:sz w:val="22"/>
                <w:szCs w:val="22"/>
              </w:rPr>
              <w:t>※「特別安排」搭乘遊覽船一覽海上舟屋灣畔，並欣賞成群海鷗飛翔的景色，感受伊根灣獨特寧靜的水色風光。</w:t>
            </w:r>
          </w:p>
          <w:p w14:paraId="1D15B4CC" w14:textId="77777777" w:rsidR="009809F9" w:rsidRPr="006E6F17" w:rsidRDefault="009809F9" w:rsidP="009809F9">
            <w:pPr>
              <w:spacing w:line="0" w:lineRule="atLeast"/>
              <w:rPr>
                <w:rFonts w:ascii="微軟正黑體" w:eastAsia="微軟正黑體" w:hAnsi="微軟正黑體"/>
                <w:b/>
                <w:bCs/>
                <w:color w:val="4C94D8"/>
                <w:sz w:val="22"/>
                <w:szCs w:val="22"/>
              </w:rPr>
            </w:pPr>
            <w:r w:rsidRPr="006E6F17">
              <w:rPr>
                <w:rFonts w:ascii="微軟正黑體" w:eastAsia="微軟正黑體" w:hAnsi="微軟正黑體" w:hint="eastAsia"/>
                <w:b/>
                <w:bCs/>
                <w:color w:val="4C94D8"/>
                <w:sz w:val="22"/>
                <w:szCs w:val="22"/>
              </w:rPr>
              <w:t>★特別贈送★餵食海鷗餅乾</w:t>
            </w:r>
          </w:p>
          <w:p w14:paraId="64C5C18F" w14:textId="15BFE6B5" w:rsidR="009809F9" w:rsidRPr="006E6F17" w:rsidRDefault="009809F9" w:rsidP="009809F9">
            <w:pPr>
              <w:pStyle w:val="Web"/>
              <w:spacing w:line="0" w:lineRule="atLeast"/>
              <w:jc w:val="center"/>
              <w:rPr>
                <w:rFonts w:ascii="微軟正黑體" w:eastAsia="微軟正黑體" w:hAnsi="微軟正黑體"/>
                <w:b/>
                <w:color w:val="0070C0"/>
                <w:kern w:val="2"/>
                <w:sz w:val="22"/>
                <w:szCs w:val="22"/>
              </w:rPr>
            </w:pPr>
            <w:r w:rsidRPr="006E6F17">
              <w:rPr>
                <w:noProof/>
                <w:sz w:val="22"/>
                <w:szCs w:val="22"/>
              </w:rPr>
              <w:drawing>
                <wp:inline distT="0" distB="0" distL="0" distR="0" wp14:anchorId="6A8AAC50" wp14:editId="02D8F133">
                  <wp:extent cx="3026354" cy="1872000"/>
                  <wp:effectExtent l="0" t="0" r="3175" b="0"/>
                  <wp:docPr id="914490610" name="圖片 2" descr="雪の伊根の舟屋】の画像素材(70200790) | 写真素材ならイメージナ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90610" name="圖片 2" descr="雪の伊根の舟屋】の画像素材(70200790) | 写真素材ならイメージナビ"/>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26354" cy="1872000"/>
                          </a:xfrm>
                          <a:prstGeom prst="rect">
                            <a:avLst/>
                          </a:prstGeom>
                          <a:ln>
                            <a:noFill/>
                          </a:ln>
                          <a:extLst>
                            <a:ext uri="{53640926-AAD7-44D8-BBD7-CCE9431645EC}">
                              <a14:shadowObscured xmlns:a14="http://schemas.microsoft.com/office/drawing/2010/main"/>
                            </a:ext>
                          </a:extLst>
                        </pic:spPr>
                      </pic:pic>
                    </a:graphicData>
                  </a:graphic>
                </wp:inline>
              </w:drawing>
            </w:r>
            <w:r w:rsidRPr="006E6F17">
              <w:rPr>
                <w:rFonts w:ascii="微軟正黑體" w:eastAsia="微軟正黑體" w:hAnsi="微軟正黑體" w:hint="eastAsia"/>
                <w:b/>
                <w:color w:val="0070C0"/>
                <w:kern w:val="2"/>
                <w:sz w:val="22"/>
                <w:szCs w:val="22"/>
              </w:rPr>
              <w:t xml:space="preserve"> </w:t>
            </w:r>
            <w:r w:rsidRPr="006E6F17">
              <w:rPr>
                <w:noProof/>
                <w:sz w:val="22"/>
                <w:szCs w:val="22"/>
              </w:rPr>
              <w:drawing>
                <wp:inline distT="0" distB="0" distL="0" distR="0" wp14:anchorId="7E0267AC" wp14:editId="57A9D8DD">
                  <wp:extent cx="2989316" cy="1872000"/>
                  <wp:effectExtent l="0" t="0" r="1905" b="0"/>
                  <wp:docPr id="182639629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96294" name="圖片 3"/>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89316" cy="1872000"/>
                          </a:xfrm>
                          <a:prstGeom prst="rect">
                            <a:avLst/>
                          </a:prstGeom>
                          <a:ln>
                            <a:noFill/>
                          </a:ln>
                          <a:extLst>
                            <a:ext uri="{53640926-AAD7-44D8-BBD7-CCE9431645EC}">
                              <a14:shadowObscured xmlns:a14="http://schemas.microsoft.com/office/drawing/2010/main"/>
                            </a:ext>
                          </a:extLst>
                        </pic:spPr>
                      </pic:pic>
                    </a:graphicData>
                  </a:graphic>
                </wp:inline>
              </w:drawing>
            </w:r>
          </w:p>
          <w:p w14:paraId="119F87C8" w14:textId="77777777" w:rsidR="009809F9" w:rsidRPr="006E6F17" w:rsidRDefault="009809F9" w:rsidP="009809F9">
            <w:pPr>
              <w:pStyle w:val="Web"/>
              <w:spacing w:line="0" w:lineRule="atLeast"/>
              <w:rPr>
                <w:rFonts w:ascii="微軟正黑體" w:eastAsia="MS Mincho" w:hAnsi="微軟正黑體" w:cs="Times New Roman"/>
                <w:color w:val="404040"/>
                <w:kern w:val="2"/>
                <w:sz w:val="22"/>
                <w:szCs w:val="22"/>
              </w:rPr>
            </w:pPr>
            <w:r w:rsidRPr="006E6F17">
              <w:rPr>
                <w:rFonts w:ascii="微軟正黑體" w:eastAsia="微軟正黑體" w:hAnsi="微軟正黑體" w:hint="eastAsia"/>
                <w:b/>
                <w:color w:val="0070C0"/>
                <w:kern w:val="2"/>
                <w:sz w:val="22"/>
                <w:szCs w:val="22"/>
              </w:rPr>
              <w:t>【天橋立】</w:t>
            </w:r>
            <w:r w:rsidRPr="006E6F17">
              <w:rPr>
                <w:rFonts w:ascii="微軟正黑體" w:eastAsia="微軟正黑體" w:hAnsi="微軟正黑體" w:cs="Times New Roman" w:hint="eastAsia"/>
                <w:color w:val="404040"/>
                <w:kern w:val="2"/>
                <w:sz w:val="22"/>
                <w:szCs w:val="22"/>
              </w:rPr>
              <w:t>位於京都府的北部，在面臨日本海的宮津灣內。天橋立為一個全長約</w:t>
            </w:r>
            <w:r w:rsidRPr="006E6F17">
              <w:rPr>
                <w:rFonts w:ascii="微軟正黑體" w:eastAsia="微軟正黑體" w:hAnsi="微軟正黑體" w:cs="Times New Roman"/>
                <w:color w:val="404040"/>
                <w:kern w:val="2"/>
                <w:sz w:val="22"/>
                <w:szCs w:val="22"/>
              </w:rPr>
              <w:t>3</w:t>
            </w:r>
            <w:r w:rsidRPr="006E6F17">
              <w:rPr>
                <w:rFonts w:ascii="微軟正黑體" w:eastAsia="微軟正黑體" w:hAnsi="微軟正黑體" w:cs="Times New Roman" w:hint="eastAsia"/>
                <w:color w:val="404040"/>
                <w:kern w:val="2"/>
                <w:sz w:val="22"/>
                <w:szCs w:val="22"/>
              </w:rPr>
              <w:t>公里、寬</w:t>
            </w:r>
            <w:r w:rsidRPr="006E6F17">
              <w:rPr>
                <w:rFonts w:ascii="微軟正黑體" w:eastAsia="微軟正黑體" w:hAnsi="微軟正黑體" w:cs="Times New Roman"/>
                <w:color w:val="404040"/>
                <w:kern w:val="2"/>
                <w:sz w:val="22"/>
                <w:szCs w:val="22"/>
              </w:rPr>
              <w:t>40</w:t>
            </w:r>
            <w:r w:rsidRPr="006E6F17">
              <w:rPr>
                <w:rFonts w:ascii="微軟正黑體" w:eastAsia="微軟正黑體" w:hAnsi="微軟正黑體" w:cs="Times New Roman" w:hint="eastAsia"/>
                <w:color w:val="404040"/>
                <w:kern w:val="2"/>
                <w:sz w:val="22"/>
                <w:szCs w:val="22"/>
              </w:rPr>
              <w:t>～</w:t>
            </w:r>
            <w:r w:rsidRPr="006E6F17">
              <w:rPr>
                <w:rFonts w:ascii="微軟正黑體" w:eastAsia="微軟正黑體" w:hAnsi="微軟正黑體" w:cs="Times New Roman"/>
                <w:color w:val="404040"/>
                <w:kern w:val="2"/>
                <w:sz w:val="22"/>
                <w:szCs w:val="22"/>
              </w:rPr>
              <w:t>100</w:t>
            </w:r>
            <w:r w:rsidRPr="006E6F17">
              <w:rPr>
                <w:rFonts w:ascii="微軟正黑體" w:eastAsia="微軟正黑體" w:hAnsi="微軟正黑體" w:cs="Times New Roman" w:hint="eastAsia"/>
                <w:color w:val="404040"/>
                <w:kern w:val="2"/>
                <w:sz w:val="22"/>
                <w:szCs w:val="22"/>
              </w:rPr>
              <w:t>米的沙堤，從宮津灣西岸的丹後半島的江尻伸向宮津灣。因潮汐堆積起來的沙所形成的沙堤上生長著約</w:t>
            </w:r>
            <w:r w:rsidRPr="006E6F17">
              <w:rPr>
                <w:rFonts w:ascii="微軟正黑體" w:eastAsia="微軟正黑體" w:hAnsi="微軟正黑體" w:cs="Times New Roman"/>
                <w:color w:val="404040"/>
                <w:kern w:val="2"/>
                <w:sz w:val="22"/>
                <w:szCs w:val="22"/>
              </w:rPr>
              <w:t>8000</w:t>
            </w:r>
            <w:r w:rsidRPr="006E6F17">
              <w:rPr>
                <w:rFonts w:ascii="微軟正黑體" w:eastAsia="微軟正黑體" w:hAnsi="微軟正黑體" w:cs="Times New Roman" w:hint="eastAsia"/>
                <w:color w:val="404040"/>
                <w:kern w:val="2"/>
                <w:sz w:val="22"/>
                <w:szCs w:val="22"/>
              </w:rPr>
              <w:t>棵松樹，天橋立成了白沙綠松相映的極美之地，和廣島縣的宮島、宮城縣的松島並列爲“日本三景”。俯首從兩足之間看的話，天橋立象在天上架起的橋。</w:t>
            </w:r>
            <w:r w:rsidRPr="006E6F17">
              <w:rPr>
                <w:rFonts w:ascii="微軟正黑體" w:eastAsia="微軟正黑體" w:hAnsi="微軟正黑體" w:cs="Times New Roman"/>
                <w:color w:val="404040"/>
                <w:kern w:val="2"/>
                <w:sz w:val="22"/>
                <w:szCs w:val="22"/>
              </w:rPr>
              <w:t xml:space="preserve"> </w:t>
            </w:r>
            <w:r w:rsidRPr="006E6F17">
              <w:rPr>
                <w:rFonts w:ascii="微軟正黑體" w:eastAsia="微軟正黑體" w:hAnsi="微軟正黑體" w:cs="Times New Roman" w:hint="eastAsia"/>
                <w:color w:val="404040"/>
                <w:kern w:val="2"/>
                <w:sz w:val="22"/>
                <w:szCs w:val="22"/>
              </w:rPr>
              <w:t>鄰接宮津側的橋的部分的是人工建成的迴旋橋，船經過此處時要回轉。坐纜車上山頂看天橋立，和坐觀光遊船從海上看時由於角度不同，領略的景色也各有千秋。</w:t>
            </w:r>
          </w:p>
          <w:p w14:paraId="3028CEA9" w14:textId="77777777" w:rsidR="009809F9" w:rsidRPr="006E6F17" w:rsidRDefault="009809F9" w:rsidP="009809F9">
            <w:pPr>
              <w:pStyle w:val="Web"/>
              <w:spacing w:line="0" w:lineRule="atLeast"/>
              <w:rPr>
                <w:rFonts w:ascii="微軟正黑體" w:eastAsia="Yu Mincho" w:hAnsi="微軟正黑體" w:cs="Times New Roman"/>
                <w:b/>
                <w:bCs/>
                <w:color w:val="4C94D8"/>
                <w:kern w:val="2"/>
                <w:sz w:val="22"/>
                <w:szCs w:val="22"/>
              </w:rPr>
            </w:pPr>
            <w:r w:rsidRPr="006E6F17">
              <w:rPr>
                <w:rFonts w:ascii="微軟正黑體" w:eastAsia="微軟正黑體" w:hAnsi="微軟正黑體" w:cs="Times New Roman" w:hint="eastAsia"/>
                <w:b/>
                <w:bCs/>
                <w:color w:val="4C94D8"/>
                <w:kern w:val="2"/>
                <w:sz w:val="22"/>
                <w:szCs w:val="22"/>
              </w:rPr>
              <w:t>※「特別安排」搭乘「府中站」至「傘松站」的電纜車，眺望山海一景。</w:t>
            </w:r>
          </w:p>
          <w:p w14:paraId="288CFC6B" w14:textId="62488B41" w:rsidR="009809F9" w:rsidRPr="006E6F17" w:rsidRDefault="009809F9" w:rsidP="009809F9">
            <w:pPr>
              <w:spacing w:line="0" w:lineRule="atLeast"/>
              <w:rPr>
                <w:rFonts w:ascii="微軟正黑體" w:eastAsia="微軟正黑體" w:hAnsi="微軟正黑體"/>
                <w:color w:val="404040"/>
                <w:sz w:val="22"/>
                <w:szCs w:val="22"/>
              </w:rPr>
            </w:pPr>
            <w:r w:rsidRPr="006E6F17">
              <w:rPr>
                <w:rFonts w:ascii="微軟正黑體" w:eastAsia="微軟正黑體" w:hAnsi="微軟正黑體" w:hint="eastAsia"/>
                <w:b/>
                <w:color w:val="0070C0"/>
                <w:sz w:val="22"/>
                <w:szCs w:val="22"/>
              </w:rPr>
              <w:t>【傘松公園展望台】</w:t>
            </w:r>
            <w:r w:rsidRPr="006E6F17">
              <w:rPr>
                <w:rFonts w:ascii="微軟正黑體" w:eastAsia="微軟正黑體" w:hAnsi="微軟正黑體" w:hint="eastAsia"/>
                <w:color w:val="404040"/>
                <w:sz w:val="22"/>
                <w:szCs w:val="22"/>
              </w:rPr>
              <w:t>上觀景台，使天橋立看起來就好像架設在天上的浮橋一般。 從天橋立看來傘松公園就像是對岸西國第28名剎成相寺的山腳下的寬廣的公園。為「橋立三大奇觀」之一，「胯下觀景」名勝很有名，園內也設立了胯位於成相山山腰上是可將天橋立周邊美景盡收眼底的最佳地點，站在著名的「胯間展望台」上，彎下腰由兩腿之間看出去，讓天幕與海面顛倒過來，天橋立彷彿是一條在空中騰雲駕霧的飛龍，又像是一座從天而降的一字橋，您可以讓想像力自由馳騁，靜心觀察大自然優美絕妙的巧奪天工。</w:t>
            </w:r>
          </w:p>
          <w:p w14:paraId="43BC523D" w14:textId="1EA02D9F" w:rsidR="009809F9" w:rsidRPr="006E6F17" w:rsidRDefault="009809F9" w:rsidP="009809F9">
            <w:pPr>
              <w:spacing w:line="0" w:lineRule="atLeast"/>
              <w:jc w:val="center"/>
              <w:rPr>
                <w:rFonts w:ascii="微軟正黑體" w:eastAsia="微軟正黑體" w:hAnsi="微軟正黑體"/>
                <w:b/>
                <w:color w:val="0070C0"/>
                <w:sz w:val="22"/>
                <w:szCs w:val="22"/>
              </w:rPr>
            </w:pPr>
            <w:r w:rsidRPr="006E6F17">
              <w:rPr>
                <w:noProof/>
                <w:sz w:val="22"/>
                <w:szCs w:val="22"/>
              </w:rPr>
              <w:drawing>
                <wp:inline distT="0" distB="0" distL="0" distR="0" wp14:anchorId="508DE458" wp14:editId="00623413">
                  <wp:extent cx="3312000" cy="1656000"/>
                  <wp:effectExtent l="0" t="0" r="3175" b="1905"/>
                  <wp:docPr id="17498296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2965" name="圖片 4"/>
                          <pic:cNvPicPr>
                            <a:picLocks noChangeAspect="1"/>
                          </pic:cNvPicPr>
                        </pic:nvPicPr>
                        <pic:blipFill rotWithShape="1">
                          <a:blip r:embed="rId20" cstate="email">
                            <a:extLst>
                              <a:ext uri="{28A0092B-C50C-407E-A947-70E740481C1C}">
                                <a14:useLocalDpi xmlns:a14="http://schemas.microsoft.com/office/drawing/2010/main"/>
                              </a:ext>
                            </a:extLst>
                          </a:blip>
                          <a:stretch/>
                        </pic:blipFill>
                        <pic:spPr bwMode="auto">
                          <a:xfrm>
                            <a:off x="0" y="0"/>
                            <a:ext cx="3312000" cy="1656000"/>
                          </a:xfrm>
                          <a:prstGeom prst="rect">
                            <a:avLst/>
                          </a:prstGeom>
                          <a:extLst>
                            <a:ext uri="{53640926-AAD7-44D8-BBD7-CCE9431645EC}">
                              <a14:shadowObscured xmlns:a14="http://schemas.microsoft.com/office/drawing/2010/main"/>
                            </a:ext>
                          </a:extLst>
                        </pic:spPr>
                      </pic:pic>
                    </a:graphicData>
                  </a:graphic>
                </wp:inline>
              </w:drawing>
            </w:r>
            <w:r w:rsidRPr="006E6F17">
              <w:rPr>
                <w:rFonts w:ascii="微軟正黑體" w:eastAsia="微軟正黑體" w:hAnsi="微軟正黑體" w:hint="eastAsia"/>
                <w:b/>
                <w:color w:val="0070C0"/>
                <w:sz w:val="22"/>
                <w:szCs w:val="22"/>
              </w:rPr>
              <w:t xml:space="preserve"> </w:t>
            </w:r>
            <w:r w:rsidRPr="006E6F17">
              <w:rPr>
                <w:noProof/>
                <w:sz w:val="22"/>
                <w:szCs w:val="22"/>
              </w:rPr>
              <w:drawing>
                <wp:inline distT="0" distB="0" distL="0" distR="0" wp14:anchorId="598086DF" wp14:editId="1AC0F0FE">
                  <wp:extent cx="2774622" cy="1656000"/>
                  <wp:effectExtent l="0" t="0" r="6985" b="1905"/>
                  <wp:docPr id="112583962" name="圖片 4" descr="天橋立傘松公園(丹後海陸交通株式会社) (@amanohashidate_kasamatsu_park)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3962" name="圖片 4" descr="天橋立傘松公園(丹後海陸交通株式会社) (@amanohashidate_kasamatsu_park) • Instagram photos and  videos"/>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774622"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2AABBEEF" w14:textId="1E17A076" w:rsidR="009809F9" w:rsidRPr="006E6F17" w:rsidRDefault="006E6F17" w:rsidP="009809F9">
            <w:pPr>
              <w:spacing w:line="0" w:lineRule="atLeast"/>
              <w:rPr>
                <w:rFonts w:ascii="微軟正黑體" w:eastAsia="微軟正黑體" w:hAnsi="微軟正黑體" w:cs="Arial"/>
                <w:color w:val="404040"/>
                <w:sz w:val="22"/>
                <w:szCs w:val="22"/>
              </w:rPr>
            </w:pPr>
            <w:r w:rsidRPr="006E6F17">
              <w:rPr>
                <w:noProof/>
                <w:sz w:val="22"/>
                <w:szCs w:val="22"/>
              </w:rPr>
              <w:drawing>
                <wp:anchor distT="0" distB="0" distL="114300" distR="114300" simplePos="0" relativeHeight="251731456" behindDoc="1" locked="0" layoutInCell="1" allowOverlap="1" wp14:anchorId="3EE348B0" wp14:editId="1090C8D4">
                  <wp:simplePos x="0" y="0"/>
                  <wp:positionH relativeFrom="margin">
                    <wp:posOffset>3610610</wp:posOffset>
                  </wp:positionH>
                  <wp:positionV relativeFrom="paragraph">
                    <wp:posOffset>52705</wp:posOffset>
                  </wp:positionV>
                  <wp:extent cx="2697721" cy="1584000"/>
                  <wp:effectExtent l="0" t="0" r="7620" b="0"/>
                  <wp:wrapTight wrapText="bothSides">
                    <wp:wrapPolygon edited="0">
                      <wp:start x="0" y="0"/>
                      <wp:lineTo x="0" y="21306"/>
                      <wp:lineTo x="21508" y="21306"/>
                      <wp:lineTo x="21508" y="0"/>
                      <wp:lineTo x="0" y="0"/>
                    </wp:wrapPolygon>
                  </wp:wrapTight>
                  <wp:docPr id="27113590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8793" r="11038"/>
                          <a:stretch/>
                        </pic:blipFill>
                        <pic:spPr bwMode="auto">
                          <a:xfrm>
                            <a:off x="0" y="0"/>
                            <a:ext cx="2697721" cy="15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9F9" w:rsidRPr="006E6F17">
              <w:rPr>
                <w:rFonts w:ascii="微軟正黑體" w:eastAsia="微軟正黑體" w:hAnsi="微軟正黑體" w:hint="eastAsia"/>
                <w:b/>
                <w:color w:val="0070C0"/>
                <w:sz w:val="22"/>
                <w:szCs w:val="22"/>
              </w:rPr>
              <w:t>【京都丹後觀光列車</w:t>
            </w:r>
            <w:r w:rsidRPr="006E6F17">
              <w:rPr>
                <w:rFonts w:ascii="微軟正黑體" w:eastAsia="微軟正黑體" w:hAnsi="微軟正黑體" w:hint="eastAsia"/>
                <w:b/>
                <w:color w:val="0070C0"/>
                <w:sz w:val="22"/>
                <w:szCs w:val="22"/>
              </w:rPr>
              <w:t>（</w:t>
            </w:r>
            <w:r w:rsidR="009809F9" w:rsidRPr="006E6F17">
              <w:rPr>
                <w:rFonts w:ascii="微軟正黑體" w:eastAsia="微軟正黑體" w:hAnsi="微軟正黑體" w:hint="eastAsia"/>
                <w:b/>
                <w:color w:val="0070C0"/>
                <w:sz w:val="22"/>
                <w:szCs w:val="22"/>
              </w:rPr>
              <w:t>天橋立-西舞鶴</w:t>
            </w:r>
            <w:r w:rsidRPr="006E6F17">
              <w:rPr>
                <w:rFonts w:ascii="微軟正黑體" w:eastAsia="微軟正黑體" w:hAnsi="微軟正黑體" w:hint="eastAsia"/>
                <w:b/>
                <w:color w:val="0070C0"/>
                <w:sz w:val="22"/>
                <w:szCs w:val="22"/>
              </w:rPr>
              <w:t>）</w:t>
            </w:r>
            <w:r w:rsidR="009809F9" w:rsidRPr="006E6F17">
              <w:rPr>
                <w:rFonts w:ascii="微軟正黑體" w:eastAsia="微軟正黑體" w:hAnsi="微軟正黑體" w:hint="eastAsia"/>
                <w:b/>
                <w:color w:val="0070C0"/>
                <w:sz w:val="22"/>
                <w:szCs w:val="22"/>
              </w:rPr>
              <w:t>】</w:t>
            </w:r>
            <w:r w:rsidR="009809F9" w:rsidRPr="006E6F17">
              <w:rPr>
                <w:rFonts w:ascii="微軟正黑體" w:eastAsia="微軟正黑體" w:hAnsi="微軟正黑體" w:cs="Arial" w:hint="eastAsia"/>
                <w:color w:val="404040"/>
                <w:sz w:val="22"/>
                <w:szCs w:val="22"/>
              </w:rPr>
              <w:t>特別安排乘坐觀光列車讓您可以欣賞到京都北部的壯麗自然風光。這段旅程經過綠意盎然的山丘、清澈的河流以及美麗的海岸線。</w:t>
            </w:r>
          </w:p>
          <w:p w14:paraId="12132421" w14:textId="1366369E" w:rsidR="009809F9" w:rsidRPr="006E6F17" w:rsidRDefault="009809F9" w:rsidP="009809F9">
            <w:pPr>
              <w:keepLines/>
              <w:spacing w:line="0" w:lineRule="atLeast"/>
              <w:rPr>
                <w:rFonts w:ascii="微軟正黑體" w:eastAsia="微軟正黑體" w:hAnsi="微軟正黑體"/>
                <w:color w:val="0070C0"/>
                <w:sz w:val="22"/>
                <w:szCs w:val="22"/>
              </w:rPr>
            </w:pPr>
            <w:r w:rsidRPr="006E6F17">
              <w:rPr>
                <w:rFonts w:ascii="微軟正黑體" w:eastAsia="微軟正黑體" w:hAnsi="微軟正黑體" w:cs="Arial" w:hint="eastAsia"/>
                <w:color w:val="A02B93"/>
                <w:sz w:val="22"/>
                <w:szCs w:val="22"/>
              </w:rPr>
              <w:t>※備註：乘坐「京都丹後觀光列車」的安排會根據當天的列車班次進行調整，為了行程順暢，可能會乘坐普通列車，您依然能欣賞到丹後沿線的美麗風光。（如果幸運的話，或許有機會乘坐到「青松號」）。</w:t>
            </w:r>
          </w:p>
        </w:tc>
      </w:tr>
      <w:tr w:rsidR="009809F9" w:rsidRPr="006E6F17" w14:paraId="589B9BC0" w14:textId="77777777" w:rsidTr="009809F9">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6BA5F457" w14:textId="1B6AF625" w:rsidR="009809F9" w:rsidRPr="006E6F17" w:rsidRDefault="006E6F17" w:rsidP="006E6F17">
            <w:pPr>
              <w:spacing w:line="0" w:lineRule="atLeast"/>
              <w:rPr>
                <w:rFonts w:ascii="微軟正黑體" w:eastAsia="微軟正黑體" w:hAnsi="微軟正黑體"/>
                <w:color w:val="0070C0"/>
                <w:sz w:val="22"/>
                <w:szCs w:val="22"/>
              </w:rPr>
            </w:pPr>
            <w:r w:rsidRPr="006E6F17">
              <w:rPr>
                <w:rFonts w:ascii="微軟正黑體" w:eastAsia="微軟正黑體" w:hAnsi="微軟正黑體" w:hint="eastAsia"/>
                <w:color w:val="0070C0"/>
                <w:sz w:val="22"/>
                <w:szCs w:val="22"/>
              </w:rPr>
              <w:t>早餐：飯店享用豐盛早餐　　 中餐：當地特色御膳 或 日式風味餐　　 晚餐：飯店內用晚餐 或 日式風味餐</w:t>
            </w:r>
          </w:p>
        </w:tc>
      </w:tr>
      <w:tr w:rsidR="009809F9" w:rsidRPr="006E6F17" w14:paraId="430DD220" w14:textId="77777777" w:rsidTr="009809F9">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4FCE93ED" w14:textId="7A011214" w:rsidR="009809F9" w:rsidRPr="006E6F17" w:rsidRDefault="006E6F17" w:rsidP="006E6F17">
            <w:pPr>
              <w:keepLines/>
              <w:spacing w:line="0" w:lineRule="atLeast"/>
              <w:rPr>
                <w:rFonts w:ascii="微軟正黑體" w:eastAsia="微軟正黑體" w:hAnsi="微軟正黑體"/>
                <w:color w:val="0070C0"/>
                <w:sz w:val="22"/>
                <w:szCs w:val="22"/>
              </w:rPr>
            </w:pPr>
            <w:r w:rsidRPr="006E6F17">
              <w:rPr>
                <w:rFonts w:ascii="微軟正黑體" w:eastAsia="微軟正黑體" w:hAnsi="微軟正黑體" w:hint="eastAsia"/>
                <w:color w:val="0070C0"/>
                <w:sz w:val="22"/>
                <w:szCs w:val="22"/>
              </w:rPr>
              <w:t>住宿：京都宮津美居溫泉度假酒店 或 SEKUMIYA溫泉飯店 或同級</w:t>
            </w:r>
          </w:p>
        </w:tc>
      </w:tr>
      <w:tr w:rsidR="009809F9" w:rsidRPr="007F61BA" w14:paraId="6052BF3E" w14:textId="77777777" w:rsidTr="00D979A6">
        <w:trPr>
          <w:jc w:val="center"/>
        </w:trPr>
        <w:tc>
          <w:tcPr>
            <w:tcW w:w="1182" w:type="dxa"/>
            <w:tcBorders>
              <w:top w:val="single" w:sz="8" w:space="0" w:color="9BBB59"/>
              <w:left w:val="single" w:sz="8" w:space="0" w:color="9BBB59"/>
              <w:bottom w:val="nil"/>
              <w:right w:val="single" w:sz="8" w:space="0" w:color="9BBB59"/>
            </w:tcBorders>
            <w:shd w:val="clear" w:color="auto" w:fill="A8D363"/>
            <w:vAlign w:val="center"/>
            <w:hideMark/>
          </w:tcPr>
          <w:p w14:paraId="5510B3AC" w14:textId="0896B26B" w:rsidR="009809F9" w:rsidRPr="007F61BA" w:rsidRDefault="009809F9" w:rsidP="00D979A6">
            <w:pPr>
              <w:pStyle w:val="a9"/>
              <w:keepLines/>
              <w:spacing w:line="0" w:lineRule="atLeast"/>
              <w:ind w:leftChars="0" w:left="0"/>
              <w:jc w:val="center"/>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第</w:t>
            </w:r>
            <w:r>
              <w:rPr>
                <w:rFonts w:ascii="微軟正黑體" w:eastAsia="微軟正黑體" w:hAnsi="微軟正黑體" w:hint="eastAsia"/>
                <w:b/>
                <w:bCs/>
                <w:color w:val="000000"/>
                <w:sz w:val="26"/>
                <w:szCs w:val="26"/>
              </w:rPr>
              <w:t>三</w:t>
            </w:r>
            <w:r w:rsidRPr="007F61BA">
              <w:rPr>
                <w:rFonts w:ascii="微軟正黑體" w:eastAsia="微軟正黑體" w:hAnsi="微軟正黑體" w:hint="eastAsia"/>
                <w:b/>
                <w:bCs/>
                <w:color w:val="000000"/>
                <w:sz w:val="26"/>
                <w:szCs w:val="26"/>
              </w:rPr>
              <w:t>天</w:t>
            </w:r>
          </w:p>
        </w:tc>
        <w:tc>
          <w:tcPr>
            <w:tcW w:w="9355" w:type="dxa"/>
            <w:tcBorders>
              <w:top w:val="single" w:sz="8" w:space="0" w:color="9BBB59"/>
              <w:bottom w:val="nil"/>
            </w:tcBorders>
            <w:shd w:val="clear" w:color="auto" w:fill="A8D363"/>
            <w:hideMark/>
          </w:tcPr>
          <w:p w14:paraId="7CC9AF30" w14:textId="66AF1217" w:rsidR="009809F9" w:rsidRPr="007F61BA" w:rsidRDefault="006E6F17" w:rsidP="00D979A6">
            <w:pPr>
              <w:keepLines/>
              <w:spacing w:line="0" w:lineRule="atLeast"/>
              <w:rPr>
                <w:rFonts w:ascii="微軟正黑體" w:eastAsia="微軟正黑體" w:hAnsi="微軟正黑體"/>
                <w:color w:val="000000"/>
                <w:sz w:val="26"/>
                <w:szCs w:val="26"/>
              </w:rPr>
            </w:pPr>
            <w:r w:rsidRPr="006E6F17">
              <w:rPr>
                <w:rFonts w:ascii="微軟正黑體" w:eastAsia="微軟正黑體" w:hAnsi="微軟正黑體" w:hint="eastAsia"/>
                <w:b/>
                <w:bCs/>
                <w:color w:val="000000"/>
                <w:sz w:val="26"/>
                <w:szCs w:val="26"/>
              </w:rPr>
              <w:t>美山合掌村</w:t>
            </w:r>
            <w:r w:rsidR="005C7310">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茅草屋之鄉→琵琶湖Valley觀景台</w:t>
            </w:r>
            <w:r w:rsidR="00B5269A">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搭乘觀景纜車</w:t>
            </w:r>
            <w:r w:rsidR="00B5269A">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玩雪樂園</w:t>
            </w:r>
            <w:r>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含雪盆</w:t>
            </w:r>
            <w:r>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→金閣寺→免稅店</w:t>
            </w:r>
          </w:p>
        </w:tc>
      </w:tr>
      <w:tr w:rsidR="009809F9" w:rsidRPr="006E6F17" w14:paraId="788F1D61"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3BD6113A" w14:textId="5E2CDC35" w:rsidR="006E6F17" w:rsidRPr="006E6F17" w:rsidRDefault="006E6F17" w:rsidP="006E6F17">
            <w:pPr>
              <w:spacing w:line="0" w:lineRule="atLeast"/>
              <w:rPr>
                <w:rFonts w:ascii="微軟正黑體" w:eastAsia="微軟正黑體" w:hAnsi="微軟正黑體"/>
                <w:color w:val="404040"/>
                <w:sz w:val="22"/>
                <w:szCs w:val="22"/>
              </w:rPr>
            </w:pPr>
            <w:r w:rsidRPr="006E6F17">
              <w:rPr>
                <w:rFonts w:ascii="微軟正黑體" w:eastAsia="微軟正黑體" w:hAnsi="微軟正黑體" w:hint="eastAsia"/>
                <w:b/>
                <w:color w:val="0070C0"/>
                <w:sz w:val="22"/>
                <w:szCs w:val="22"/>
              </w:rPr>
              <w:t>【美山合掌村．茅草屋之鄉】</w:t>
            </w:r>
            <w:r w:rsidRPr="006E6F17">
              <w:rPr>
                <w:rFonts w:ascii="微軟正黑體" w:eastAsia="微軟正黑體" w:hAnsi="微軟正黑體" w:hint="eastAsia"/>
                <w:color w:val="404040"/>
                <w:sz w:val="22"/>
                <w:szCs w:val="22"/>
              </w:rPr>
              <w:t>一處小村落，聚集著宛如童話世界的茅茸民家，坐落在京都美山的盆地中。京都美山町與鄰近的日吉町是日本現今保存最多茅茸民家的地方。由良川緩緩穿越其間，悠悠流向日本海，棟茅茸民家錯落在依山傍水的盆地，百年不變，讓您在哪裡有如一幅畫般美麗。</w:t>
            </w:r>
          </w:p>
          <w:p w14:paraId="1E5F9F56" w14:textId="62EC174A" w:rsidR="006E6F17" w:rsidRPr="006E6F17" w:rsidRDefault="006E6F17" w:rsidP="006E6F17">
            <w:pPr>
              <w:spacing w:line="0" w:lineRule="atLeast"/>
              <w:jc w:val="center"/>
              <w:rPr>
                <w:rFonts w:ascii="微軟正黑體" w:eastAsia="微軟正黑體" w:hAnsi="微軟正黑體"/>
                <w:b/>
                <w:color w:val="0070C0"/>
                <w:sz w:val="22"/>
                <w:szCs w:val="22"/>
              </w:rPr>
            </w:pPr>
            <w:r w:rsidRPr="006E6F17">
              <w:rPr>
                <w:rFonts w:ascii="微軟正黑體" w:eastAsia="微軟正黑體" w:hAnsi="微軟正黑體" w:hint="eastAsia"/>
                <w:b/>
                <w:noProof/>
                <w:color w:val="0070C0"/>
                <w:sz w:val="22"/>
                <w:szCs w:val="22"/>
              </w:rPr>
              <w:drawing>
                <wp:inline distT="0" distB="0" distL="0" distR="0" wp14:anchorId="3DDD48F0" wp14:editId="0FFEE168">
                  <wp:extent cx="3121031" cy="1872000"/>
                  <wp:effectExtent l="0" t="0" r="3175" b="0"/>
                  <wp:docPr id="2000767795" name="圖片 3" descr="雪の京都2021 初雪に包まれた美山かやぶきの里 : 花景色－K.W.C. Photo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67795" name="圖片 3" descr="雪の京都2021 初雪に包まれた美山かやぶきの里 : 花景色－K.W.C. PhotoBlog"/>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121031" cy="1872000"/>
                          </a:xfrm>
                          <a:prstGeom prst="rect">
                            <a:avLst/>
                          </a:prstGeom>
                          <a:noFill/>
                          <a:ln>
                            <a:noFill/>
                          </a:ln>
                          <a:extLst>
                            <a:ext uri="{53640926-AAD7-44D8-BBD7-CCE9431645EC}">
                              <a14:shadowObscured xmlns:a14="http://schemas.microsoft.com/office/drawing/2010/main"/>
                            </a:ext>
                          </a:extLst>
                        </pic:spPr>
                      </pic:pic>
                    </a:graphicData>
                  </a:graphic>
                </wp:inline>
              </w:drawing>
            </w:r>
            <w:r w:rsidRPr="006E6F17">
              <w:rPr>
                <w:rFonts w:ascii="微軟正黑體" w:eastAsia="微軟正黑體" w:hAnsi="微軟正黑體" w:hint="eastAsia"/>
                <w:b/>
                <w:color w:val="0070C0"/>
                <w:sz w:val="22"/>
                <w:szCs w:val="22"/>
              </w:rPr>
              <w:t xml:space="preserve"> </w:t>
            </w:r>
            <w:r w:rsidRPr="006E6F17">
              <w:rPr>
                <w:rFonts w:ascii="微軟正黑體" w:eastAsia="微軟正黑體" w:hAnsi="微軟正黑體" w:hint="eastAsia"/>
                <w:b/>
                <w:noProof/>
                <w:color w:val="0070C0"/>
                <w:sz w:val="22"/>
                <w:szCs w:val="22"/>
                <w:lang w:val="zh-TW"/>
              </w:rPr>
              <w:drawing>
                <wp:inline distT="0" distB="0" distL="0" distR="0" wp14:anchorId="65C63B6B" wp14:editId="0F561B3D">
                  <wp:extent cx="3120000" cy="1872000"/>
                  <wp:effectExtent l="0" t="0" r="4445" b="0"/>
                  <wp:docPr id="868763504" name="圖片 2" descr="美山かやぶきの里 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63504" name="圖片 2" descr="美山かやぶきの里 雪"/>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120000"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557061BC" w14:textId="77777777" w:rsidR="006E6F17" w:rsidRPr="006E6F17" w:rsidRDefault="006E6F17" w:rsidP="006E6F17">
            <w:pPr>
              <w:widowControl/>
              <w:spacing w:line="0" w:lineRule="atLeast"/>
              <w:rPr>
                <w:rFonts w:ascii="微軟正黑體" w:eastAsia="微軟正黑體" w:hAnsi="微軟正黑體"/>
                <w:color w:val="404040"/>
                <w:sz w:val="22"/>
                <w:szCs w:val="22"/>
              </w:rPr>
            </w:pPr>
            <w:r w:rsidRPr="006E6F17">
              <w:rPr>
                <w:rFonts w:ascii="微軟正黑體" w:eastAsia="微軟正黑體" w:hAnsi="微軟正黑體" w:hint="eastAsia"/>
                <w:b/>
                <w:color w:val="0070C0"/>
                <w:sz w:val="22"/>
                <w:szCs w:val="22"/>
              </w:rPr>
              <w:t>【琵琶湖觀景台】</w:t>
            </w:r>
            <w:r w:rsidRPr="006E6F17">
              <w:rPr>
                <w:rFonts w:ascii="微軟正黑體" w:eastAsia="微軟正黑體" w:hAnsi="微軟正黑體" w:hint="eastAsia"/>
                <w:color w:val="404040"/>
                <w:sz w:val="22"/>
                <w:szCs w:val="22"/>
              </w:rPr>
              <w:t>琵琶湖為日本第一大湖，此觀景台為「琵琶湖</w:t>
            </w:r>
            <w:r w:rsidRPr="006E6F17">
              <w:rPr>
                <w:rFonts w:ascii="微軟正黑體" w:eastAsia="微軟正黑體" w:hAnsi="微軟正黑體"/>
                <w:color w:val="404040"/>
                <w:sz w:val="22"/>
                <w:szCs w:val="22"/>
              </w:rPr>
              <w:t>Valley</w:t>
            </w:r>
            <w:r w:rsidRPr="006E6F17">
              <w:rPr>
                <w:rFonts w:ascii="微軟正黑體" w:eastAsia="微軟正黑體" w:hAnsi="微軟正黑體" w:hint="eastAsia"/>
                <w:color w:val="404040"/>
                <w:sz w:val="22"/>
                <w:szCs w:val="22"/>
              </w:rPr>
              <w:t>滑雪場」於2016年7月開幕的咖啡廳所附設的觀景露臺。搭乘纜車時的景色已讓人驚豔，抵達山頂後，更可以一覽琵琶湖與周圍山脈的天水一色的美景。</w:t>
            </w:r>
          </w:p>
          <w:p w14:paraId="53624BAD" w14:textId="77777777" w:rsidR="006E6F17" w:rsidRPr="006E6F17" w:rsidRDefault="006E6F17" w:rsidP="006E6F17">
            <w:pPr>
              <w:widowControl/>
              <w:spacing w:line="0" w:lineRule="atLeast"/>
              <w:jc w:val="center"/>
              <w:rPr>
                <w:rFonts w:ascii="微軟正黑體" w:eastAsia="微軟正黑體" w:hAnsi="微軟正黑體"/>
                <w:b/>
                <w:color w:val="0070C0"/>
                <w:sz w:val="22"/>
                <w:szCs w:val="22"/>
              </w:rPr>
            </w:pPr>
            <w:r w:rsidRPr="006E6F17">
              <w:rPr>
                <w:rFonts w:ascii="微軟正黑體" w:eastAsia="微軟正黑體" w:hAnsi="微軟正黑體" w:hint="eastAsia"/>
                <w:b/>
                <w:noProof/>
                <w:color w:val="0070C0"/>
                <w:sz w:val="22"/>
                <w:szCs w:val="22"/>
              </w:rPr>
              <w:drawing>
                <wp:inline distT="0" distB="0" distL="0" distR="0" wp14:anchorId="6BB2872F" wp14:editId="1C1C83CD">
                  <wp:extent cx="6480000" cy="2942938"/>
                  <wp:effectExtent l="0" t="0" r="0" b="0"/>
                  <wp:docPr id="152925585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480000" cy="2942938"/>
                          </a:xfrm>
                          <a:prstGeom prst="rect">
                            <a:avLst/>
                          </a:prstGeom>
                          <a:noFill/>
                          <a:ln>
                            <a:noFill/>
                          </a:ln>
                        </pic:spPr>
                      </pic:pic>
                    </a:graphicData>
                  </a:graphic>
                </wp:inline>
              </w:drawing>
            </w:r>
          </w:p>
          <w:p w14:paraId="3B0441E4" w14:textId="01C36B72" w:rsidR="006E6F17" w:rsidRPr="006E6F17" w:rsidRDefault="006E6F17" w:rsidP="006E6F17">
            <w:pPr>
              <w:keepLines/>
              <w:spacing w:line="0" w:lineRule="atLeast"/>
              <w:rPr>
                <w:rFonts w:ascii="微軟正黑體" w:eastAsia="微軟正黑體" w:hAnsi="微軟正黑體"/>
                <w:color w:val="404040"/>
                <w:sz w:val="22"/>
                <w:szCs w:val="22"/>
              </w:rPr>
            </w:pPr>
            <w:r w:rsidRPr="006E6F17">
              <w:rPr>
                <w:rFonts w:ascii="微軟正黑體" w:eastAsia="微軟正黑體" w:hAnsi="微軟正黑體" w:hint="eastAsia"/>
                <w:b/>
                <w:color w:val="0070C0"/>
                <w:sz w:val="22"/>
                <w:szCs w:val="22"/>
              </w:rPr>
              <w:t>【琵琶湖觀景纜車</w:t>
            </w:r>
            <w:r w:rsidR="00B5269A">
              <w:rPr>
                <w:rFonts w:ascii="微軟正黑體" w:eastAsia="微軟正黑體" w:hAnsi="微軟正黑體" w:hint="eastAsia"/>
                <w:b/>
                <w:color w:val="0070C0"/>
                <w:sz w:val="22"/>
                <w:szCs w:val="22"/>
              </w:rPr>
              <w:t>～</w:t>
            </w:r>
            <w:r w:rsidRPr="006E6F17">
              <w:rPr>
                <w:rFonts w:ascii="微軟正黑體" w:eastAsia="微軟正黑體" w:hAnsi="微軟正黑體" w:hint="eastAsia"/>
                <w:b/>
                <w:color w:val="0070C0"/>
                <w:sz w:val="22"/>
                <w:szCs w:val="22"/>
              </w:rPr>
              <w:t>玩雪樂園（含雪盆）】</w:t>
            </w:r>
            <w:r w:rsidRPr="006E6F17">
              <w:rPr>
                <w:rFonts w:ascii="微軟正黑體" w:eastAsia="微軟正黑體" w:hAnsi="微軟正黑體" w:hint="eastAsia"/>
                <w:color w:val="404040"/>
                <w:sz w:val="22"/>
                <w:szCs w:val="22"/>
              </w:rPr>
              <w:t>全日本最快速的纜車，約5分鐘即可抵達標高1,100公尺的山頂。</w:t>
            </w:r>
            <w:r w:rsidRPr="006E6F17">
              <w:rPr>
                <w:rFonts w:ascii="微軟正黑體" w:eastAsia="微軟正黑體" w:hAnsi="微軟正黑體"/>
                <w:color w:val="404040"/>
                <w:sz w:val="22"/>
                <w:szCs w:val="22"/>
              </w:rPr>
              <w:t>這裡的纜車車廂</w:t>
            </w:r>
            <w:r w:rsidRPr="006E6F17">
              <w:rPr>
                <w:rFonts w:ascii="微軟正黑體" w:eastAsia="微軟正黑體" w:hAnsi="微軟正黑體" w:hint="eastAsia"/>
                <w:color w:val="404040"/>
                <w:sz w:val="22"/>
                <w:szCs w:val="22"/>
              </w:rPr>
              <w:t>是採用</w:t>
            </w:r>
            <w:r w:rsidRPr="006E6F17">
              <w:rPr>
                <w:rFonts w:ascii="微軟正黑體" w:eastAsia="微軟正黑體" w:hAnsi="微軟正黑體"/>
                <w:color w:val="404040"/>
                <w:sz w:val="22"/>
                <w:szCs w:val="22"/>
              </w:rPr>
              <w:t>全景360度透明玻璃，讓您能一覽無遺地欣賞到琵琶湖延伸至遠處的京都市內和大阪高樓林立的景色，</w:t>
            </w:r>
            <w:r w:rsidRPr="006E6F17">
              <w:rPr>
                <w:rFonts w:ascii="微軟正黑體" w:eastAsia="微軟正黑體" w:hAnsi="微軟正黑體" w:hint="eastAsia"/>
                <w:color w:val="404040"/>
                <w:sz w:val="22"/>
                <w:szCs w:val="22"/>
              </w:rPr>
              <w:t>將絕色美景盡收眼底。</w:t>
            </w:r>
            <w:r w:rsidRPr="006E6F17">
              <w:rPr>
                <w:rFonts w:ascii="微軟正黑體" w:eastAsia="微軟正黑體" w:hAnsi="微軟正黑體"/>
                <w:color w:val="404040"/>
                <w:sz w:val="22"/>
                <w:szCs w:val="22"/>
              </w:rPr>
              <w:t>在不同的季節，琵琶湖山谷</w:t>
            </w:r>
            <w:r w:rsidRPr="006E6F17">
              <w:rPr>
                <w:rFonts w:ascii="微軟正黑體" w:eastAsia="微軟正黑體" w:hAnsi="微軟正黑體" w:hint="eastAsia"/>
                <w:color w:val="404040"/>
                <w:sz w:val="22"/>
                <w:szCs w:val="22"/>
              </w:rPr>
              <w:t>滑雪場</w:t>
            </w:r>
            <w:r w:rsidRPr="006E6F17">
              <w:rPr>
                <w:rFonts w:ascii="微軟正黑體" w:eastAsia="微軟正黑體" w:hAnsi="微軟正黑體"/>
                <w:color w:val="404040"/>
                <w:sz w:val="22"/>
                <w:szCs w:val="22"/>
              </w:rPr>
              <w:t>都呈現出不同的風</w:t>
            </w:r>
            <w:r w:rsidRPr="006E6F17">
              <w:rPr>
                <w:rFonts w:ascii="微軟正黑體" w:eastAsia="微軟正黑體" w:hAnsi="微軟正黑體" w:hint="eastAsia"/>
                <w:color w:val="404040"/>
                <w:sz w:val="22"/>
                <w:szCs w:val="22"/>
              </w:rPr>
              <w:t>景</w:t>
            </w:r>
            <w:r w:rsidRPr="006E6F17">
              <w:rPr>
                <w:rFonts w:ascii="微軟正黑體" w:eastAsia="微軟正黑體" w:hAnsi="微軟正黑體"/>
                <w:color w:val="404040"/>
                <w:sz w:val="22"/>
                <w:szCs w:val="22"/>
              </w:rPr>
              <w:t>。春季，山谷地區的櫻花盛開，帶來如夢如幻的景色；夏季，新綠的山岳風景令人陶醉；秋季，楓葉地毯延伸一望無際，令人驚艷；而冬季，</w:t>
            </w:r>
            <w:r w:rsidRPr="006E6F17">
              <w:rPr>
                <w:rFonts w:ascii="微軟正黑體" w:eastAsia="微軟正黑體" w:hAnsi="微軟正黑體" w:hint="eastAsia"/>
                <w:color w:val="404040"/>
                <w:sz w:val="22"/>
                <w:szCs w:val="22"/>
              </w:rPr>
              <w:t>琵琶湖Valley</w:t>
            </w:r>
            <w:r w:rsidRPr="006E6F17">
              <w:rPr>
                <w:rFonts w:ascii="微軟正黑體" w:eastAsia="微軟正黑體" w:hAnsi="微軟正黑體"/>
                <w:color w:val="404040"/>
                <w:sz w:val="22"/>
                <w:szCs w:val="22"/>
              </w:rPr>
              <w:t>滑雪場則成為京阪神地區最受歡迎的滑雪勝地，提供</w:t>
            </w:r>
            <w:r w:rsidRPr="006E6F17">
              <w:rPr>
                <w:rFonts w:ascii="微軟正黑體" w:eastAsia="微軟正黑體" w:hAnsi="微軟正黑體" w:hint="eastAsia"/>
                <w:color w:val="404040"/>
                <w:sz w:val="22"/>
                <w:szCs w:val="22"/>
              </w:rPr>
              <w:t>雪盆、</w:t>
            </w:r>
            <w:r w:rsidRPr="006E6F17">
              <w:rPr>
                <w:rFonts w:ascii="微軟正黑體" w:eastAsia="微軟正黑體" w:hAnsi="微軟正黑體"/>
                <w:color w:val="404040"/>
                <w:sz w:val="22"/>
                <w:szCs w:val="22"/>
              </w:rPr>
              <w:t>堆雪人等各種冬季活動，打造美好回憶。</w:t>
            </w:r>
          </w:p>
          <w:p w14:paraId="2D609A7A" w14:textId="1C12A980" w:rsidR="006E6F17" w:rsidRPr="006E6F17" w:rsidRDefault="006E6F17" w:rsidP="006E6F17">
            <w:pPr>
              <w:keepLines/>
              <w:spacing w:line="0" w:lineRule="atLeast"/>
              <w:jc w:val="center"/>
              <w:rPr>
                <w:rFonts w:ascii="微軟正黑體" w:eastAsia="微軟正黑體" w:hAnsi="微軟正黑體"/>
                <w:b/>
                <w:color w:val="0070C0"/>
                <w:sz w:val="22"/>
                <w:szCs w:val="22"/>
              </w:rPr>
            </w:pPr>
            <w:r w:rsidRPr="006E6F17">
              <w:rPr>
                <w:rFonts w:ascii="微軟正黑體" w:eastAsia="微軟正黑體" w:hAnsi="微軟正黑體" w:hint="eastAsia"/>
                <w:b/>
                <w:noProof/>
                <w:color w:val="0070C0"/>
                <w:sz w:val="22"/>
                <w:szCs w:val="22"/>
              </w:rPr>
              <w:drawing>
                <wp:inline distT="0" distB="0" distL="0" distR="0" wp14:anchorId="6118B39E" wp14:editId="1D77E86E">
                  <wp:extent cx="3295650" cy="2090420"/>
                  <wp:effectExtent l="0" t="0" r="0" b="5080"/>
                  <wp:docPr id="95199788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95650" cy="2090420"/>
                          </a:xfrm>
                          <a:prstGeom prst="rect">
                            <a:avLst/>
                          </a:prstGeom>
                          <a:noFill/>
                          <a:ln>
                            <a:noFill/>
                          </a:ln>
                        </pic:spPr>
                      </pic:pic>
                    </a:graphicData>
                  </a:graphic>
                </wp:inline>
              </w:drawing>
            </w:r>
            <w:r w:rsidRPr="006E6F17">
              <w:rPr>
                <w:rFonts w:ascii="微軟正黑體" w:eastAsia="微軟正黑體" w:hAnsi="微軟正黑體"/>
                <w:b/>
                <w:color w:val="0070C0"/>
                <w:sz w:val="22"/>
                <w:szCs w:val="22"/>
              </w:rPr>
              <w:t xml:space="preserve"> </w:t>
            </w:r>
            <w:r w:rsidRPr="006E6F17">
              <w:rPr>
                <w:rFonts w:ascii="微軟正黑體" w:eastAsia="微軟正黑體" w:hAnsi="微軟正黑體" w:hint="eastAsia"/>
                <w:b/>
                <w:noProof/>
                <w:color w:val="0070C0"/>
                <w:sz w:val="22"/>
                <w:szCs w:val="22"/>
              </w:rPr>
              <w:drawing>
                <wp:inline distT="0" distB="0" distL="0" distR="0" wp14:anchorId="5129EBE3" wp14:editId="52C65356">
                  <wp:extent cx="3076575" cy="2090420"/>
                  <wp:effectExtent l="0" t="0" r="9525" b="5080"/>
                  <wp:docPr id="41326366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76575" cy="2090420"/>
                          </a:xfrm>
                          <a:prstGeom prst="rect">
                            <a:avLst/>
                          </a:prstGeom>
                          <a:noFill/>
                          <a:ln>
                            <a:noFill/>
                          </a:ln>
                        </pic:spPr>
                      </pic:pic>
                    </a:graphicData>
                  </a:graphic>
                </wp:inline>
              </w:drawing>
            </w:r>
          </w:p>
          <w:p w14:paraId="6E12FB35" w14:textId="77777777" w:rsidR="006E6F17" w:rsidRPr="006E6F17" w:rsidRDefault="006E6F17" w:rsidP="006E6F17">
            <w:pPr>
              <w:keepLines/>
              <w:spacing w:line="0" w:lineRule="atLeast"/>
              <w:rPr>
                <w:rFonts w:ascii="微軟正黑體" w:eastAsia="微軟正黑體" w:hAnsi="微軟正黑體"/>
                <w:color w:val="404040"/>
                <w:sz w:val="22"/>
                <w:szCs w:val="22"/>
              </w:rPr>
            </w:pPr>
            <w:r w:rsidRPr="006E6F17">
              <w:rPr>
                <w:rFonts w:ascii="微軟正黑體" w:eastAsia="微軟正黑體" w:hAnsi="微軟正黑體" w:hint="eastAsia"/>
                <w:b/>
                <w:color w:val="0070C0"/>
                <w:sz w:val="22"/>
                <w:szCs w:val="22"/>
              </w:rPr>
              <w:t>【金閣寺】</w:t>
            </w:r>
            <w:r w:rsidRPr="006E6F17">
              <w:rPr>
                <w:rFonts w:ascii="微軟正黑體" w:eastAsia="微軟正黑體" w:hAnsi="微軟正黑體" w:hint="eastAsia"/>
                <w:color w:val="404040"/>
                <w:sz w:val="22"/>
                <w:szCs w:val="22"/>
              </w:rPr>
              <w:t>金閣寺舍利殿的二層與三層外面是在塗漆上再貼上一層純金的金箔，而最頂層的屋頂上裝飾有一具金銅合金的鳳凰，遠遠望去，整個舍利殿金光燦燦，絢麗奪目。金閣寺舍利殿（金閣）前是一個以“鏡湖池”為中心的池泉回遊式的日本庭園，遠處望去，綠蔭環抱下的金燦燦的舍利殿倒映在碧綠的池水中，更顯富麗堂皇。這裡自然也是遊客們爭先恐後拍照的地點。這座優美的庭園已被指定為日本的特別史蹟和特別名勝。金閣寺的金閣於京都銀閣寺的銀閣和西本願寺的飛雲閣被稱為是京都著名的“京三閣”。</w:t>
            </w:r>
          </w:p>
          <w:p w14:paraId="617FA2A2" w14:textId="693C05A1" w:rsidR="009809F9" w:rsidRPr="006E6F17" w:rsidRDefault="006E6F17" w:rsidP="006E6F17">
            <w:pPr>
              <w:keepLines/>
              <w:spacing w:line="0" w:lineRule="atLeast"/>
              <w:rPr>
                <w:rFonts w:ascii="微軟正黑體" w:eastAsia="微軟正黑體" w:hAnsi="微軟正黑體"/>
                <w:color w:val="0070C0"/>
                <w:sz w:val="22"/>
                <w:szCs w:val="22"/>
              </w:rPr>
            </w:pPr>
            <w:r w:rsidRPr="006E6F17">
              <w:rPr>
                <w:rFonts w:ascii="微軟正黑體" w:eastAsia="微軟正黑體" w:hAnsi="微軟正黑體" w:hint="eastAsia"/>
                <w:b/>
                <w:color w:val="548DD4"/>
                <w:sz w:val="22"/>
                <w:szCs w:val="22"/>
              </w:rPr>
              <w:t>【免稅店】</w:t>
            </w:r>
            <w:r w:rsidRPr="006E6F17">
              <w:rPr>
                <w:rFonts w:ascii="微軟正黑體" w:eastAsia="微軟正黑體" w:hAnsi="微軟正黑體" w:cs="Arial" w:hint="eastAsia"/>
                <w:color w:val="404040"/>
                <w:sz w:val="22"/>
                <w:szCs w:val="22"/>
              </w:rPr>
              <w:t>可以購買各式各樣的餅乾糖果、生活用品、藥妝…等，送禮自用兩相宜。</w:t>
            </w:r>
          </w:p>
        </w:tc>
      </w:tr>
      <w:tr w:rsidR="009809F9" w:rsidRPr="006E6F17" w14:paraId="7D94924C"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25670E19" w14:textId="0415BA6A" w:rsidR="009809F9" w:rsidRPr="006E6F17" w:rsidRDefault="001C76F3" w:rsidP="006E6F17">
            <w:pPr>
              <w:keepLines/>
              <w:spacing w:line="0" w:lineRule="atLeast"/>
              <w:rPr>
                <w:rFonts w:ascii="微軟正黑體" w:eastAsia="微軟正黑體" w:hAnsi="微軟正黑體"/>
                <w:color w:val="0070C0"/>
                <w:sz w:val="22"/>
                <w:szCs w:val="22"/>
              </w:rPr>
            </w:pPr>
            <w:r w:rsidRPr="001C76F3">
              <w:rPr>
                <w:rFonts w:ascii="微軟正黑體" w:eastAsia="微軟正黑體" w:hAnsi="微軟正黑體" w:hint="eastAsia"/>
                <w:color w:val="0070C0"/>
                <w:sz w:val="22"/>
                <w:szCs w:val="22"/>
              </w:rPr>
              <w:t>早餐：飯店享用豐盛早餐     中餐：方便遊玩，敬請自理 　 晚餐：【和牛】燒烤 或 涮涮鍋放題</w:t>
            </w:r>
          </w:p>
        </w:tc>
      </w:tr>
      <w:tr w:rsidR="009809F9" w:rsidRPr="006E6F17" w14:paraId="45B81DF0"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47BD56CF" w14:textId="65CBA828" w:rsidR="009809F9" w:rsidRPr="006E6F17" w:rsidRDefault="001C76F3" w:rsidP="006E6F17">
            <w:pPr>
              <w:keepLines/>
              <w:spacing w:line="0" w:lineRule="atLeast"/>
              <w:rPr>
                <w:rFonts w:ascii="微軟正黑體" w:eastAsia="微軟正黑體" w:hAnsi="微軟正黑體"/>
                <w:color w:val="0070C0"/>
                <w:sz w:val="22"/>
                <w:szCs w:val="22"/>
              </w:rPr>
            </w:pPr>
            <w:r w:rsidRPr="001C76F3">
              <w:rPr>
                <w:rFonts w:ascii="微軟正黑體" w:eastAsia="微軟正黑體" w:hAnsi="微軟正黑體" w:hint="eastAsia"/>
                <w:color w:val="0070C0"/>
                <w:sz w:val="22"/>
                <w:szCs w:val="22"/>
              </w:rPr>
              <w:t>住宿：大阪東急卓越酒店 或 大阪蒙特利格拉斯梅爾酒店 或 大阪喜來登都飯店 或同級</w:t>
            </w:r>
          </w:p>
        </w:tc>
      </w:tr>
      <w:tr w:rsidR="009809F9" w:rsidRPr="007F61BA" w14:paraId="49B95224" w14:textId="77777777" w:rsidTr="00D979A6">
        <w:trPr>
          <w:jc w:val="center"/>
        </w:trPr>
        <w:tc>
          <w:tcPr>
            <w:tcW w:w="1182" w:type="dxa"/>
            <w:tcBorders>
              <w:top w:val="single" w:sz="8" w:space="0" w:color="9BBB59"/>
              <w:left w:val="single" w:sz="8" w:space="0" w:color="9BBB59"/>
              <w:bottom w:val="nil"/>
              <w:right w:val="single" w:sz="8" w:space="0" w:color="9BBB59"/>
            </w:tcBorders>
            <w:shd w:val="clear" w:color="auto" w:fill="A8D363"/>
            <w:vAlign w:val="center"/>
            <w:hideMark/>
          </w:tcPr>
          <w:p w14:paraId="18475F3B" w14:textId="5E260284" w:rsidR="009809F9" w:rsidRPr="007F61BA" w:rsidRDefault="009809F9" w:rsidP="00D979A6">
            <w:pPr>
              <w:pStyle w:val="a9"/>
              <w:keepLines/>
              <w:spacing w:line="0" w:lineRule="atLeast"/>
              <w:ind w:leftChars="0" w:left="0"/>
              <w:jc w:val="center"/>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第</w:t>
            </w:r>
            <w:r>
              <w:rPr>
                <w:rFonts w:ascii="微軟正黑體" w:eastAsia="微軟正黑體" w:hAnsi="微軟正黑體" w:hint="eastAsia"/>
                <w:b/>
                <w:bCs/>
                <w:color w:val="000000"/>
                <w:sz w:val="26"/>
                <w:szCs w:val="26"/>
              </w:rPr>
              <w:t>四</w:t>
            </w:r>
            <w:r w:rsidRPr="007F61BA">
              <w:rPr>
                <w:rFonts w:ascii="微軟正黑體" w:eastAsia="微軟正黑體" w:hAnsi="微軟正黑體" w:hint="eastAsia"/>
                <w:b/>
                <w:bCs/>
                <w:color w:val="000000"/>
                <w:sz w:val="26"/>
                <w:szCs w:val="26"/>
              </w:rPr>
              <w:t>天</w:t>
            </w:r>
          </w:p>
        </w:tc>
        <w:tc>
          <w:tcPr>
            <w:tcW w:w="9355" w:type="dxa"/>
            <w:tcBorders>
              <w:top w:val="single" w:sz="8" w:space="0" w:color="9BBB59"/>
              <w:bottom w:val="nil"/>
            </w:tcBorders>
            <w:shd w:val="clear" w:color="auto" w:fill="A8D363"/>
            <w:hideMark/>
          </w:tcPr>
          <w:p w14:paraId="051D224B" w14:textId="1DF519F2" w:rsidR="009809F9" w:rsidRPr="007F61BA" w:rsidRDefault="006E6F17" w:rsidP="006E6F17">
            <w:pPr>
              <w:keepLines/>
              <w:spacing w:line="0" w:lineRule="atLeast"/>
              <w:rPr>
                <w:rFonts w:ascii="微軟正黑體" w:eastAsia="微軟正黑體" w:hAnsi="微軟正黑體"/>
                <w:color w:val="000000"/>
                <w:sz w:val="26"/>
                <w:szCs w:val="26"/>
              </w:rPr>
            </w:pPr>
            <w:r w:rsidRPr="006E6F17">
              <w:rPr>
                <w:rFonts w:ascii="微軟正黑體" w:eastAsia="微軟正黑體" w:hAnsi="微軟正黑體" w:hint="eastAsia"/>
                <w:b/>
                <w:bCs/>
                <w:color w:val="000000"/>
                <w:sz w:val="26"/>
                <w:szCs w:val="26"/>
              </w:rPr>
              <w:t>全日暢遊 大阪環球影城～UNIVERSAL STUDIO JAPAN～體驗各項設施帶來的心跳體驗!!</w:t>
            </w:r>
            <w:r>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u w:val="single"/>
              </w:rPr>
              <w:t>由專業導遊帶領大家搭乘電車前往</w:t>
            </w:r>
            <w:r w:rsidRPr="006E6F17">
              <w:rPr>
                <w:rFonts w:ascii="微軟正黑體" w:eastAsia="微軟正黑體" w:hAnsi="微軟正黑體" w:hint="eastAsia"/>
                <w:b/>
                <w:bCs/>
                <w:color w:val="000000"/>
                <w:sz w:val="26"/>
                <w:szCs w:val="26"/>
              </w:rPr>
              <w:t xml:space="preserve"> 全天帶進園區介紹遊玩 或 自由遊玩</w:t>
            </w:r>
            <w:r>
              <w:rPr>
                <w:rFonts w:ascii="微軟正黑體" w:eastAsia="微軟正黑體" w:hAnsi="微軟正黑體" w:hint="eastAsia"/>
                <w:b/>
                <w:bCs/>
                <w:color w:val="000000"/>
                <w:sz w:val="26"/>
                <w:szCs w:val="26"/>
              </w:rPr>
              <w:t>）</w:t>
            </w:r>
          </w:p>
        </w:tc>
      </w:tr>
      <w:tr w:rsidR="009809F9" w:rsidRPr="006E6F17" w14:paraId="06BCC04F"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4AC4512D" w14:textId="77777777" w:rsidR="006E6F17" w:rsidRPr="006E6F17" w:rsidRDefault="006E6F17" w:rsidP="006E6F17">
            <w:pPr>
              <w:pStyle w:val="a9"/>
              <w:adjustRightInd w:val="0"/>
              <w:snapToGrid w:val="0"/>
              <w:ind w:leftChars="0" w:left="0"/>
              <w:rPr>
                <w:rFonts w:ascii="微軟正黑體" w:eastAsia="微軟正黑體" w:hAnsi="微軟正黑體"/>
                <w:b/>
                <w:color w:val="0070C0"/>
                <w:sz w:val="22"/>
              </w:rPr>
            </w:pPr>
            <w:r w:rsidRPr="006E6F17">
              <w:rPr>
                <w:rFonts w:ascii="微軟正黑體" w:eastAsia="微軟正黑體" w:hAnsi="微軟正黑體" w:hint="eastAsia"/>
                <w:b/>
                <w:color w:val="0070C0"/>
                <w:sz w:val="22"/>
              </w:rPr>
              <w:t>★【日本環球影城】</w:t>
            </w:r>
            <w:r w:rsidRPr="006E6F17">
              <w:rPr>
                <w:rFonts w:ascii="微軟正黑體" w:eastAsia="微軟正黑體" w:hAnsi="微軟正黑體" w:hint="eastAsia"/>
                <w:color w:val="404040"/>
                <w:sz w:val="22"/>
              </w:rPr>
              <w:t>以熱門電影為主題、2001年開幕，匯集許多使用影像、音響等尖端技術而完成的18項娛設施，您可體驗滿載驚慄、感動與興奮的好萊屋電影世界。如侏儸紀公園乘車探險、3D 影像的電影『魔鬼終結者』的世界、回到未來乘車探險、電影節目製作參觀、電影舞台道具展示館、MIB 星際戰警、侏儸紀公園乘車探險、動物演員舞台及浴火赤子情等。</w:t>
            </w:r>
          </w:p>
          <w:p w14:paraId="686B0EB3" w14:textId="67A24600" w:rsidR="006E6F17" w:rsidRPr="006E6F17" w:rsidRDefault="006E6F17" w:rsidP="006E6F17">
            <w:pPr>
              <w:pStyle w:val="a9"/>
              <w:adjustRightInd w:val="0"/>
              <w:snapToGrid w:val="0"/>
              <w:ind w:leftChars="0" w:left="0"/>
              <w:rPr>
                <w:rFonts w:ascii="微軟正黑體" w:eastAsia="微軟正黑體" w:hAnsi="微軟正黑體" w:cs="Arial"/>
                <w:bCs/>
                <w:color w:val="000000"/>
                <w:sz w:val="22"/>
              </w:rPr>
            </w:pPr>
            <w:r w:rsidRPr="006E6F17">
              <w:rPr>
                <w:rFonts w:ascii="微軟正黑體" w:eastAsia="微軟正黑體" w:hAnsi="微軟正黑體" w:cs="Arial" w:hint="eastAsia"/>
                <w:b/>
                <w:color w:val="0070C0"/>
                <w:sz w:val="22"/>
              </w:rPr>
              <w:t>★【環球奇境】</w:t>
            </w:r>
            <w:r w:rsidRPr="006E6F17">
              <w:rPr>
                <w:rFonts w:ascii="微軟正黑體" w:eastAsia="微軟正黑體" w:hAnsi="微軟正黑體" w:hint="eastAsia"/>
                <w:color w:val="404040"/>
                <w:sz w:val="22"/>
              </w:rPr>
              <w:t>有28種最新遊樂設施，除了遊樂器材外、還有人氣商店和美味餐廳等，歡迎您全家一同來暢遊。“環球奇境”（總面積約3萬平方公尺）忠實呈現了人氣卡通世界。這裡有適合大人和兒童一同遊樂的“飛天史努比”（入口示意圖的中間）和“艾蒙泡泡遨遊”等，以及僅限兒童乘坐的“艾蒙小兜風”和“芝麻街大兜風”等娛樂設施。可愛的Hello Kitty 也開心地歡迎大家的到來。在這裡不分大人小孩，大家都一起參觀“Hello Kitty緞帶大收藏”，盡情體驗各式各樣的驚奇。還有!在動漫園區裡還有更多的運動設施和遊戲區，讓每個小朋友都可以安全又快樂地玩耍，備有休閒長椅，讓家長們既安心地能看到小朋友的玩耍，還可以拍照留念喔！各園區內也都設有飲食區，讓您可以安心品嚐美式甜品炸蘋果，可愛迷人的杯形蛋糕、以及餅乾怪獸親手製作的三明治等。別忘了還有販售周邊產品的專賣店，各位遊客可以盡情享受親子購物的樂趣。在“環球奇境”中，大家一定能夠渡過一段美好的歡樂時光，製造出最棒的回憶。</w:t>
            </w:r>
          </w:p>
          <w:p w14:paraId="6E1FE3AF" w14:textId="77777777" w:rsidR="006E6F17" w:rsidRPr="006E6F17" w:rsidRDefault="006E6F17" w:rsidP="006E6F17">
            <w:pPr>
              <w:pStyle w:val="a9"/>
              <w:adjustRightInd w:val="0"/>
              <w:snapToGrid w:val="0"/>
              <w:ind w:leftChars="0" w:left="0"/>
              <w:rPr>
                <w:rFonts w:ascii="微軟正黑體" w:eastAsia="微軟正黑體" w:hAnsi="微軟正黑體" w:cs="Arial"/>
                <w:b/>
                <w:color w:val="0070C0"/>
                <w:sz w:val="22"/>
              </w:rPr>
            </w:pPr>
            <w:r w:rsidRPr="006E6F17">
              <w:rPr>
                <w:rFonts w:ascii="微軟正黑體" w:eastAsia="微軟正黑體" w:hAnsi="微軟正黑體" w:cs="Arial" w:hint="eastAsia"/>
                <w:b/>
                <w:color w:val="0070C0"/>
                <w:sz w:val="22"/>
              </w:rPr>
              <w:t>★「超級任天堂世界」於2021年3月18日在日本大阪環球影城誕生</w:t>
            </w:r>
            <w:r w:rsidRPr="006E6F17">
              <w:rPr>
                <w:rFonts w:ascii="微軟正黑體" w:eastAsia="微軟正黑體" w:hAnsi="微軟正黑體" w:cs="Arial" w:hint="eastAsia"/>
                <w:b/>
                <w:color w:val="C00000"/>
                <w:sz w:val="22"/>
              </w:rPr>
              <w:t>(請自行抽取整理券排隊入場)</w:t>
            </w:r>
          </w:p>
          <w:p w14:paraId="586E97AD" w14:textId="77777777" w:rsidR="006E6F17" w:rsidRPr="006E6F17" w:rsidRDefault="006E6F17" w:rsidP="006E6F17">
            <w:pPr>
              <w:pStyle w:val="a9"/>
              <w:adjustRightInd w:val="0"/>
              <w:snapToGrid w:val="0"/>
              <w:ind w:leftChars="0" w:left="0"/>
              <w:rPr>
                <w:rFonts w:ascii="微軟正黑體" w:eastAsia="微軟正黑體" w:hAnsi="微軟正黑體"/>
                <w:color w:val="404040"/>
                <w:sz w:val="22"/>
              </w:rPr>
            </w:pPr>
            <w:r w:rsidRPr="006E6F17">
              <w:rPr>
                <w:rFonts w:ascii="微軟正黑體" w:eastAsia="微軟正黑體" w:hAnsi="微軟正黑體" w:hint="eastAsia"/>
                <w:color w:val="404040"/>
                <w:sz w:val="22"/>
              </w:rPr>
              <w:t>為全球第一座以任天堂角色為主軸設計的夢幻樂園。自入口處開始、帶您進入任天堂經典遊戲瑪利歐的遊戲氛圍、通過長長的綠色水管進入園區。園區裡打造了眾多遊戲中的元素設施、包含「瑪利歐賽車～庫巴的挑戰書」、「耀西冒險」兩項重點遊樂設施，以及三棟再現遊戲世界氛圍的主題建築「庫巴城」、「長棒山」、「碧姬公主城堡」。園區內並附設主題餐廳「奇諾比奧咖啡店」、小吃鋪「耀西小吃島」、爆米花攤「加油站爆米花」與商店「1UP 工廠」，可品嚐到可愛的造型美食、購買到各式各樣的周邊商品。</w:t>
            </w:r>
          </w:p>
          <w:p w14:paraId="25BD9F4A" w14:textId="77777777" w:rsidR="006E6F17" w:rsidRPr="006E6F17" w:rsidRDefault="006E6F17" w:rsidP="006E6F17">
            <w:pPr>
              <w:pStyle w:val="a9"/>
              <w:adjustRightInd w:val="0"/>
              <w:snapToGrid w:val="0"/>
              <w:ind w:leftChars="0" w:left="0"/>
              <w:rPr>
                <w:rFonts w:ascii="微軟正黑體" w:eastAsia="微軟正黑體" w:hAnsi="微軟正黑體" w:cs="Arial"/>
                <w:b/>
                <w:color w:val="0070C0"/>
                <w:sz w:val="22"/>
              </w:rPr>
            </w:pPr>
            <w:r w:rsidRPr="006E6F17">
              <w:rPr>
                <w:rFonts w:ascii="微軟正黑體" w:eastAsia="微軟正黑體" w:hAnsi="微軟正黑體" w:cs="Arial" w:hint="eastAsia"/>
                <w:b/>
                <w:color w:val="0070C0"/>
                <w:sz w:val="22"/>
              </w:rPr>
              <w:t>★亞洲首座「哈利波特魔法世界」，正式於2014年7月15日在「日本環球影城」開幕</w:t>
            </w:r>
          </w:p>
          <w:p w14:paraId="7694B2BF" w14:textId="77777777" w:rsidR="006E6F17" w:rsidRPr="006E6F17" w:rsidRDefault="006E6F17" w:rsidP="006E6F17">
            <w:pPr>
              <w:pStyle w:val="a9"/>
              <w:adjustRightInd w:val="0"/>
              <w:snapToGrid w:val="0"/>
              <w:ind w:leftChars="0" w:left="0"/>
              <w:rPr>
                <w:rFonts w:ascii="微軟正黑體" w:eastAsia="微軟正黑體" w:hAnsi="微軟正黑體"/>
                <w:color w:val="404040"/>
                <w:sz w:val="22"/>
              </w:rPr>
            </w:pPr>
            <w:r w:rsidRPr="006E6F17">
              <w:rPr>
                <w:rFonts w:ascii="微軟正黑體" w:eastAsia="微軟正黑體" w:hAnsi="微軟正黑體" w:hint="eastAsia"/>
                <w:color w:val="404040"/>
                <w:sz w:val="22"/>
              </w:rPr>
              <w:t>以壓倒性的規模及對細節的堅持，重現哈利波特故事中的世界之雄偉園區。還有許多令人興奮的乘坐型遊樂設施、商店、表演秀、季節性活動等等…園區內包含巍峨聳立於險峻岩山的『霍格華茲城堡』和巫師居住的村落『活米村』。在城堡中可以體驗哈利波特的禁忌之旅，以最新技術4K呈現的清晰影像，跟著哈利波特一起翱翔天空之魔法的冒險體驗。另外在鷹馬的飛行項目中，由海格教導您接近鷹馬的正確方法後，乘坐鷹馬在海格的小木屋及南瓜田的上空盤旋，欣賞絕佳的景觀。</w:t>
            </w:r>
          </w:p>
          <w:p w14:paraId="419A338F" w14:textId="5EC1DC1F" w:rsidR="006E6F17" w:rsidRPr="006E6F17" w:rsidRDefault="006E6F17" w:rsidP="006E6F17">
            <w:pPr>
              <w:pStyle w:val="a9"/>
              <w:adjustRightInd w:val="0"/>
              <w:snapToGrid w:val="0"/>
              <w:ind w:leftChars="0" w:left="0"/>
              <w:rPr>
                <w:rFonts w:ascii="微軟正黑體" w:eastAsia="微軟正黑體" w:hAnsi="微軟正黑體" w:cs="Arial"/>
                <w:b/>
                <w:color w:val="0070C0"/>
                <w:sz w:val="22"/>
              </w:rPr>
            </w:pPr>
            <w:r w:rsidRPr="006E6F17">
              <w:rPr>
                <w:rFonts w:ascii="微軟正黑體" w:eastAsia="微軟正黑體" w:hAnsi="微軟正黑體" w:cs="Arial" w:hint="eastAsia"/>
                <w:b/>
                <w:color w:val="0070C0"/>
                <w:sz w:val="22"/>
              </w:rPr>
              <w:t>★世界最大型小小兵歡樂園</w:t>
            </w:r>
            <w:r w:rsidR="00B5269A">
              <w:rPr>
                <w:rFonts w:ascii="微軟正黑體" w:eastAsia="微軟正黑體" w:hAnsi="微軟正黑體" w:cs="Arial" w:hint="eastAsia"/>
                <w:b/>
                <w:color w:val="0070C0"/>
                <w:sz w:val="22"/>
              </w:rPr>
              <w:t>～</w:t>
            </w:r>
            <w:r w:rsidRPr="006E6F17">
              <w:rPr>
                <w:rFonts w:ascii="微軟正黑體" w:eastAsia="微軟正黑體" w:hAnsi="微軟正黑體" w:cs="Arial" w:hint="eastAsia"/>
                <w:b/>
                <w:color w:val="0070C0"/>
                <w:sz w:val="22"/>
              </w:rPr>
              <w:t>【小小兵樂園】</w:t>
            </w:r>
            <w:r w:rsidR="00B5269A">
              <w:rPr>
                <w:rFonts w:ascii="微軟正黑體" w:eastAsia="微軟正黑體" w:hAnsi="微軟正黑體" w:cs="Arial" w:hint="eastAsia"/>
                <w:b/>
                <w:color w:val="0070C0"/>
                <w:sz w:val="22"/>
              </w:rPr>
              <w:t>～</w:t>
            </w:r>
            <w:r w:rsidRPr="006E6F17">
              <w:rPr>
                <w:rFonts w:ascii="微軟正黑體" w:eastAsia="微軟正黑體" w:hAnsi="微軟正黑體" w:cs="Arial" w:hint="eastAsia"/>
                <w:b/>
                <w:color w:val="0070C0"/>
                <w:sz w:val="22"/>
              </w:rPr>
              <w:t>2017年4月21日正式開幕喔!!</w:t>
            </w:r>
          </w:p>
          <w:p w14:paraId="53B8DDA0" w14:textId="77777777" w:rsidR="006E6F17" w:rsidRPr="006E6F17" w:rsidRDefault="006E6F17" w:rsidP="006E6F17">
            <w:pPr>
              <w:pStyle w:val="a9"/>
              <w:adjustRightInd w:val="0"/>
              <w:snapToGrid w:val="0"/>
              <w:ind w:leftChars="0" w:left="0"/>
              <w:rPr>
                <w:rFonts w:ascii="微軟正黑體" w:eastAsia="微軟正黑體" w:hAnsi="微軟正黑體"/>
                <w:color w:val="404040"/>
                <w:sz w:val="22"/>
              </w:rPr>
            </w:pPr>
            <w:r w:rsidRPr="006E6F17">
              <w:rPr>
                <w:rFonts w:ascii="微軟正黑體" w:eastAsia="微軟正黑體" w:hAnsi="微軟正黑體" w:hint="eastAsia"/>
                <w:color w:val="404040"/>
                <w:sz w:val="22"/>
              </w:rPr>
              <w:t>在這搞笑歡樂集於一身的【小小兵樂園】中以充滿臨場感十足的小小兵遊樂設施「小小兵瘋狂乘車遊」為首，帶您進入小小兵的瘋狂世界。園區中也有許多被各種小小兵佔據的玩具店、點心製造工廠、更有小小兵們自行開發的遊戲，使遊客在園區可以體驗到小小兵帶來的瘋狂體驗，如同生活在小小兵的世界中。</w:t>
            </w:r>
          </w:p>
          <w:p w14:paraId="761B1372" w14:textId="77777777" w:rsidR="006E6F17" w:rsidRPr="006E6F17" w:rsidRDefault="006E6F17" w:rsidP="006E6F17">
            <w:pPr>
              <w:pStyle w:val="a9"/>
              <w:adjustRightInd w:val="0"/>
              <w:snapToGrid w:val="0"/>
              <w:ind w:leftChars="0" w:left="0"/>
              <w:rPr>
                <w:rFonts w:ascii="微軟正黑體" w:eastAsia="微軟正黑體" w:hAnsi="微軟正黑體" w:cs="Arial"/>
                <w:b/>
                <w:color w:val="0070C0"/>
                <w:sz w:val="22"/>
              </w:rPr>
            </w:pPr>
            <w:r w:rsidRPr="006E6F17">
              <w:rPr>
                <w:rFonts w:ascii="微軟正黑體" w:eastAsia="微軟正黑體" w:hAnsi="微軟正黑體" w:cs="Arial" w:hint="eastAsia"/>
                <w:b/>
                <w:color w:val="0070C0"/>
                <w:sz w:val="22"/>
              </w:rPr>
              <w:t>【特別說明】日本環球影城之快速通關券須另外自費，如需購買，請洽業務人員。</w:t>
            </w:r>
          </w:p>
          <w:p w14:paraId="07C5F1D5" w14:textId="77777777" w:rsidR="006E6F17" w:rsidRPr="006E6F17" w:rsidRDefault="006E6F17" w:rsidP="006E6F17">
            <w:pPr>
              <w:pStyle w:val="a9"/>
              <w:adjustRightInd w:val="0"/>
              <w:snapToGrid w:val="0"/>
              <w:ind w:leftChars="0" w:left="0"/>
              <w:rPr>
                <w:rFonts w:ascii="微軟正黑體" w:eastAsia="微軟正黑體" w:hAnsi="微軟正黑體" w:cs="Arial"/>
                <w:b/>
                <w:color w:val="0070C0"/>
                <w:sz w:val="22"/>
              </w:rPr>
            </w:pPr>
            <w:r w:rsidRPr="006E6F17">
              <w:rPr>
                <w:rFonts w:ascii="微軟正黑體" w:eastAsia="微軟正黑體" w:hAnsi="微軟正黑體" w:cs="Arial" w:hint="eastAsia"/>
                <w:b/>
                <w:color w:val="0070C0"/>
                <w:sz w:val="22"/>
              </w:rPr>
              <w:t>【特別說明】日本環球影城自西元2009年1月2日影城營業日起，持票進入影城後，不可中途離場後再入場(不可重複入場)。</w:t>
            </w:r>
          </w:p>
          <w:p w14:paraId="4FDB1DC4" w14:textId="77777777" w:rsidR="006E6F17" w:rsidRPr="006E6F17" w:rsidRDefault="006E6F17" w:rsidP="006E6F17">
            <w:pPr>
              <w:adjustRightInd w:val="0"/>
              <w:snapToGrid w:val="0"/>
              <w:rPr>
                <w:rFonts w:ascii="微軟正黑體" w:eastAsia="微軟正黑體" w:hAnsi="微軟正黑體"/>
                <w:color w:val="FF0000"/>
                <w:sz w:val="22"/>
                <w:szCs w:val="22"/>
              </w:rPr>
            </w:pPr>
            <w:r w:rsidRPr="006E6F17">
              <w:rPr>
                <w:rFonts w:ascii="微軟正黑體" w:eastAsia="微軟正黑體" w:hAnsi="微軟正黑體" w:cs="細明體" w:hint="eastAsia"/>
                <w:color w:val="FF0000"/>
                <w:sz w:val="22"/>
                <w:szCs w:val="22"/>
                <w:u w:val="single"/>
              </w:rPr>
              <w:t>※</w:t>
            </w:r>
            <w:r w:rsidRPr="006E6F17">
              <w:rPr>
                <w:rFonts w:ascii="微軟正黑體" w:eastAsia="微軟正黑體" w:hAnsi="微軟正黑體" w:hint="eastAsia"/>
                <w:color w:val="FF0000"/>
                <w:sz w:val="22"/>
                <w:szCs w:val="22"/>
                <w:u w:val="single"/>
              </w:rPr>
              <w:t>為方便遊玩今日午、晚餐敬請自理。</w:t>
            </w:r>
            <w:r w:rsidRPr="006E6F17">
              <w:rPr>
                <w:rFonts w:ascii="微軟正黑體" w:eastAsia="微軟正黑體" w:hAnsi="微軟正黑體" w:hint="eastAsia"/>
                <w:color w:val="FF0000"/>
                <w:sz w:val="22"/>
                <w:szCs w:val="22"/>
              </w:rPr>
              <w:t xml:space="preserve">  </w:t>
            </w:r>
          </w:p>
          <w:p w14:paraId="2411DA8C" w14:textId="77777777" w:rsidR="006E6F17" w:rsidRPr="006E6F17" w:rsidRDefault="006E6F17" w:rsidP="006E6F17">
            <w:pPr>
              <w:spacing w:line="0" w:lineRule="atLeast"/>
              <w:rPr>
                <w:rFonts w:ascii="微軟正黑體" w:eastAsia="微軟正黑體" w:hAnsi="微軟正黑體"/>
                <w:color w:val="FF0000"/>
                <w:sz w:val="22"/>
                <w:szCs w:val="22"/>
                <w:u w:val="single"/>
              </w:rPr>
            </w:pPr>
            <w:r w:rsidRPr="006E6F17">
              <w:rPr>
                <w:rFonts w:ascii="微軟正黑體" w:eastAsia="微軟正黑體" w:hAnsi="微軟正黑體" w:cs="細明體" w:hint="eastAsia"/>
                <w:color w:val="FF0000"/>
                <w:sz w:val="22"/>
                <w:szCs w:val="22"/>
                <w:u w:val="single"/>
              </w:rPr>
              <w:t>※</w:t>
            </w:r>
            <w:r w:rsidRPr="006E6F17">
              <w:rPr>
                <w:rFonts w:ascii="微軟正黑體" w:eastAsia="微軟正黑體" w:hAnsi="微軟正黑體" w:hint="eastAsia"/>
                <w:color w:val="FF0000"/>
                <w:sz w:val="22"/>
                <w:szCs w:val="22"/>
                <w:u w:val="single"/>
              </w:rPr>
              <w:t>本日建議穿著輕便服裝，以便遊樂的方便。</w:t>
            </w:r>
            <w:r w:rsidRPr="006E6F17">
              <w:rPr>
                <w:rFonts w:ascii="微軟正黑體" w:eastAsia="微軟正黑體" w:hAnsi="微軟正黑體" w:hint="eastAsia"/>
                <w:color w:val="FF0000"/>
                <w:sz w:val="22"/>
                <w:szCs w:val="22"/>
                <w:u w:val="single"/>
              </w:rPr>
              <w:br/>
            </w:r>
            <w:r w:rsidRPr="006E6F17">
              <w:rPr>
                <w:rFonts w:ascii="微軟正黑體" w:eastAsia="微軟正黑體" w:hAnsi="微軟正黑體" w:cs="細明體" w:hint="eastAsia"/>
                <w:color w:val="FF0000"/>
                <w:sz w:val="22"/>
                <w:szCs w:val="22"/>
                <w:u w:val="single"/>
              </w:rPr>
              <w:t>※</w:t>
            </w:r>
            <w:r w:rsidRPr="006E6F17">
              <w:rPr>
                <w:rFonts w:ascii="微軟正黑體" w:eastAsia="微軟正黑體" w:hAnsi="微軟正黑體" w:hint="eastAsia"/>
                <w:color w:val="FF0000"/>
                <w:sz w:val="22"/>
                <w:szCs w:val="22"/>
                <w:u w:val="single"/>
              </w:rPr>
              <w:t>本日如不參觀USJ：成人退費NT$1800.-、4～11歲退費NT$800.-、小孩3歲以下不退費。</w:t>
            </w:r>
          </w:p>
          <w:p w14:paraId="5BF9E761" w14:textId="2278F74C" w:rsidR="006E6F17" w:rsidRPr="006E6F17" w:rsidRDefault="006E6F17" w:rsidP="006E6F17">
            <w:pPr>
              <w:spacing w:line="0" w:lineRule="atLeast"/>
              <w:rPr>
                <w:rFonts w:ascii="微軟正黑體" w:eastAsia="微軟正黑體" w:hAnsi="微軟正黑體"/>
                <w:color w:val="FF0000"/>
                <w:sz w:val="22"/>
                <w:szCs w:val="22"/>
                <w:u w:val="single"/>
              </w:rPr>
            </w:pPr>
            <w:r w:rsidRPr="006E6F17">
              <w:rPr>
                <w:rFonts w:ascii="微軟正黑體" w:eastAsia="微軟正黑體" w:hAnsi="微軟正黑體" w:hint="eastAsia"/>
                <w:color w:val="FF0000"/>
                <w:sz w:val="22"/>
                <w:szCs w:val="22"/>
                <w:u w:val="single"/>
              </w:rPr>
              <w:t>(請於出團前10個工作天(不含週末及例假日)告知不前往，退費金額於團體出發前由團費中扣除，當地不予退費，敬請瞭解。)</w:t>
            </w:r>
          </w:p>
          <w:p w14:paraId="65910013" w14:textId="23EDCE04" w:rsidR="009809F9" w:rsidRPr="006E6F17" w:rsidRDefault="006E6F17" w:rsidP="006E6F17">
            <w:pPr>
              <w:keepLines/>
              <w:spacing w:line="0" w:lineRule="atLeast"/>
              <w:jc w:val="center"/>
              <w:rPr>
                <w:rFonts w:ascii="微軟正黑體" w:eastAsia="微軟正黑體" w:hAnsi="微軟正黑體"/>
                <w:color w:val="0070C0"/>
                <w:sz w:val="22"/>
                <w:szCs w:val="22"/>
              </w:rPr>
            </w:pPr>
            <w:r w:rsidRPr="006E6F17">
              <w:rPr>
                <w:rFonts w:ascii="微軟正黑體" w:eastAsia="微軟正黑體" w:hAnsi="微軟正黑體" w:hint="eastAsia"/>
                <w:b/>
                <w:noProof/>
                <w:color w:val="0070C0"/>
                <w:sz w:val="22"/>
                <w:szCs w:val="22"/>
              </w:rPr>
              <w:drawing>
                <wp:inline distT="0" distB="0" distL="0" distR="0" wp14:anchorId="750542C5" wp14:editId="5B38B22C">
                  <wp:extent cx="6480000" cy="3257300"/>
                  <wp:effectExtent l="0" t="0" r="0" b="635"/>
                  <wp:docPr id="8647358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80000" cy="3257300"/>
                          </a:xfrm>
                          <a:prstGeom prst="rect">
                            <a:avLst/>
                          </a:prstGeom>
                          <a:noFill/>
                          <a:ln>
                            <a:noFill/>
                          </a:ln>
                        </pic:spPr>
                      </pic:pic>
                    </a:graphicData>
                  </a:graphic>
                </wp:inline>
              </w:drawing>
            </w:r>
          </w:p>
        </w:tc>
      </w:tr>
      <w:tr w:rsidR="009809F9" w:rsidRPr="006E6F17" w14:paraId="797E0843"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122A3D4A" w14:textId="4DABAAA1" w:rsidR="009809F9" w:rsidRPr="006E6F17" w:rsidRDefault="006E6F17" w:rsidP="006E6F17">
            <w:pPr>
              <w:keepLines/>
              <w:spacing w:line="0" w:lineRule="atLeast"/>
              <w:rPr>
                <w:rFonts w:ascii="微軟正黑體" w:eastAsia="微軟正黑體" w:hAnsi="微軟正黑體"/>
                <w:color w:val="0070C0"/>
                <w:sz w:val="22"/>
                <w:szCs w:val="22"/>
              </w:rPr>
            </w:pPr>
            <w:r w:rsidRPr="006E6F17">
              <w:rPr>
                <w:rFonts w:ascii="微軟正黑體" w:eastAsia="微軟正黑體" w:hAnsi="微軟正黑體" w:hint="eastAsia"/>
                <w:color w:val="0070C0"/>
                <w:sz w:val="22"/>
                <w:szCs w:val="22"/>
              </w:rPr>
              <w:t>早餐：飯店享用豐盛早餐　　　 中餐：方便於遊玩敬請自理　　　 晚餐：方便於遊玩敬請自理</w:t>
            </w:r>
          </w:p>
        </w:tc>
      </w:tr>
      <w:tr w:rsidR="009809F9" w:rsidRPr="006E6F17" w14:paraId="42C4F3AE"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730FDE02" w14:textId="1F111C8F" w:rsidR="009809F9" w:rsidRPr="006E6F17" w:rsidRDefault="001C76F3" w:rsidP="006E6F17">
            <w:pPr>
              <w:keepLines/>
              <w:spacing w:line="0" w:lineRule="atLeast"/>
              <w:rPr>
                <w:rFonts w:ascii="微軟正黑體" w:eastAsia="微軟正黑體" w:hAnsi="微軟正黑體"/>
                <w:color w:val="0070C0"/>
                <w:sz w:val="22"/>
                <w:szCs w:val="22"/>
              </w:rPr>
            </w:pPr>
            <w:r w:rsidRPr="001C76F3">
              <w:rPr>
                <w:rFonts w:ascii="微軟正黑體" w:eastAsia="微軟正黑體" w:hAnsi="微軟正黑體" w:hint="eastAsia"/>
                <w:color w:val="0070C0"/>
                <w:sz w:val="22"/>
                <w:szCs w:val="22"/>
              </w:rPr>
              <w:t>住宿：大阪東急卓越酒店 或 大阪蒙特利格拉斯梅爾酒店 或 大阪喜來登都飯店 或 同級</w:t>
            </w:r>
          </w:p>
        </w:tc>
      </w:tr>
      <w:tr w:rsidR="009809F9" w:rsidRPr="007F61BA" w14:paraId="367B17ED" w14:textId="77777777" w:rsidTr="00D979A6">
        <w:trPr>
          <w:jc w:val="center"/>
        </w:trPr>
        <w:tc>
          <w:tcPr>
            <w:tcW w:w="1182" w:type="dxa"/>
            <w:tcBorders>
              <w:top w:val="single" w:sz="8" w:space="0" w:color="9BBB59"/>
              <w:left w:val="single" w:sz="8" w:space="0" w:color="9BBB59"/>
              <w:bottom w:val="nil"/>
              <w:right w:val="single" w:sz="8" w:space="0" w:color="9BBB59"/>
            </w:tcBorders>
            <w:shd w:val="clear" w:color="auto" w:fill="A8D363"/>
            <w:vAlign w:val="center"/>
            <w:hideMark/>
          </w:tcPr>
          <w:p w14:paraId="733B762A" w14:textId="2CF9CFDB" w:rsidR="009809F9" w:rsidRPr="007F61BA" w:rsidRDefault="009809F9" w:rsidP="00D979A6">
            <w:pPr>
              <w:pStyle w:val="a9"/>
              <w:keepLines/>
              <w:spacing w:line="0" w:lineRule="atLeast"/>
              <w:ind w:leftChars="0" w:left="0"/>
              <w:jc w:val="center"/>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第</w:t>
            </w:r>
            <w:r>
              <w:rPr>
                <w:rFonts w:ascii="微軟正黑體" w:eastAsia="微軟正黑體" w:hAnsi="微軟正黑體" w:hint="eastAsia"/>
                <w:b/>
                <w:bCs/>
                <w:color w:val="000000"/>
                <w:sz w:val="26"/>
                <w:szCs w:val="26"/>
              </w:rPr>
              <w:t>五</w:t>
            </w:r>
            <w:r w:rsidRPr="007F61BA">
              <w:rPr>
                <w:rFonts w:ascii="微軟正黑體" w:eastAsia="微軟正黑體" w:hAnsi="微軟正黑體" w:hint="eastAsia"/>
                <w:b/>
                <w:bCs/>
                <w:color w:val="000000"/>
                <w:sz w:val="26"/>
                <w:szCs w:val="26"/>
              </w:rPr>
              <w:t>天</w:t>
            </w:r>
          </w:p>
        </w:tc>
        <w:tc>
          <w:tcPr>
            <w:tcW w:w="9355" w:type="dxa"/>
            <w:tcBorders>
              <w:top w:val="single" w:sz="8" w:space="0" w:color="9BBB59"/>
              <w:bottom w:val="nil"/>
            </w:tcBorders>
            <w:shd w:val="clear" w:color="auto" w:fill="A8D363"/>
            <w:hideMark/>
          </w:tcPr>
          <w:p w14:paraId="4B311EE5" w14:textId="37FFC848" w:rsidR="009809F9" w:rsidRPr="007F61BA" w:rsidRDefault="006E6F17" w:rsidP="00D979A6">
            <w:pPr>
              <w:keepLines/>
              <w:spacing w:line="0" w:lineRule="atLeast"/>
              <w:rPr>
                <w:rFonts w:ascii="微軟正黑體" w:eastAsia="微軟正黑體" w:hAnsi="微軟正黑體"/>
                <w:color w:val="000000"/>
                <w:sz w:val="26"/>
                <w:szCs w:val="26"/>
              </w:rPr>
            </w:pPr>
            <w:r w:rsidRPr="006E6F17">
              <w:rPr>
                <w:rFonts w:ascii="微軟正黑體" w:eastAsia="微軟正黑體" w:hAnsi="微軟正黑體" w:hint="eastAsia"/>
                <w:b/>
                <w:bCs/>
                <w:color w:val="000000"/>
                <w:sz w:val="26"/>
                <w:szCs w:val="26"/>
              </w:rPr>
              <w:t>大阪自由活動</w:t>
            </w:r>
            <w:r>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※由專業導遊帶領至飯店附近車站，協助買票搭乘大眾運輸工具</w:t>
            </w:r>
            <w:r>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→大阪關西國際空港</w:t>
            </w:r>
            <w:r w:rsidR="005C7310">
              <w:rPr>
                <w:rFonts w:ascii="微軟正黑體" w:eastAsia="微軟正黑體" w:hAnsi="微軟正黑體" w:hint="eastAsia"/>
                <w:b/>
                <w:bCs/>
                <w:color w:val="000000"/>
                <w:sz w:val="26"/>
                <w:szCs w:val="26"/>
              </w:rPr>
              <w:t>／</w:t>
            </w:r>
            <w:r w:rsidRPr="006E6F17">
              <w:rPr>
                <w:rFonts w:ascii="微軟正黑體" w:eastAsia="微軟正黑體" w:hAnsi="微軟正黑體" w:hint="eastAsia"/>
                <w:b/>
                <w:bCs/>
                <w:color w:val="000000"/>
                <w:sz w:val="26"/>
                <w:szCs w:val="26"/>
              </w:rPr>
              <w:t>桃園國際機場</w:t>
            </w:r>
          </w:p>
        </w:tc>
      </w:tr>
      <w:tr w:rsidR="009809F9" w:rsidRPr="009809F9" w14:paraId="764DE218"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2B51A5AF" w14:textId="1A597B32" w:rsidR="009809F9" w:rsidRPr="006E6F17" w:rsidRDefault="006E6F17" w:rsidP="006E6F17">
            <w:pPr>
              <w:pStyle w:val="a9"/>
              <w:adjustRightInd w:val="0"/>
              <w:snapToGrid w:val="0"/>
              <w:ind w:leftChars="0" w:left="0"/>
              <w:rPr>
                <w:rFonts w:ascii="微軟正黑體" w:eastAsia="微軟正黑體" w:hAnsi="微軟正黑體"/>
                <w:color w:val="0070C0"/>
                <w:sz w:val="22"/>
              </w:rPr>
            </w:pPr>
            <w:r w:rsidRPr="006E6F17">
              <w:rPr>
                <w:rFonts w:ascii="微軟正黑體" w:eastAsia="微軟正黑體" w:hAnsi="微軟正黑體" w:hint="eastAsia"/>
                <w:color w:val="404040"/>
                <w:sz w:val="22"/>
              </w:rPr>
              <w:t>早餐後，您可自行安排活動，並於約定集合時間帶著感性與不捨的離情，專車前往關西空港。辦理完出境手續後，起飛前，您可以前往商務艙獨家機場貴賓室等候登機，搭乘舒適寬敞的商務艙，在最高水平的舒適環境飛回台北，結束此次愉快難忘的日本之旅，期盼下次再與三五好友們共遊舊地，再次細說當年！敬祝您旅途愉快，萬事如意，謝謝！</w:t>
            </w:r>
          </w:p>
        </w:tc>
      </w:tr>
      <w:tr w:rsidR="009809F9" w:rsidRPr="009809F9" w14:paraId="6574D42D"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24E7A36A" w14:textId="355AA508" w:rsidR="009809F9" w:rsidRPr="009809F9" w:rsidRDefault="006E6F17" w:rsidP="006E6F17">
            <w:pPr>
              <w:keepLines/>
              <w:spacing w:line="0" w:lineRule="atLeast"/>
              <w:rPr>
                <w:rFonts w:ascii="微軟正黑體" w:eastAsia="微軟正黑體" w:hAnsi="微軟正黑體"/>
                <w:color w:val="0070C0"/>
                <w:sz w:val="22"/>
                <w:szCs w:val="22"/>
              </w:rPr>
            </w:pPr>
            <w:r w:rsidRPr="006E6F17">
              <w:rPr>
                <w:rFonts w:ascii="微軟正黑體" w:eastAsia="微軟正黑體" w:hAnsi="微軟正黑體" w:hint="eastAsia"/>
                <w:color w:val="0070C0"/>
                <w:sz w:val="22"/>
                <w:szCs w:val="22"/>
              </w:rPr>
              <w:t>早餐：飯店享用豐盛早餐　　　   中餐：方便逛街，敬請自理　　　      晚餐：機上精緻餐食</w:t>
            </w:r>
          </w:p>
        </w:tc>
      </w:tr>
      <w:tr w:rsidR="009809F9" w:rsidRPr="009809F9" w14:paraId="704B403C" w14:textId="77777777" w:rsidTr="00D979A6">
        <w:trPr>
          <w:jc w:val="center"/>
        </w:trPr>
        <w:tc>
          <w:tcPr>
            <w:tcW w:w="10537" w:type="dxa"/>
            <w:gridSpan w:val="2"/>
            <w:tcBorders>
              <w:top w:val="single" w:sz="8" w:space="0" w:color="9BBB59"/>
              <w:left w:val="single" w:sz="8" w:space="0" w:color="9BBB59"/>
              <w:bottom w:val="single" w:sz="8" w:space="0" w:color="9BBB59"/>
              <w:right w:val="single" w:sz="8" w:space="0" w:color="9BBB59"/>
            </w:tcBorders>
            <w:shd w:val="clear" w:color="auto" w:fill="auto"/>
          </w:tcPr>
          <w:p w14:paraId="4DFCA4CE" w14:textId="0A6FDC67" w:rsidR="009809F9" w:rsidRPr="009809F9" w:rsidRDefault="006E6F17" w:rsidP="006E6F17">
            <w:pPr>
              <w:keepLines/>
              <w:spacing w:line="0" w:lineRule="atLeast"/>
              <w:rPr>
                <w:rFonts w:ascii="微軟正黑體" w:eastAsia="微軟正黑體" w:hAnsi="微軟正黑體"/>
                <w:color w:val="0070C0"/>
                <w:sz w:val="22"/>
                <w:szCs w:val="22"/>
              </w:rPr>
            </w:pPr>
            <w:r w:rsidRPr="006E6F17">
              <w:rPr>
                <w:rFonts w:ascii="微軟正黑體" w:eastAsia="微軟正黑體" w:hAnsi="微軟正黑體" w:hint="eastAsia"/>
                <w:color w:val="0070C0"/>
                <w:sz w:val="22"/>
                <w:szCs w:val="22"/>
              </w:rPr>
              <w:t>住宿：溫暖的家</w:t>
            </w:r>
          </w:p>
        </w:tc>
      </w:tr>
    </w:tbl>
    <w:p w14:paraId="67E387EB" w14:textId="77777777" w:rsidR="00A25509" w:rsidRPr="009809F9" w:rsidRDefault="00A25509" w:rsidP="009809F9">
      <w:pPr>
        <w:keepLines/>
        <w:spacing w:line="0" w:lineRule="atLeast"/>
        <w:rPr>
          <w:rFonts w:ascii="微軟正黑體" w:eastAsia="微軟正黑體" w:hAnsi="微軟正黑體" w:cs="Courier New"/>
          <w:color w:val="0070C0"/>
          <w:kern w:val="0"/>
          <w:sz w:val="30"/>
          <w:szCs w:val="30"/>
        </w:rPr>
      </w:pPr>
      <w:bookmarkStart w:id="1" w:name="TOP"/>
      <w:r w:rsidRPr="009809F9">
        <w:rPr>
          <w:rFonts w:ascii="微軟正黑體" w:eastAsia="微軟正黑體" w:hAnsi="微軟正黑體" w:cs="Courier New" w:hint="eastAsia"/>
          <w:color w:val="0070C0"/>
          <w:sz w:val="30"/>
          <w:szCs w:val="30"/>
        </w:rPr>
        <w:t>溫馨提醒及建議</w:t>
      </w:r>
    </w:p>
    <w:bookmarkEnd w:id="0"/>
    <w:p w14:paraId="243105A3" w14:textId="77777777" w:rsidR="009809F9" w:rsidRPr="009809F9" w:rsidRDefault="00A25509" w:rsidP="009809F9">
      <w:pPr>
        <w:widowControl/>
        <w:numPr>
          <w:ilvl w:val="0"/>
          <w:numId w:val="27"/>
        </w:numPr>
        <w:spacing w:line="0" w:lineRule="atLeast"/>
        <w:rPr>
          <w:rFonts w:ascii="微軟正黑體" w:eastAsia="微軟正黑體" w:hAnsi="微軟正黑體" w:cs="Courier New"/>
          <w:color w:val="C00000"/>
          <w:sz w:val="22"/>
          <w:szCs w:val="22"/>
        </w:rPr>
      </w:pPr>
      <w:r w:rsidRPr="009809F9">
        <w:rPr>
          <w:rFonts w:ascii="微軟正黑體" w:eastAsia="微軟正黑體" w:hAnsi="微軟正黑體" w:cs="Courier New" w:hint="eastAsia"/>
          <w:color w:val="C00000"/>
          <w:sz w:val="22"/>
          <w:szCs w:val="22"/>
        </w:rPr>
        <w:t>日本小費：導遊＋司機小費每日每位貴賓NT300。</w:t>
      </w:r>
    </w:p>
    <w:p w14:paraId="1EE223C8" w14:textId="4FE1CAE1" w:rsidR="00A25509" w:rsidRPr="009809F9" w:rsidRDefault="00A25509" w:rsidP="009809F9">
      <w:pPr>
        <w:widowControl/>
        <w:numPr>
          <w:ilvl w:val="0"/>
          <w:numId w:val="27"/>
        </w:numPr>
        <w:spacing w:line="0" w:lineRule="atLeast"/>
        <w:rPr>
          <w:rFonts w:ascii="微軟正黑體" w:eastAsia="微軟正黑體" w:hAnsi="微軟正黑體" w:cs="Courier New"/>
          <w:color w:val="C00000"/>
          <w:sz w:val="22"/>
          <w:szCs w:val="22"/>
        </w:rPr>
      </w:pPr>
      <w:r w:rsidRPr="009809F9">
        <w:rPr>
          <w:rFonts w:ascii="微軟正黑體" w:eastAsia="微軟正黑體" w:hAnsi="微軟正黑體" w:cs="Courier New" w:hint="eastAsia"/>
          <w:color w:val="C00000"/>
          <w:sz w:val="22"/>
          <w:szCs w:val="22"/>
        </w:rPr>
        <w:t>貼心說明：給小費也是國際禮儀之一喔！</w:t>
      </w:r>
    </w:p>
    <w:p w14:paraId="6483683A"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行程表中列出之飯店及餐點內容僅為先行提供給貴賓參考，實際狀況以本公司最終確認為主，敬請見諒。</w:t>
      </w:r>
    </w:p>
    <w:p w14:paraId="2042583B"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『為考量旅客自身旅遊安全，並顧及同團其他旅客之旅遊權益，年滿70歲及行動不便之貴賓，若無親友陪同者，請事先告知敝公司，讓我們為您提供專業的建議』</w:t>
      </w:r>
    </w:p>
    <w:p w14:paraId="2C3F9D23"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1F7C090E"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團體旅遊需多方顧及全體旅客，時間的安排也需相互配合，故若有嬰幼兒同行時，可能無法妥適兼顧，所以煩請貴賓於報名時，多方考量帶嬰幼兒同行可能產生的不便，以避免造成您的不悅與困擾。</w:t>
      </w:r>
    </w:p>
    <w:p w14:paraId="7474208B"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2611791F"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因氣候無法預測，故若遇大風雪、火山、颱風、地震等情況，則會以行程安全順利為考量，採緊急行程應變措施，敬請見諒。</w:t>
      </w:r>
    </w:p>
    <w:p w14:paraId="07606139"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177E7BB6"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6A5CAAD7"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行程於國外如遇塞車時，請貴賓們稍加耐心等候。如塞車情形嚴重，而會影響到行程或餐食的安排時，為維護旅遊品質及貴賓們的權益，我們將為您斟酌調整並妥善安排旅遊行程，敬請貴賓們諒解。</w:t>
      </w:r>
      <w:bookmarkEnd w:id="1"/>
    </w:p>
    <w:p w14:paraId="0012DD04" w14:textId="77777777" w:rsidR="00A25509" w:rsidRPr="009809F9" w:rsidRDefault="00A25509" w:rsidP="009809F9">
      <w:pPr>
        <w:widowControl/>
        <w:numPr>
          <w:ilvl w:val="0"/>
          <w:numId w:val="28"/>
        </w:numPr>
        <w:tabs>
          <w:tab w:val="clear" w:pos="420"/>
          <w:tab w:val="num" w:pos="450"/>
          <w:tab w:val="num" w:pos="720"/>
        </w:tabs>
        <w:spacing w:line="0" w:lineRule="atLeast"/>
        <w:ind w:left="426"/>
        <w:rPr>
          <w:rFonts w:ascii="微軟正黑體" w:eastAsia="微軟正黑體" w:hAnsi="微軟正黑體" w:cs="Courier New"/>
          <w:sz w:val="22"/>
          <w:szCs w:val="22"/>
        </w:rPr>
      </w:pPr>
      <w:r w:rsidRPr="009809F9">
        <w:rPr>
          <w:rFonts w:ascii="微軟正黑體" w:eastAsia="微軟正黑體" w:hAnsi="微軟正黑體" w:cs="Courier New" w:hint="eastAsia"/>
          <w:sz w:val="22"/>
          <w:szCs w:val="22"/>
        </w:rPr>
        <w:t>日本飯店有禁菸房、禁菸樓層或室內全面禁菸等規定，如有吸菸需求請前往規定的吸菸區，如因在飯店房間內吸菸所產生罰金皆須由旅客自行承擔。</w:t>
      </w:r>
    </w:p>
    <w:p w14:paraId="6EB58CEF" w14:textId="77777777" w:rsidR="00A25509" w:rsidRPr="009809F9" w:rsidRDefault="00A25509" w:rsidP="009809F9">
      <w:pPr>
        <w:spacing w:beforeLines="20" w:before="72" w:afterLines="20" w:after="72" w:line="0" w:lineRule="atLeast"/>
        <w:rPr>
          <w:rFonts w:ascii="微軟正黑體" w:eastAsia="微軟正黑體" w:hAnsi="微軟正黑體"/>
          <w:b/>
          <w:noProof/>
          <w:sz w:val="22"/>
          <w:szCs w:val="22"/>
        </w:rPr>
      </w:pPr>
    </w:p>
    <w:p w14:paraId="45ECACA7" w14:textId="77777777" w:rsidR="00A25509" w:rsidRPr="009809F9" w:rsidRDefault="00A25509" w:rsidP="009809F9">
      <w:pPr>
        <w:spacing w:beforeLines="20" w:before="72" w:afterLines="20" w:after="72" w:line="0" w:lineRule="atLeast"/>
        <w:jc w:val="center"/>
        <w:rPr>
          <w:rFonts w:ascii="微軟正黑體" w:eastAsia="微軟正黑體" w:hAnsi="微軟正黑體" w:cs="Arial"/>
          <w:kern w:val="0"/>
          <w:sz w:val="22"/>
          <w:szCs w:val="22"/>
        </w:rPr>
      </w:pPr>
      <w:r w:rsidRPr="009809F9">
        <w:rPr>
          <w:rFonts w:ascii="微軟正黑體" w:eastAsia="微軟正黑體" w:hAnsi="微軟正黑體" w:cs="Arial" w:hint="eastAsia"/>
          <w:sz w:val="22"/>
          <w:szCs w:val="22"/>
        </w:rPr>
        <w:t>本行程、班次時間及住宿飯店之確認以說明會資料為主，但將儘量忠於原行程。</w:t>
      </w:r>
    </w:p>
    <w:p w14:paraId="23A865A6" w14:textId="77777777" w:rsidR="00A25509" w:rsidRPr="009809F9" w:rsidRDefault="00A25509" w:rsidP="009809F9">
      <w:pPr>
        <w:spacing w:line="0" w:lineRule="atLeast"/>
        <w:jc w:val="center"/>
        <w:rPr>
          <w:rFonts w:ascii="微軟正黑體" w:eastAsia="微軟正黑體" w:hAnsi="微軟正黑體" w:cs="Arial"/>
          <w:sz w:val="22"/>
          <w:szCs w:val="22"/>
        </w:rPr>
      </w:pPr>
      <w:r w:rsidRPr="009809F9">
        <w:rPr>
          <w:rFonts w:ascii="微軟正黑體" w:eastAsia="微軟正黑體" w:hAnsi="微軟正黑體" w:cs="Arial" w:hint="eastAsia"/>
          <w:sz w:val="22"/>
          <w:szCs w:val="22"/>
        </w:rPr>
        <w:t>若遇特殊情況將會稍做調整，行程安排將以當地為主，敬請見諒。</w:t>
      </w:r>
    </w:p>
    <w:p w14:paraId="0E506920" w14:textId="77777777" w:rsidR="00A25509" w:rsidRPr="009809F9" w:rsidRDefault="00A25509" w:rsidP="009809F9">
      <w:pPr>
        <w:spacing w:line="0" w:lineRule="atLeast"/>
        <w:jc w:val="center"/>
        <w:rPr>
          <w:rFonts w:ascii="微軟正黑體" w:eastAsia="微軟正黑體" w:hAnsi="微軟正黑體" w:cs="Arial"/>
          <w:sz w:val="22"/>
          <w:szCs w:val="22"/>
        </w:rPr>
      </w:pPr>
      <w:r w:rsidRPr="009809F9">
        <w:rPr>
          <w:rFonts w:ascii="微軟正黑體" w:eastAsia="微軟正黑體" w:hAnsi="微軟正黑體" w:cs="Arial" w:hint="eastAsia"/>
          <w:sz w:val="22"/>
          <w:szCs w:val="22"/>
        </w:rPr>
        <w:t>若離隊視同放棄，恕不退費敬請鑒諒。</w:t>
      </w:r>
    </w:p>
    <w:sectPr w:rsidR="00A25509" w:rsidRPr="009809F9" w:rsidSect="006E6F17">
      <w:type w:val="continuous"/>
      <w:pgSz w:w="11906" w:h="16838"/>
      <w:pgMar w:top="567" w:right="624" w:bottom="567"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708F6" w14:textId="77777777" w:rsidR="009E5AB3" w:rsidRDefault="009E5AB3" w:rsidP="00EA4371">
      <w:r>
        <w:separator/>
      </w:r>
    </w:p>
  </w:endnote>
  <w:endnote w:type="continuationSeparator" w:id="0">
    <w:p w14:paraId="334185FC" w14:textId="77777777" w:rsidR="009E5AB3" w:rsidRDefault="009E5AB3"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C648F" w14:textId="77777777" w:rsidR="009E5AB3" w:rsidRDefault="009E5AB3" w:rsidP="00EA4371">
      <w:r>
        <w:separator/>
      </w:r>
    </w:p>
  </w:footnote>
  <w:footnote w:type="continuationSeparator" w:id="0">
    <w:p w14:paraId="7F3D3032" w14:textId="77777777" w:rsidR="009E5AB3" w:rsidRDefault="009E5AB3"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23AA5DB3"/>
    <w:multiLevelType w:val="multilevel"/>
    <w:tmpl w:val="D3748DEA"/>
    <w:lvl w:ilvl="0">
      <w:start w:val="1"/>
      <w:numFmt w:val="decimal"/>
      <w:lvlText w:val="%1."/>
      <w:lvlJc w:val="left"/>
      <w:pPr>
        <w:tabs>
          <w:tab w:val="num" w:pos="420"/>
        </w:tabs>
        <w:ind w:left="420" w:hanging="360"/>
      </w:pPr>
    </w:lvl>
    <w:lvl w:ilvl="1" w:tentative="1">
      <w:start w:val="1"/>
      <w:numFmt w:val="decimal"/>
      <w:lvlText w:val="%2."/>
      <w:lvlJc w:val="left"/>
      <w:pPr>
        <w:tabs>
          <w:tab w:val="num" w:pos="1140"/>
        </w:tabs>
        <w:ind w:left="1140" w:hanging="360"/>
      </w:pPr>
    </w:lvl>
    <w:lvl w:ilvl="2" w:tentative="1">
      <w:start w:val="1"/>
      <w:numFmt w:val="decimal"/>
      <w:lvlText w:val="%3."/>
      <w:lvlJc w:val="left"/>
      <w:pPr>
        <w:tabs>
          <w:tab w:val="num" w:pos="1860"/>
        </w:tabs>
        <w:ind w:left="1860" w:hanging="360"/>
      </w:pPr>
    </w:lvl>
    <w:lvl w:ilvl="3" w:tentative="1">
      <w:start w:val="1"/>
      <w:numFmt w:val="decimal"/>
      <w:lvlText w:val="%4."/>
      <w:lvlJc w:val="left"/>
      <w:pPr>
        <w:tabs>
          <w:tab w:val="num" w:pos="2580"/>
        </w:tabs>
        <w:ind w:left="2580" w:hanging="360"/>
      </w:pPr>
    </w:lvl>
    <w:lvl w:ilvl="4" w:tentative="1">
      <w:start w:val="1"/>
      <w:numFmt w:val="decimal"/>
      <w:lvlText w:val="%5."/>
      <w:lvlJc w:val="left"/>
      <w:pPr>
        <w:tabs>
          <w:tab w:val="num" w:pos="3300"/>
        </w:tabs>
        <w:ind w:left="3300" w:hanging="360"/>
      </w:pPr>
    </w:lvl>
    <w:lvl w:ilvl="5" w:tentative="1">
      <w:start w:val="1"/>
      <w:numFmt w:val="decimal"/>
      <w:lvlText w:val="%6."/>
      <w:lvlJc w:val="left"/>
      <w:pPr>
        <w:tabs>
          <w:tab w:val="num" w:pos="4020"/>
        </w:tabs>
        <w:ind w:left="4020" w:hanging="360"/>
      </w:pPr>
    </w:lvl>
    <w:lvl w:ilvl="6" w:tentative="1">
      <w:start w:val="1"/>
      <w:numFmt w:val="decimal"/>
      <w:lvlText w:val="%7."/>
      <w:lvlJc w:val="left"/>
      <w:pPr>
        <w:tabs>
          <w:tab w:val="num" w:pos="4740"/>
        </w:tabs>
        <w:ind w:left="4740" w:hanging="360"/>
      </w:pPr>
    </w:lvl>
    <w:lvl w:ilvl="7" w:tentative="1">
      <w:start w:val="1"/>
      <w:numFmt w:val="decimal"/>
      <w:lvlText w:val="%8."/>
      <w:lvlJc w:val="left"/>
      <w:pPr>
        <w:tabs>
          <w:tab w:val="num" w:pos="5460"/>
        </w:tabs>
        <w:ind w:left="5460" w:hanging="360"/>
      </w:pPr>
    </w:lvl>
    <w:lvl w:ilvl="8" w:tentative="1">
      <w:start w:val="1"/>
      <w:numFmt w:val="decimal"/>
      <w:lvlText w:val="%9."/>
      <w:lvlJc w:val="left"/>
      <w:pPr>
        <w:tabs>
          <w:tab w:val="num" w:pos="6180"/>
        </w:tabs>
        <w:ind w:left="6180" w:hanging="360"/>
      </w:pPr>
    </w:lvl>
  </w:abstractNum>
  <w:abstractNum w:abstractNumId="7"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15:restartNumberingAfterBreak="0">
    <w:nsid w:val="2E3C5D72"/>
    <w:multiLevelType w:val="hybridMultilevel"/>
    <w:tmpl w:val="49300CF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04E2F46"/>
    <w:multiLevelType w:val="hybridMultilevel"/>
    <w:tmpl w:val="4648AECE"/>
    <w:lvl w:ilvl="0" w:tplc="C3227110">
      <w:numFmt w:val="bullet"/>
      <w:lvlText w:val="※"/>
      <w:lvlJc w:val="left"/>
      <w:pPr>
        <w:ind w:left="480" w:hanging="480"/>
      </w:pPr>
      <w:rPr>
        <w:rFonts w:ascii="微軟正黑體" w:eastAsia="微軟正黑體" w:hAnsi="微軟正黑體" w:cs="Courier New" w:hint="eastAsia"/>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3357886"/>
    <w:multiLevelType w:val="hybridMultilevel"/>
    <w:tmpl w:val="55DC4CD0"/>
    <w:lvl w:ilvl="0" w:tplc="0409000D">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0" w15:restartNumberingAfterBreak="0">
    <w:nsid w:val="741B069D"/>
    <w:multiLevelType w:val="hybridMultilevel"/>
    <w:tmpl w:val="CA2EF8E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777528413">
    <w:abstractNumId w:val="9"/>
  </w:num>
  <w:num w:numId="2" w16cid:durableId="856122430">
    <w:abstractNumId w:val="14"/>
  </w:num>
  <w:num w:numId="3" w16cid:durableId="2030520876">
    <w:abstractNumId w:val="21"/>
  </w:num>
  <w:num w:numId="4" w16cid:durableId="1234049770">
    <w:abstractNumId w:val="16"/>
  </w:num>
  <w:num w:numId="5" w16cid:durableId="1018315384">
    <w:abstractNumId w:val="7"/>
  </w:num>
  <w:num w:numId="6" w16cid:durableId="779954070">
    <w:abstractNumId w:val="3"/>
  </w:num>
  <w:num w:numId="7" w16cid:durableId="1590044942">
    <w:abstractNumId w:val="13"/>
  </w:num>
  <w:num w:numId="8" w16cid:durableId="1182547789">
    <w:abstractNumId w:val="2"/>
  </w:num>
  <w:num w:numId="9" w16cid:durableId="481701287">
    <w:abstractNumId w:val="10"/>
  </w:num>
  <w:num w:numId="10" w16cid:durableId="252587686">
    <w:abstractNumId w:val="17"/>
  </w:num>
  <w:num w:numId="11" w16cid:durableId="1306350479">
    <w:abstractNumId w:val="11"/>
  </w:num>
  <w:num w:numId="12" w16cid:durableId="1805468388">
    <w:abstractNumId w:val="1"/>
  </w:num>
  <w:num w:numId="13" w16cid:durableId="1546408641">
    <w:abstractNumId w:val="5"/>
  </w:num>
  <w:num w:numId="14" w16cid:durableId="1942030295">
    <w:abstractNumId w:val="4"/>
  </w:num>
  <w:num w:numId="15" w16cid:durableId="1630746436">
    <w:abstractNumId w:val="15"/>
  </w:num>
  <w:num w:numId="16" w16cid:durableId="1780375738">
    <w:abstractNumId w:val="0"/>
  </w:num>
  <w:num w:numId="17" w16cid:durableId="2306237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68965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27903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5757579">
    <w:abstractNumId w:val="2"/>
  </w:num>
  <w:num w:numId="21" w16cid:durableId="1638221361">
    <w:abstractNumId w:val="12"/>
  </w:num>
  <w:num w:numId="22" w16cid:durableId="190075192">
    <w:abstractNumId w:val="20"/>
  </w:num>
  <w:num w:numId="23" w16cid:durableId="585309599">
    <w:abstractNumId w:val="8"/>
  </w:num>
  <w:num w:numId="24" w16cid:durableId="412050209">
    <w:abstractNumId w:val="6"/>
  </w:num>
  <w:num w:numId="25" w16cid:durableId="909852375">
    <w:abstractNumId w:val="22"/>
  </w:num>
  <w:num w:numId="26" w16cid:durableId="129177121">
    <w:abstractNumId w:val="18"/>
  </w:num>
  <w:num w:numId="27" w16cid:durableId="1055398321">
    <w:abstractNumId w:val="18"/>
  </w:num>
  <w:num w:numId="28" w16cid:durableId="945989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440399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F19"/>
    <w:rsid w:val="00003C0F"/>
    <w:rsid w:val="00004BA4"/>
    <w:rsid w:val="00007B47"/>
    <w:rsid w:val="000103B9"/>
    <w:rsid w:val="000121A0"/>
    <w:rsid w:val="00014484"/>
    <w:rsid w:val="00015A0B"/>
    <w:rsid w:val="00017FDA"/>
    <w:rsid w:val="00021F73"/>
    <w:rsid w:val="0002339C"/>
    <w:rsid w:val="00024F2F"/>
    <w:rsid w:val="00027557"/>
    <w:rsid w:val="00027C30"/>
    <w:rsid w:val="00030421"/>
    <w:rsid w:val="0003253A"/>
    <w:rsid w:val="00035AB3"/>
    <w:rsid w:val="00040993"/>
    <w:rsid w:val="00041CD7"/>
    <w:rsid w:val="00043729"/>
    <w:rsid w:val="00044526"/>
    <w:rsid w:val="000448FA"/>
    <w:rsid w:val="000457B8"/>
    <w:rsid w:val="0004637B"/>
    <w:rsid w:val="00054B51"/>
    <w:rsid w:val="00054E0D"/>
    <w:rsid w:val="0005507D"/>
    <w:rsid w:val="0005525F"/>
    <w:rsid w:val="00055AC2"/>
    <w:rsid w:val="00056FE1"/>
    <w:rsid w:val="000629C2"/>
    <w:rsid w:val="000667D4"/>
    <w:rsid w:val="000671B0"/>
    <w:rsid w:val="0006793A"/>
    <w:rsid w:val="00070DA0"/>
    <w:rsid w:val="00071BA2"/>
    <w:rsid w:val="000735EE"/>
    <w:rsid w:val="0007471A"/>
    <w:rsid w:val="00075589"/>
    <w:rsid w:val="0008310E"/>
    <w:rsid w:val="0008531C"/>
    <w:rsid w:val="000973B4"/>
    <w:rsid w:val="00097F33"/>
    <w:rsid w:val="000B370E"/>
    <w:rsid w:val="000C1655"/>
    <w:rsid w:val="000C1B19"/>
    <w:rsid w:val="000C1CCB"/>
    <w:rsid w:val="000C785A"/>
    <w:rsid w:val="000D1AB0"/>
    <w:rsid w:val="000D499A"/>
    <w:rsid w:val="000D4CAA"/>
    <w:rsid w:val="000D51BD"/>
    <w:rsid w:val="000D6185"/>
    <w:rsid w:val="000D7CDB"/>
    <w:rsid w:val="000E0166"/>
    <w:rsid w:val="000E0790"/>
    <w:rsid w:val="000E0B77"/>
    <w:rsid w:val="000E1D4D"/>
    <w:rsid w:val="000E7770"/>
    <w:rsid w:val="000E7AB8"/>
    <w:rsid w:val="000F09C8"/>
    <w:rsid w:val="000F24A8"/>
    <w:rsid w:val="000F3D67"/>
    <w:rsid w:val="001028C0"/>
    <w:rsid w:val="00104661"/>
    <w:rsid w:val="001047FF"/>
    <w:rsid w:val="00105C49"/>
    <w:rsid w:val="00112E52"/>
    <w:rsid w:val="00120ACC"/>
    <w:rsid w:val="00126F74"/>
    <w:rsid w:val="0012739E"/>
    <w:rsid w:val="001318BA"/>
    <w:rsid w:val="00133264"/>
    <w:rsid w:val="00133AAA"/>
    <w:rsid w:val="00134437"/>
    <w:rsid w:val="00135E1B"/>
    <w:rsid w:val="00141160"/>
    <w:rsid w:val="00142833"/>
    <w:rsid w:val="00143020"/>
    <w:rsid w:val="00144DB0"/>
    <w:rsid w:val="0015292E"/>
    <w:rsid w:val="00153AB2"/>
    <w:rsid w:val="00154D88"/>
    <w:rsid w:val="00155431"/>
    <w:rsid w:val="00160742"/>
    <w:rsid w:val="00160B12"/>
    <w:rsid w:val="001610B0"/>
    <w:rsid w:val="00161B82"/>
    <w:rsid w:val="00163434"/>
    <w:rsid w:val="00164B25"/>
    <w:rsid w:val="001655CE"/>
    <w:rsid w:val="00166E5C"/>
    <w:rsid w:val="0017134A"/>
    <w:rsid w:val="00172476"/>
    <w:rsid w:val="001814F0"/>
    <w:rsid w:val="001826FB"/>
    <w:rsid w:val="00182706"/>
    <w:rsid w:val="00184EDD"/>
    <w:rsid w:val="00186234"/>
    <w:rsid w:val="001902BB"/>
    <w:rsid w:val="001934A6"/>
    <w:rsid w:val="001A3104"/>
    <w:rsid w:val="001A418F"/>
    <w:rsid w:val="001A4E60"/>
    <w:rsid w:val="001A61E3"/>
    <w:rsid w:val="001A67EC"/>
    <w:rsid w:val="001A68A2"/>
    <w:rsid w:val="001A6E46"/>
    <w:rsid w:val="001B336A"/>
    <w:rsid w:val="001C0002"/>
    <w:rsid w:val="001C03AF"/>
    <w:rsid w:val="001C0506"/>
    <w:rsid w:val="001C1257"/>
    <w:rsid w:val="001C2667"/>
    <w:rsid w:val="001C3186"/>
    <w:rsid w:val="001C4141"/>
    <w:rsid w:val="001C4AEB"/>
    <w:rsid w:val="001C76F3"/>
    <w:rsid w:val="001D26F5"/>
    <w:rsid w:val="001D53B0"/>
    <w:rsid w:val="001D5489"/>
    <w:rsid w:val="001D58E1"/>
    <w:rsid w:val="001D7B28"/>
    <w:rsid w:val="001E3A91"/>
    <w:rsid w:val="001E3C08"/>
    <w:rsid w:val="001F033F"/>
    <w:rsid w:val="001F786A"/>
    <w:rsid w:val="00205C3A"/>
    <w:rsid w:val="00205D4D"/>
    <w:rsid w:val="00210512"/>
    <w:rsid w:val="00212C53"/>
    <w:rsid w:val="002136D4"/>
    <w:rsid w:val="0021465B"/>
    <w:rsid w:val="0021587F"/>
    <w:rsid w:val="002167F3"/>
    <w:rsid w:val="00217700"/>
    <w:rsid w:val="00217D12"/>
    <w:rsid w:val="00226B3E"/>
    <w:rsid w:val="00232E71"/>
    <w:rsid w:val="002334FE"/>
    <w:rsid w:val="0024084D"/>
    <w:rsid w:val="00240F85"/>
    <w:rsid w:val="00245847"/>
    <w:rsid w:val="00246120"/>
    <w:rsid w:val="00251016"/>
    <w:rsid w:val="002537A2"/>
    <w:rsid w:val="0025425E"/>
    <w:rsid w:val="002549A1"/>
    <w:rsid w:val="00261249"/>
    <w:rsid w:val="002616FB"/>
    <w:rsid w:val="00264E3D"/>
    <w:rsid w:val="0026526D"/>
    <w:rsid w:val="00272FE2"/>
    <w:rsid w:val="00274817"/>
    <w:rsid w:val="00274941"/>
    <w:rsid w:val="00277E3A"/>
    <w:rsid w:val="00280C8F"/>
    <w:rsid w:val="002811B3"/>
    <w:rsid w:val="00281E0C"/>
    <w:rsid w:val="00283DF6"/>
    <w:rsid w:val="002866F4"/>
    <w:rsid w:val="00286B91"/>
    <w:rsid w:val="00290AE9"/>
    <w:rsid w:val="00292940"/>
    <w:rsid w:val="002946C7"/>
    <w:rsid w:val="00294A67"/>
    <w:rsid w:val="00295AFD"/>
    <w:rsid w:val="002A13E7"/>
    <w:rsid w:val="002A4720"/>
    <w:rsid w:val="002A51E9"/>
    <w:rsid w:val="002B14F0"/>
    <w:rsid w:val="002B3665"/>
    <w:rsid w:val="002B6168"/>
    <w:rsid w:val="002B7097"/>
    <w:rsid w:val="002C0AB8"/>
    <w:rsid w:val="002C1C41"/>
    <w:rsid w:val="002C1E94"/>
    <w:rsid w:val="002C200F"/>
    <w:rsid w:val="002C2CBB"/>
    <w:rsid w:val="002C7F14"/>
    <w:rsid w:val="002D27FF"/>
    <w:rsid w:val="002D4569"/>
    <w:rsid w:val="002D4FC6"/>
    <w:rsid w:val="002E5D0C"/>
    <w:rsid w:val="002E5F89"/>
    <w:rsid w:val="002F747D"/>
    <w:rsid w:val="002F76C3"/>
    <w:rsid w:val="002F7ED5"/>
    <w:rsid w:val="003025AB"/>
    <w:rsid w:val="00303547"/>
    <w:rsid w:val="00311D39"/>
    <w:rsid w:val="00311EBD"/>
    <w:rsid w:val="0031459C"/>
    <w:rsid w:val="00316192"/>
    <w:rsid w:val="00316B1F"/>
    <w:rsid w:val="003172EE"/>
    <w:rsid w:val="00320869"/>
    <w:rsid w:val="003252A9"/>
    <w:rsid w:val="00330712"/>
    <w:rsid w:val="00330C74"/>
    <w:rsid w:val="00332A98"/>
    <w:rsid w:val="003334C2"/>
    <w:rsid w:val="00341F28"/>
    <w:rsid w:val="00344764"/>
    <w:rsid w:val="003450B7"/>
    <w:rsid w:val="003459E0"/>
    <w:rsid w:val="003508E1"/>
    <w:rsid w:val="0035192F"/>
    <w:rsid w:val="003522CC"/>
    <w:rsid w:val="00355D0A"/>
    <w:rsid w:val="003610D2"/>
    <w:rsid w:val="003667DC"/>
    <w:rsid w:val="003679EF"/>
    <w:rsid w:val="00371473"/>
    <w:rsid w:val="003729D9"/>
    <w:rsid w:val="003731C4"/>
    <w:rsid w:val="00373637"/>
    <w:rsid w:val="003740B3"/>
    <w:rsid w:val="00375790"/>
    <w:rsid w:val="00375B6B"/>
    <w:rsid w:val="00376BD6"/>
    <w:rsid w:val="003776A7"/>
    <w:rsid w:val="003812FF"/>
    <w:rsid w:val="003846E0"/>
    <w:rsid w:val="00386684"/>
    <w:rsid w:val="00386987"/>
    <w:rsid w:val="00386BB2"/>
    <w:rsid w:val="00387F83"/>
    <w:rsid w:val="00392EFB"/>
    <w:rsid w:val="0039496C"/>
    <w:rsid w:val="003959B9"/>
    <w:rsid w:val="003A048E"/>
    <w:rsid w:val="003A3855"/>
    <w:rsid w:val="003B2053"/>
    <w:rsid w:val="003B4BFB"/>
    <w:rsid w:val="003B4D25"/>
    <w:rsid w:val="003B73CF"/>
    <w:rsid w:val="003B79EC"/>
    <w:rsid w:val="003C1A30"/>
    <w:rsid w:val="003C3DFB"/>
    <w:rsid w:val="003C5536"/>
    <w:rsid w:val="003C7BBF"/>
    <w:rsid w:val="003C7EE8"/>
    <w:rsid w:val="003D5652"/>
    <w:rsid w:val="003E1163"/>
    <w:rsid w:val="003E3988"/>
    <w:rsid w:val="003E4027"/>
    <w:rsid w:val="003E70B7"/>
    <w:rsid w:val="003E7485"/>
    <w:rsid w:val="003F0039"/>
    <w:rsid w:val="003F1754"/>
    <w:rsid w:val="003F224A"/>
    <w:rsid w:val="003F342E"/>
    <w:rsid w:val="003F3846"/>
    <w:rsid w:val="00402A8F"/>
    <w:rsid w:val="00402E9C"/>
    <w:rsid w:val="004143F6"/>
    <w:rsid w:val="00420CDC"/>
    <w:rsid w:val="00423E4E"/>
    <w:rsid w:val="0042523D"/>
    <w:rsid w:val="0043421C"/>
    <w:rsid w:val="00435BCA"/>
    <w:rsid w:val="00436FB2"/>
    <w:rsid w:val="00437B4E"/>
    <w:rsid w:val="0044133F"/>
    <w:rsid w:val="0045270D"/>
    <w:rsid w:val="00452AA8"/>
    <w:rsid w:val="00454E6A"/>
    <w:rsid w:val="0046054A"/>
    <w:rsid w:val="00460ED2"/>
    <w:rsid w:val="004623F9"/>
    <w:rsid w:val="004628BA"/>
    <w:rsid w:val="00465604"/>
    <w:rsid w:val="0046687A"/>
    <w:rsid w:val="00476925"/>
    <w:rsid w:val="00483B77"/>
    <w:rsid w:val="00484454"/>
    <w:rsid w:val="00486D03"/>
    <w:rsid w:val="004906B1"/>
    <w:rsid w:val="00490B6E"/>
    <w:rsid w:val="00490C46"/>
    <w:rsid w:val="00490CBB"/>
    <w:rsid w:val="00492DDA"/>
    <w:rsid w:val="0049470C"/>
    <w:rsid w:val="004A422E"/>
    <w:rsid w:val="004A437F"/>
    <w:rsid w:val="004B3FA7"/>
    <w:rsid w:val="004B58B0"/>
    <w:rsid w:val="004B7B04"/>
    <w:rsid w:val="004C4948"/>
    <w:rsid w:val="004C6F6D"/>
    <w:rsid w:val="004D0FD4"/>
    <w:rsid w:val="004D16D1"/>
    <w:rsid w:val="004D22DB"/>
    <w:rsid w:val="004E0692"/>
    <w:rsid w:val="004E2B22"/>
    <w:rsid w:val="004E37FE"/>
    <w:rsid w:val="004E5263"/>
    <w:rsid w:val="004E71CC"/>
    <w:rsid w:val="004F0024"/>
    <w:rsid w:val="004F0A03"/>
    <w:rsid w:val="004F3F69"/>
    <w:rsid w:val="004F5448"/>
    <w:rsid w:val="0050188F"/>
    <w:rsid w:val="00503975"/>
    <w:rsid w:val="00505854"/>
    <w:rsid w:val="00511985"/>
    <w:rsid w:val="005152C3"/>
    <w:rsid w:val="005201EC"/>
    <w:rsid w:val="00522A4F"/>
    <w:rsid w:val="005246EF"/>
    <w:rsid w:val="00527DE9"/>
    <w:rsid w:val="00527EA9"/>
    <w:rsid w:val="00527EAA"/>
    <w:rsid w:val="00536AC4"/>
    <w:rsid w:val="005411C0"/>
    <w:rsid w:val="00542B39"/>
    <w:rsid w:val="00542E88"/>
    <w:rsid w:val="005450B8"/>
    <w:rsid w:val="00545957"/>
    <w:rsid w:val="00545DF4"/>
    <w:rsid w:val="0055091F"/>
    <w:rsid w:val="0055326C"/>
    <w:rsid w:val="00554D92"/>
    <w:rsid w:val="005565A3"/>
    <w:rsid w:val="00560DE2"/>
    <w:rsid w:val="00565A74"/>
    <w:rsid w:val="005718EB"/>
    <w:rsid w:val="00572E72"/>
    <w:rsid w:val="00576313"/>
    <w:rsid w:val="00581DE3"/>
    <w:rsid w:val="0058745B"/>
    <w:rsid w:val="005874FF"/>
    <w:rsid w:val="00587EB3"/>
    <w:rsid w:val="00596C1E"/>
    <w:rsid w:val="005A4C3F"/>
    <w:rsid w:val="005A4EFF"/>
    <w:rsid w:val="005A7D48"/>
    <w:rsid w:val="005B0048"/>
    <w:rsid w:val="005B02F2"/>
    <w:rsid w:val="005B380B"/>
    <w:rsid w:val="005B4411"/>
    <w:rsid w:val="005B4F6D"/>
    <w:rsid w:val="005C1419"/>
    <w:rsid w:val="005C2849"/>
    <w:rsid w:val="005C399B"/>
    <w:rsid w:val="005C4340"/>
    <w:rsid w:val="005C5296"/>
    <w:rsid w:val="005C6E7F"/>
    <w:rsid w:val="005C716D"/>
    <w:rsid w:val="005C7310"/>
    <w:rsid w:val="005D2A39"/>
    <w:rsid w:val="005D3C21"/>
    <w:rsid w:val="005D6D65"/>
    <w:rsid w:val="005E2962"/>
    <w:rsid w:val="005E55CA"/>
    <w:rsid w:val="005E5820"/>
    <w:rsid w:val="005E5A90"/>
    <w:rsid w:val="005E7521"/>
    <w:rsid w:val="005F1577"/>
    <w:rsid w:val="005F19E6"/>
    <w:rsid w:val="005F36EF"/>
    <w:rsid w:val="005F3C22"/>
    <w:rsid w:val="005F6A9A"/>
    <w:rsid w:val="005F6B6B"/>
    <w:rsid w:val="006016DF"/>
    <w:rsid w:val="00602B23"/>
    <w:rsid w:val="006051D7"/>
    <w:rsid w:val="00607BE4"/>
    <w:rsid w:val="00607FCB"/>
    <w:rsid w:val="006114E9"/>
    <w:rsid w:val="00611FCC"/>
    <w:rsid w:val="0062276B"/>
    <w:rsid w:val="00623145"/>
    <w:rsid w:val="00623530"/>
    <w:rsid w:val="006235C2"/>
    <w:rsid w:val="00623713"/>
    <w:rsid w:val="00623926"/>
    <w:rsid w:val="00624C53"/>
    <w:rsid w:val="00631586"/>
    <w:rsid w:val="006327AE"/>
    <w:rsid w:val="00632EFE"/>
    <w:rsid w:val="0063418A"/>
    <w:rsid w:val="00640C0D"/>
    <w:rsid w:val="00640FBC"/>
    <w:rsid w:val="00642190"/>
    <w:rsid w:val="00642F8D"/>
    <w:rsid w:val="006436AB"/>
    <w:rsid w:val="006436B2"/>
    <w:rsid w:val="006445DD"/>
    <w:rsid w:val="006460F1"/>
    <w:rsid w:val="00646BC4"/>
    <w:rsid w:val="00654CAD"/>
    <w:rsid w:val="006648C9"/>
    <w:rsid w:val="00665975"/>
    <w:rsid w:val="00671A72"/>
    <w:rsid w:val="00673A18"/>
    <w:rsid w:val="00673A53"/>
    <w:rsid w:val="00673A76"/>
    <w:rsid w:val="006755D6"/>
    <w:rsid w:val="0067635E"/>
    <w:rsid w:val="00676E3B"/>
    <w:rsid w:val="00677DED"/>
    <w:rsid w:val="00680683"/>
    <w:rsid w:val="006814C3"/>
    <w:rsid w:val="00683D7A"/>
    <w:rsid w:val="006849FF"/>
    <w:rsid w:val="00684D94"/>
    <w:rsid w:val="00686C27"/>
    <w:rsid w:val="00686E58"/>
    <w:rsid w:val="0069213C"/>
    <w:rsid w:val="0069229D"/>
    <w:rsid w:val="006924BA"/>
    <w:rsid w:val="0069263E"/>
    <w:rsid w:val="00692D2B"/>
    <w:rsid w:val="006931C6"/>
    <w:rsid w:val="006934D3"/>
    <w:rsid w:val="0069480D"/>
    <w:rsid w:val="006950A0"/>
    <w:rsid w:val="006953C6"/>
    <w:rsid w:val="006A083A"/>
    <w:rsid w:val="006A129F"/>
    <w:rsid w:val="006A1F09"/>
    <w:rsid w:val="006A3F64"/>
    <w:rsid w:val="006A4A4A"/>
    <w:rsid w:val="006B0F87"/>
    <w:rsid w:val="006B3C0E"/>
    <w:rsid w:val="006C0C07"/>
    <w:rsid w:val="006C11AC"/>
    <w:rsid w:val="006C25F0"/>
    <w:rsid w:val="006C5249"/>
    <w:rsid w:val="006C72C5"/>
    <w:rsid w:val="006D1AC3"/>
    <w:rsid w:val="006D2074"/>
    <w:rsid w:val="006D2228"/>
    <w:rsid w:val="006D7827"/>
    <w:rsid w:val="006E1836"/>
    <w:rsid w:val="006E37DF"/>
    <w:rsid w:val="006E6F17"/>
    <w:rsid w:val="006F2172"/>
    <w:rsid w:val="006F4567"/>
    <w:rsid w:val="006F63C0"/>
    <w:rsid w:val="0070065E"/>
    <w:rsid w:val="00706F03"/>
    <w:rsid w:val="007129A2"/>
    <w:rsid w:val="00713459"/>
    <w:rsid w:val="00715F97"/>
    <w:rsid w:val="0071628E"/>
    <w:rsid w:val="00717AF5"/>
    <w:rsid w:val="007228F9"/>
    <w:rsid w:val="007229FC"/>
    <w:rsid w:val="00722B16"/>
    <w:rsid w:val="00724DF3"/>
    <w:rsid w:val="00727613"/>
    <w:rsid w:val="00727C35"/>
    <w:rsid w:val="00731A1F"/>
    <w:rsid w:val="007337B4"/>
    <w:rsid w:val="00734B32"/>
    <w:rsid w:val="00735503"/>
    <w:rsid w:val="00736142"/>
    <w:rsid w:val="007408F1"/>
    <w:rsid w:val="00747CD2"/>
    <w:rsid w:val="00751BF8"/>
    <w:rsid w:val="0075424F"/>
    <w:rsid w:val="007548A5"/>
    <w:rsid w:val="007610DA"/>
    <w:rsid w:val="007647D6"/>
    <w:rsid w:val="00764B3B"/>
    <w:rsid w:val="00764F83"/>
    <w:rsid w:val="00764FA0"/>
    <w:rsid w:val="007659D3"/>
    <w:rsid w:val="007671EE"/>
    <w:rsid w:val="00770016"/>
    <w:rsid w:val="00770B22"/>
    <w:rsid w:val="0077191F"/>
    <w:rsid w:val="00773302"/>
    <w:rsid w:val="00775345"/>
    <w:rsid w:val="0078155F"/>
    <w:rsid w:val="007815F8"/>
    <w:rsid w:val="00792118"/>
    <w:rsid w:val="00792171"/>
    <w:rsid w:val="00794278"/>
    <w:rsid w:val="007A03AC"/>
    <w:rsid w:val="007A1079"/>
    <w:rsid w:val="007A1FE7"/>
    <w:rsid w:val="007A4F2A"/>
    <w:rsid w:val="007A7B00"/>
    <w:rsid w:val="007B04C9"/>
    <w:rsid w:val="007B17BD"/>
    <w:rsid w:val="007B26B0"/>
    <w:rsid w:val="007C0CAE"/>
    <w:rsid w:val="007C2D3D"/>
    <w:rsid w:val="007C4DFE"/>
    <w:rsid w:val="007D0A79"/>
    <w:rsid w:val="007D0AA5"/>
    <w:rsid w:val="007D1659"/>
    <w:rsid w:val="007D45E0"/>
    <w:rsid w:val="007D73EE"/>
    <w:rsid w:val="007E0E72"/>
    <w:rsid w:val="007E25E1"/>
    <w:rsid w:val="007E28B3"/>
    <w:rsid w:val="007E31D7"/>
    <w:rsid w:val="007E4B81"/>
    <w:rsid w:val="007F61A8"/>
    <w:rsid w:val="007F61BA"/>
    <w:rsid w:val="007F7979"/>
    <w:rsid w:val="0080038F"/>
    <w:rsid w:val="00800C75"/>
    <w:rsid w:val="00800FBE"/>
    <w:rsid w:val="008026AF"/>
    <w:rsid w:val="00802D6E"/>
    <w:rsid w:val="00803648"/>
    <w:rsid w:val="00805AAC"/>
    <w:rsid w:val="00807DA0"/>
    <w:rsid w:val="008100C0"/>
    <w:rsid w:val="00812C86"/>
    <w:rsid w:val="008146EF"/>
    <w:rsid w:val="008169DD"/>
    <w:rsid w:val="00817EAC"/>
    <w:rsid w:val="00820351"/>
    <w:rsid w:val="008216E6"/>
    <w:rsid w:val="00822AD2"/>
    <w:rsid w:val="00830E08"/>
    <w:rsid w:val="00831045"/>
    <w:rsid w:val="00833EA5"/>
    <w:rsid w:val="00835564"/>
    <w:rsid w:val="008378D8"/>
    <w:rsid w:val="008427F5"/>
    <w:rsid w:val="00844FDA"/>
    <w:rsid w:val="00845015"/>
    <w:rsid w:val="00845B66"/>
    <w:rsid w:val="008467C5"/>
    <w:rsid w:val="00852C6D"/>
    <w:rsid w:val="00852E27"/>
    <w:rsid w:val="00856694"/>
    <w:rsid w:val="008577D3"/>
    <w:rsid w:val="008625A2"/>
    <w:rsid w:val="00864E6D"/>
    <w:rsid w:val="00870C03"/>
    <w:rsid w:val="0087330F"/>
    <w:rsid w:val="008739A5"/>
    <w:rsid w:val="00874224"/>
    <w:rsid w:val="00876997"/>
    <w:rsid w:val="008773FF"/>
    <w:rsid w:val="00882656"/>
    <w:rsid w:val="008859DD"/>
    <w:rsid w:val="008876CB"/>
    <w:rsid w:val="008916A2"/>
    <w:rsid w:val="0089389F"/>
    <w:rsid w:val="00893963"/>
    <w:rsid w:val="008A1649"/>
    <w:rsid w:val="008A2101"/>
    <w:rsid w:val="008A5888"/>
    <w:rsid w:val="008B0070"/>
    <w:rsid w:val="008B1352"/>
    <w:rsid w:val="008B2F18"/>
    <w:rsid w:val="008B7328"/>
    <w:rsid w:val="008B7F48"/>
    <w:rsid w:val="008C2846"/>
    <w:rsid w:val="008C59BB"/>
    <w:rsid w:val="008C61CA"/>
    <w:rsid w:val="008C7626"/>
    <w:rsid w:val="008D5FF6"/>
    <w:rsid w:val="008D6313"/>
    <w:rsid w:val="008E32C2"/>
    <w:rsid w:val="008E52F3"/>
    <w:rsid w:val="008E62D7"/>
    <w:rsid w:val="008F0B2F"/>
    <w:rsid w:val="008F0FF3"/>
    <w:rsid w:val="008F139A"/>
    <w:rsid w:val="008F183E"/>
    <w:rsid w:val="008F3AC1"/>
    <w:rsid w:val="009008E8"/>
    <w:rsid w:val="009034CA"/>
    <w:rsid w:val="009050C1"/>
    <w:rsid w:val="00905300"/>
    <w:rsid w:val="00905B15"/>
    <w:rsid w:val="009068CC"/>
    <w:rsid w:val="00911FFF"/>
    <w:rsid w:val="00914764"/>
    <w:rsid w:val="00916F13"/>
    <w:rsid w:val="00926828"/>
    <w:rsid w:val="0092710E"/>
    <w:rsid w:val="009302B8"/>
    <w:rsid w:val="00930DC0"/>
    <w:rsid w:val="0093483B"/>
    <w:rsid w:val="009360A8"/>
    <w:rsid w:val="00942E80"/>
    <w:rsid w:val="00944B84"/>
    <w:rsid w:val="0094518B"/>
    <w:rsid w:val="00951753"/>
    <w:rsid w:val="009532C7"/>
    <w:rsid w:val="009545F6"/>
    <w:rsid w:val="00954DD3"/>
    <w:rsid w:val="009553E8"/>
    <w:rsid w:val="00957272"/>
    <w:rsid w:val="00961084"/>
    <w:rsid w:val="00961230"/>
    <w:rsid w:val="0096616E"/>
    <w:rsid w:val="00967F5B"/>
    <w:rsid w:val="00970420"/>
    <w:rsid w:val="009742C9"/>
    <w:rsid w:val="009809F9"/>
    <w:rsid w:val="00984DF5"/>
    <w:rsid w:val="00985635"/>
    <w:rsid w:val="009868FD"/>
    <w:rsid w:val="00987A8E"/>
    <w:rsid w:val="00991633"/>
    <w:rsid w:val="00991F0C"/>
    <w:rsid w:val="009A109D"/>
    <w:rsid w:val="009A1C99"/>
    <w:rsid w:val="009A38F9"/>
    <w:rsid w:val="009A3FC7"/>
    <w:rsid w:val="009B37D9"/>
    <w:rsid w:val="009B7BB1"/>
    <w:rsid w:val="009B7EF6"/>
    <w:rsid w:val="009D18A2"/>
    <w:rsid w:val="009D197F"/>
    <w:rsid w:val="009D209F"/>
    <w:rsid w:val="009D3FBC"/>
    <w:rsid w:val="009E0E17"/>
    <w:rsid w:val="009E1946"/>
    <w:rsid w:val="009E30E9"/>
    <w:rsid w:val="009E5AB3"/>
    <w:rsid w:val="009F3CB5"/>
    <w:rsid w:val="009F43D0"/>
    <w:rsid w:val="00A0332B"/>
    <w:rsid w:val="00A039C1"/>
    <w:rsid w:val="00A04B66"/>
    <w:rsid w:val="00A06B15"/>
    <w:rsid w:val="00A07421"/>
    <w:rsid w:val="00A102BE"/>
    <w:rsid w:val="00A11C99"/>
    <w:rsid w:val="00A1392A"/>
    <w:rsid w:val="00A13A35"/>
    <w:rsid w:val="00A14904"/>
    <w:rsid w:val="00A15041"/>
    <w:rsid w:val="00A15B8D"/>
    <w:rsid w:val="00A2083C"/>
    <w:rsid w:val="00A20C2D"/>
    <w:rsid w:val="00A24CFC"/>
    <w:rsid w:val="00A25509"/>
    <w:rsid w:val="00A27D27"/>
    <w:rsid w:val="00A30242"/>
    <w:rsid w:val="00A30FE6"/>
    <w:rsid w:val="00A44A05"/>
    <w:rsid w:val="00A453E3"/>
    <w:rsid w:val="00A45FE3"/>
    <w:rsid w:val="00A465B6"/>
    <w:rsid w:val="00A511E8"/>
    <w:rsid w:val="00A51AB5"/>
    <w:rsid w:val="00A51B22"/>
    <w:rsid w:val="00A54270"/>
    <w:rsid w:val="00A54281"/>
    <w:rsid w:val="00A5471B"/>
    <w:rsid w:val="00A5625E"/>
    <w:rsid w:val="00A56EBF"/>
    <w:rsid w:val="00A64F50"/>
    <w:rsid w:val="00A700A3"/>
    <w:rsid w:val="00A734B2"/>
    <w:rsid w:val="00A741B3"/>
    <w:rsid w:val="00A75DA2"/>
    <w:rsid w:val="00A763DA"/>
    <w:rsid w:val="00A77FE9"/>
    <w:rsid w:val="00A82597"/>
    <w:rsid w:val="00A825DE"/>
    <w:rsid w:val="00A83093"/>
    <w:rsid w:val="00A84AD1"/>
    <w:rsid w:val="00A84E3F"/>
    <w:rsid w:val="00A87704"/>
    <w:rsid w:val="00A87788"/>
    <w:rsid w:val="00A877B5"/>
    <w:rsid w:val="00A945EC"/>
    <w:rsid w:val="00A95313"/>
    <w:rsid w:val="00A95A91"/>
    <w:rsid w:val="00AA1C64"/>
    <w:rsid w:val="00AA6BCA"/>
    <w:rsid w:val="00AA6F3A"/>
    <w:rsid w:val="00AB09E2"/>
    <w:rsid w:val="00AB596F"/>
    <w:rsid w:val="00AB6010"/>
    <w:rsid w:val="00AB7A4D"/>
    <w:rsid w:val="00AC35CA"/>
    <w:rsid w:val="00AC4399"/>
    <w:rsid w:val="00AD193A"/>
    <w:rsid w:val="00AD5B88"/>
    <w:rsid w:val="00AE20C8"/>
    <w:rsid w:val="00AE30E9"/>
    <w:rsid w:val="00AE72E3"/>
    <w:rsid w:val="00AE7316"/>
    <w:rsid w:val="00AF04B3"/>
    <w:rsid w:val="00B00D22"/>
    <w:rsid w:val="00B01869"/>
    <w:rsid w:val="00B02270"/>
    <w:rsid w:val="00B022A1"/>
    <w:rsid w:val="00B02463"/>
    <w:rsid w:val="00B03690"/>
    <w:rsid w:val="00B042C2"/>
    <w:rsid w:val="00B0670A"/>
    <w:rsid w:val="00B12280"/>
    <w:rsid w:val="00B128B6"/>
    <w:rsid w:val="00B12C6C"/>
    <w:rsid w:val="00B2131F"/>
    <w:rsid w:val="00B22682"/>
    <w:rsid w:val="00B243EF"/>
    <w:rsid w:val="00B24F8B"/>
    <w:rsid w:val="00B25A93"/>
    <w:rsid w:val="00B30B17"/>
    <w:rsid w:val="00B31FD7"/>
    <w:rsid w:val="00B35F51"/>
    <w:rsid w:val="00B41F2E"/>
    <w:rsid w:val="00B42BC0"/>
    <w:rsid w:val="00B434BE"/>
    <w:rsid w:val="00B50DD7"/>
    <w:rsid w:val="00B5269A"/>
    <w:rsid w:val="00B52E75"/>
    <w:rsid w:val="00B53206"/>
    <w:rsid w:val="00B558B4"/>
    <w:rsid w:val="00B56259"/>
    <w:rsid w:val="00B56BEF"/>
    <w:rsid w:val="00B56FA2"/>
    <w:rsid w:val="00B57415"/>
    <w:rsid w:val="00B639A3"/>
    <w:rsid w:val="00B64B7B"/>
    <w:rsid w:val="00B665DF"/>
    <w:rsid w:val="00B71BDC"/>
    <w:rsid w:val="00B7757D"/>
    <w:rsid w:val="00B77A6F"/>
    <w:rsid w:val="00B81EF1"/>
    <w:rsid w:val="00B844AC"/>
    <w:rsid w:val="00B868BA"/>
    <w:rsid w:val="00B90E74"/>
    <w:rsid w:val="00B96EA0"/>
    <w:rsid w:val="00BA00F7"/>
    <w:rsid w:val="00BA1D2A"/>
    <w:rsid w:val="00BA1D61"/>
    <w:rsid w:val="00BB0E20"/>
    <w:rsid w:val="00BB2087"/>
    <w:rsid w:val="00BB2305"/>
    <w:rsid w:val="00BB4F91"/>
    <w:rsid w:val="00BC2406"/>
    <w:rsid w:val="00BC34B5"/>
    <w:rsid w:val="00BD583F"/>
    <w:rsid w:val="00BE0BCD"/>
    <w:rsid w:val="00BE0E5B"/>
    <w:rsid w:val="00BE0FE4"/>
    <w:rsid w:val="00BE3891"/>
    <w:rsid w:val="00BE4B65"/>
    <w:rsid w:val="00BE5379"/>
    <w:rsid w:val="00BE67C2"/>
    <w:rsid w:val="00BE7D2A"/>
    <w:rsid w:val="00BF279B"/>
    <w:rsid w:val="00BF6005"/>
    <w:rsid w:val="00BF6478"/>
    <w:rsid w:val="00BF7F9D"/>
    <w:rsid w:val="00C004F7"/>
    <w:rsid w:val="00C01449"/>
    <w:rsid w:val="00C049C7"/>
    <w:rsid w:val="00C05EE0"/>
    <w:rsid w:val="00C12CC5"/>
    <w:rsid w:val="00C22159"/>
    <w:rsid w:val="00C23561"/>
    <w:rsid w:val="00C256E5"/>
    <w:rsid w:val="00C25D5A"/>
    <w:rsid w:val="00C272B7"/>
    <w:rsid w:val="00C3372C"/>
    <w:rsid w:val="00C34D91"/>
    <w:rsid w:val="00C35988"/>
    <w:rsid w:val="00C35A51"/>
    <w:rsid w:val="00C35A8D"/>
    <w:rsid w:val="00C364D1"/>
    <w:rsid w:val="00C405AE"/>
    <w:rsid w:val="00C40EAF"/>
    <w:rsid w:val="00C42F2D"/>
    <w:rsid w:val="00C43F43"/>
    <w:rsid w:val="00C440D2"/>
    <w:rsid w:val="00C45546"/>
    <w:rsid w:val="00C53D82"/>
    <w:rsid w:val="00C54CF0"/>
    <w:rsid w:val="00C54D84"/>
    <w:rsid w:val="00C56B23"/>
    <w:rsid w:val="00C576E0"/>
    <w:rsid w:val="00C57C2F"/>
    <w:rsid w:val="00C602CC"/>
    <w:rsid w:val="00C62DC2"/>
    <w:rsid w:val="00C65D07"/>
    <w:rsid w:val="00C6728F"/>
    <w:rsid w:val="00C71277"/>
    <w:rsid w:val="00C71A5E"/>
    <w:rsid w:val="00C75FBD"/>
    <w:rsid w:val="00C76DAC"/>
    <w:rsid w:val="00C81F10"/>
    <w:rsid w:val="00C83D28"/>
    <w:rsid w:val="00C90671"/>
    <w:rsid w:val="00C91FEB"/>
    <w:rsid w:val="00C94BF3"/>
    <w:rsid w:val="00CA0DFA"/>
    <w:rsid w:val="00CA2782"/>
    <w:rsid w:val="00CA4EBB"/>
    <w:rsid w:val="00CB5310"/>
    <w:rsid w:val="00CB6D05"/>
    <w:rsid w:val="00CB71CC"/>
    <w:rsid w:val="00CB7A41"/>
    <w:rsid w:val="00CC0EAB"/>
    <w:rsid w:val="00CE1000"/>
    <w:rsid w:val="00CE1697"/>
    <w:rsid w:val="00CE329C"/>
    <w:rsid w:val="00CE795F"/>
    <w:rsid w:val="00CE7C07"/>
    <w:rsid w:val="00CF1A01"/>
    <w:rsid w:val="00CF4A6B"/>
    <w:rsid w:val="00CF5EFC"/>
    <w:rsid w:val="00CF70E2"/>
    <w:rsid w:val="00D01D10"/>
    <w:rsid w:val="00D02835"/>
    <w:rsid w:val="00D061F0"/>
    <w:rsid w:val="00D21AE3"/>
    <w:rsid w:val="00D22947"/>
    <w:rsid w:val="00D22974"/>
    <w:rsid w:val="00D2358C"/>
    <w:rsid w:val="00D324D6"/>
    <w:rsid w:val="00D4265D"/>
    <w:rsid w:val="00D4298A"/>
    <w:rsid w:val="00D438F4"/>
    <w:rsid w:val="00D47CBE"/>
    <w:rsid w:val="00D547BC"/>
    <w:rsid w:val="00D61843"/>
    <w:rsid w:val="00D61D76"/>
    <w:rsid w:val="00D731C5"/>
    <w:rsid w:val="00D73ED1"/>
    <w:rsid w:val="00D741B9"/>
    <w:rsid w:val="00D742A0"/>
    <w:rsid w:val="00D76649"/>
    <w:rsid w:val="00D8167A"/>
    <w:rsid w:val="00D84F3B"/>
    <w:rsid w:val="00D93386"/>
    <w:rsid w:val="00D94402"/>
    <w:rsid w:val="00D94FF3"/>
    <w:rsid w:val="00D95DD0"/>
    <w:rsid w:val="00D962F5"/>
    <w:rsid w:val="00DA3486"/>
    <w:rsid w:val="00DA4ED5"/>
    <w:rsid w:val="00DB4781"/>
    <w:rsid w:val="00DC0384"/>
    <w:rsid w:val="00DC071D"/>
    <w:rsid w:val="00DC4522"/>
    <w:rsid w:val="00DC6F80"/>
    <w:rsid w:val="00DD484B"/>
    <w:rsid w:val="00DD574B"/>
    <w:rsid w:val="00DE19DC"/>
    <w:rsid w:val="00DE1AF4"/>
    <w:rsid w:val="00DE60FA"/>
    <w:rsid w:val="00DE622E"/>
    <w:rsid w:val="00DE69DC"/>
    <w:rsid w:val="00DE778C"/>
    <w:rsid w:val="00E01059"/>
    <w:rsid w:val="00E011DC"/>
    <w:rsid w:val="00E01687"/>
    <w:rsid w:val="00E01961"/>
    <w:rsid w:val="00E04F8C"/>
    <w:rsid w:val="00E0534E"/>
    <w:rsid w:val="00E05D99"/>
    <w:rsid w:val="00E10CA7"/>
    <w:rsid w:val="00E10CCB"/>
    <w:rsid w:val="00E12DCC"/>
    <w:rsid w:val="00E13013"/>
    <w:rsid w:val="00E1765A"/>
    <w:rsid w:val="00E21106"/>
    <w:rsid w:val="00E2172B"/>
    <w:rsid w:val="00E21F59"/>
    <w:rsid w:val="00E23223"/>
    <w:rsid w:val="00E23512"/>
    <w:rsid w:val="00E25713"/>
    <w:rsid w:val="00E320B9"/>
    <w:rsid w:val="00E32310"/>
    <w:rsid w:val="00E4055E"/>
    <w:rsid w:val="00E45C78"/>
    <w:rsid w:val="00E50D4B"/>
    <w:rsid w:val="00E52ECD"/>
    <w:rsid w:val="00E60DF2"/>
    <w:rsid w:val="00E633EC"/>
    <w:rsid w:val="00E70D89"/>
    <w:rsid w:val="00E7109B"/>
    <w:rsid w:val="00E7479D"/>
    <w:rsid w:val="00E82E50"/>
    <w:rsid w:val="00E86896"/>
    <w:rsid w:val="00E916EC"/>
    <w:rsid w:val="00E917E0"/>
    <w:rsid w:val="00E91B37"/>
    <w:rsid w:val="00E91F27"/>
    <w:rsid w:val="00E92A61"/>
    <w:rsid w:val="00E92BD3"/>
    <w:rsid w:val="00E96CF9"/>
    <w:rsid w:val="00E96CFA"/>
    <w:rsid w:val="00EA1C42"/>
    <w:rsid w:val="00EA4371"/>
    <w:rsid w:val="00EA4948"/>
    <w:rsid w:val="00EA53CC"/>
    <w:rsid w:val="00EA7099"/>
    <w:rsid w:val="00EB6827"/>
    <w:rsid w:val="00EC2393"/>
    <w:rsid w:val="00EC305E"/>
    <w:rsid w:val="00EC31C9"/>
    <w:rsid w:val="00EC575B"/>
    <w:rsid w:val="00EC587E"/>
    <w:rsid w:val="00ED0FD3"/>
    <w:rsid w:val="00ED2071"/>
    <w:rsid w:val="00EE1DDE"/>
    <w:rsid w:val="00EE2191"/>
    <w:rsid w:val="00EE2196"/>
    <w:rsid w:val="00EE2D29"/>
    <w:rsid w:val="00EE3751"/>
    <w:rsid w:val="00EE4221"/>
    <w:rsid w:val="00EF0C96"/>
    <w:rsid w:val="00EF2D00"/>
    <w:rsid w:val="00EF37D5"/>
    <w:rsid w:val="00EF3AAC"/>
    <w:rsid w:val="00EF5176"/>
    <w:rsid w:val="00EF56E7"/>
    <w:rsid w:val="00EF711D"/>
    <w:rsid w:val="00EF7D9D"/>
    <w:rsid w:val="00F0295B"/>
    <w:rsid w:val="00F02A7C"/>
    <w:rsid w:val="00F02EF9"/>
    <w:rsid w:val="00F033C2"/>
    <w:rsid w:val="00F04A9F"/>
    <w:rsid w:val="00F065EC"/>
    <w:rsid w:val="00F06A98"/>
    <w:rsid w:val="00F10E98"/>
    <w:rsid w:val="00F112A3"/>
    <w:rsid w:val="00F11542"/>
    <w:rsid w:val="00F128E9"/>
    <w:rsid w:val="00F13296"/>
    <w:rsid w:val="00F132BA"/>
    <w:rsid w:val="00F144B2"/>
    <w:rsid w:val="00F173D4"/>
    <w:rsid w:val="00F2235F"/>
    <w:rsid w:val="00F23B3F"/>
    <w:rsid w:val="00F257CE"/>
    <w:rsid w:val="00F26867"/>
    <w:rsid w:val="00F26FBB"/>
    <w:rsid w:val="00F322AB"/>
    <w:rsid w:val="00F34368"/>
    <w:rsid w:val="00F37336"/>
    <w:rsid w:val="00F37AF0"/>
    <w:rsid w:val="00F4174D"/>
    <w:rsid w:val="00F45B28"/>
    <w:rsid w:val="00F46616"/>
    <w:rsid w:val="00F50881"/>
    <w:rsid w:val="00F51E06"/>
    <w:rsid w:val="00F52176"/>
    <w:rsid w:val="00F52ABC"/>
    <w:rsid w:val="00F536F1"/>
    <w:rsid w:val="00F54316"/>
    <w:rsid w:val="00F546E6"/>
    <w:rsid w:val="00F555CC"/>
    <w:rsid w:val="00F56097"/>
    <w:rsid w:val="00F632FB"/>
    <w:rsid w:val="00F65168"/>
    <w:rsid w:val="00F658C0"/>
    <w:rsid w:val="00F72D17"/>
    <w:rsid w:val="00F7433D"/>
    <w:rsid w:val="00F74FE8"/>
    <w:rsid w:val="00F85218"/>
    <w:rsid w:val="00F909AC"/>
    <w:rsid w:val="00F95482"/>
    <w:rsid w:val="00F97FC1"/>
    <w:rsid w:val="00FA54B9"/>
    <w:rsid w:val="00FA580D"/>
    <w:rsid w:val="00FB02CC"/>
    <w:rsid w:val="00FB0894"/>
    <w:rsid w:val="00FB13E1"/>
    <w:rsid w:val="00FB536D"/>
    <w:rsid w:val="00FB5528"/>
    <w:rsid w:val="00FC17F6"/>
    <w:rsid w:val="00FC60C5"/>
    <w:rsid w:val="00FC777C"/>
    <w:rsid w:val="00FC7D68"/>
    <w:rsid w:val="00FD14BB"/>
    <w:rsid w:val="00FD191C"/>
    <w:rsid w:val="00FD2DF6"/>
    <w:rsid w:val="00FD3621"/>
    <w:rsid w:val="00FD369D"/>
    <w:rsid w:val="00FD7A70"/>
    <w:rsid w:val="00FE0559"/>
    <w:rsid w:val="00FE1302"/>
    <w:rsid w:val="00FE5AC3"/>
    <w:rsid w:val="00FE5E4F"/>
    <w:rsid w:val="00FE6649"/>
    <w:rsid w:val="00FE67CD"/>
    <w:rsid w:val="00FE77C2"/>
    <w:rsid w:val="00FF001C"/>
    <w:rsid w:val="00FF04EB"/>
    <w:rsid w:val="00FF1A85"/>
    <w:rsid w:val="00FF31B1"/>
    <w:rsid w:val="00FF3888"/>
    <w:rsid w:val="00FF3CE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EC5BC1"/>
  <w15:chartTrackingRefBased/>
  <w15:docId w15:val="{2A13C6BE-5F58-42DD-A1A1-72D6AAF3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04B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99"/>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新細明體"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新細明體"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新細明體" w:hAnsi="DengXian" w:cs="Times New Roman"/>
        <w:b/>
        <w:bCs/>
      </w:rPr>
    </w:tblStylePr>
    <w:tblStylePr w:type="lastCol">
      <w:rPr>
        <w:rFonts w:ascii="DengXian" w:eastAsia="新細明體"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DengXian" w:eastAsia="新細明體"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Cambria" w:hAnsi="Cambria"/>
      <w:sz w:val="18"/>
      <w:szCs w:val="18"/>
    </w:rPr>
  </w:style>
  <w:style w:type="character" w:customStyle="1" w:styleId="ae">
    <w:name w:val="註解方塊文字 字元"/>
    <w:link w:val="ad"/>
    <w:uiPriority w:val="99"/>
    <w:semiHidden/>
    <w:rsid w:val="00522A4F"/>
    <w:rPr>
      <w:rFonts w:ascii="Cambria" w:eastAsia="新細明體" w:hAnsi="Cambria" w:cs="Times New Roman"/>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rsid w:val="00E0534E"/>
    <w:rPr>
      <w:b/>
      <w:bCs/>
    </w:rPr>
  </w:style>
  <w:style w:type="character" w:styleId="af">
    <w:name w:val="Strong"/>
    <w:uiPriority w:val="22"/>
    <w:qFormat/>
    <w:rsid w:val="00FF3888"/>
    <w:rPr>
      <w:b/>
      <w:bCs/>
    </w:rPr>
  </w:style>
  <w:style w:type="table" w:styleId="-30">
    <w:name w:val="Light List Accent 3"/>
    <w:basedOn w:val="a1"/>
    <w:uiPriority w:val="61"/>
    <w:rsid w:val="00460ED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0">
    <w:name w:val="annotation reference"/>
    <w:uiPriority w:val="99"/>
    <w:semiHidden/>
    <w:unhideWhenUsed/>
    <w:rsid w:val="00303547"/>
    <w:rPr>
      <w:sz w:val="18"/>
      <w:szCs w:val="18"/>
    </w:rPr>
  </w:style>
  <w:style w:type="paragraph" w:styleId="af1">
    <w:name w:val="annotation text"/>
    <w:basedOn w:val="a"/>
    <w:link w:val="af2"/>
    <w:uiPriority w:val="99"/>
    <w:semiHidden/>
    <w:unhideWhenUsed/>
    <w:rsid w:val="00303547"/>
  </w:style>
  <w:style w:type="character" w:customStyle="1" w:styleId="af2">
    <w:name w:val="註解文字 字元"/>
    <w:link w:val="af1"/>
    <w:uiPriority w:val="99"/>
    <w:semiHidden/>
    <w:rsid w:val="00303547"/>
    <w:rPr>
      <w:kern w:val="2"/>
      <w:sz w:val="24"/>
      <w:szCs w:val="24"/>
    </w:rPr>
  </w:style>
  <w:style w:type="paragraph" w:styleId="af3">
    <w:name w:val="annotation subject"/>
    <w:basedOn w:val="af1"/>
    <w:next w:val="af1"/>
    <w:link w:val="af4"/>
    <w:uiPriority w:val="99"/>
    <w:semiHidden/>
    <w:unhideWhenUsed/>
    <w:rsid w:val="00303547"/>
    <w:rPr>
      <w:b/>
      <w:bCs/>
    </w:rPr>
  </w:style>
  <w:style w:type="character" w:customStyle="1" w:styleId="af4">
    <w:name w:val="註解主旨 字元"/>
    <w:link w:val="af3"/>
    <w:uiPriority w:val="99"/>
    <w:semiHidden/>
    <w:rsid w:val="00303547"/>
    <w:rPr>
      <w:b/>
      <w:bCs/>
      <w:kern w:val="2"/>
      <w:sz w:val="24"/>
      <w:szCs w:val="24"/>
    </w:rPr>
  </w:style>
  <w:style w:type="paragraph" w:styleId="af5">
    <w:name w:val="Revision"/>
    <w:hidden/>
    <w:uiPriority w:val="99"/>
    <w:semiHidden/>
    <w:rsid w:val="00163434"/>
    <w:rPr>
      <w:kern w:val="2"/>
      <w:sz w:val="24"/>
      <w:szCs w:val="24"/>
    </w:rPr>
  </w:style>
  <w:style w:type="character" w:styleId="af6">
    <w:name w:val="Unresolved Mention"/>
    <w:basedOn w:val="a0"/>
    <w:uiPriority w:val="99"/>
    <w:semiHidden/>
    <w:unhideWhenUsed/>
    <w:rsid w:val="00483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2544">
      <w:bodyDiv w:val="1"/>
      <w:marLeft w:val="0"/>
      <w:marRight w:val="0"/>
      <w:marTop w:val="0"/>
      <w:marBottom w:val="0"/>
      <w:divBdr>
        <w:top w:val="none" w:sz="0" w:space="0" w:color="auto"/>
        <w:left w:val="none" w:sz="0" w:space="0" w:color="auto"/>
        <w:bottom w:val="none" w:sz="0" w:space="0" w:color="auto"/>
        <w:right w:val="none" w:sz="0" w:space="0" w:color="auto"/>
      </w:divBdr>
    </w:div>
    <w:div w:id="286015317">
      <w:bodyDiv w:val="1"/>
      <w:marLeft w:val="0"/>
      <w:marRight w:val="0"/>
      <w:marTop w:val="0"/>
      <w:marBottom w:val="0"/>
      <w:divBdr>
        <w:top w:val="none" w:sz="0" w:space="0" w:color="auto"/>
        <w:left w:val="none" w:sz="0" w:space="0" w:color="auto"/>
        <w:bottom w:val="none" w:sz="0" w:space="0" w:color="auto"/>
        <w:right w:val="none" w:sz="0" w:space="0" w:color="auto"/>
      </w:divBdr>
    </w:div>
    <w:div w:id="289943373">
      <w:bodyDiv w:val="1"/>
      <w:marLeft w:val="0"/>
      <w:marRight w:val="0"/>
      <w:marTop w:val="0"/>
      <w:marBottom w:val="0"/>
      <w:divBdr>
        <w:top w:val="none" w:sz="0" w:space="0" w:color="auto"/>
        <w:left w:val="none" w:sz="0" w:space="0" w:color="auto"/>
        <w:bottom w:val="none" w:sz="0" w:space="0" w:color="auto"/>
        <w:right w:val="none" w:sz="0" w:space="0" w:color="auto"/>
      </w:divBdr>
    </w:div>
    <w:div w:id="402488469">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 w:id="18880577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054950">
      <w:bodyDiv w:val="1"/>
      <w:marLeft w:val="0"/>
      <w:marRight w:val="0"/>
      <w:marTop w:val="0"/>
      <w:marBottom w:val="0"/>
      <w:divBdr>
        <w:top w:val="none" w:sz="0" w:space="0" w:color="auto"/>
        <w:left w:val="none" w:sz="0" w:space="0" w:color="auto"/>
        <w:bottom w:val="none" w:sz="0" w:space="0" w:color="auto"/>
        <w:right w:val="none" w:sz="0" w:space="0" w:color="auto"/>
      </w:divBdr>
    </w:div>
    <w:div w:id="686248890">
      <w:bodyDiv w:val="1"/>
      <w:marLeft w:val="0"/>
      <w:marRight w:val="0"/>
      <w:marTop w:val="0"/>
      <w:marBottom w:val="0"/>
      <w:divBdr>
        <w:top w:val="none" w:sz="0" w:space="0" w:color="auto"/>
        <w:left w:val="none" w:sz="0" w:space="0" w:color="auto"/>
        <w:bottom w:val="none" w:sz="0" w:space="0" w:color="auto"/>
        <w:right w:val="none" w:sz="0" w:space="0" w:color="auto"/>
      </w:divBdr>
      <w:divsChild>
        <w:div w:id="74670314">
          <w:marLeft w:val="0"/>
          <w:marRight w:val="0"/>
          <w:marTop w:val="0"/>
          <w:marBottom w:val="0"/>
          <w:divBdr>
            <w:top w:val="none" w:sz="0" w:space="0" w:color="auto"/>
            <w:left w:val="none" w:sz="0" w:space="0" w:color="auto"/>
            <w:bottom w:val="none" w:sz="0" w:space="0" w:color="auto"/>
            <w:right w:val="none" w:sz="0" w:space="0" w:color="auto"/>
          </w:divBdr>
        </w:div>
        <w:div w:id="474563025">
          <w:marLeft w:val="0"/>
          <w:marRight w:val="0"/>
          <w:marTop w:val="0"/>
          <w:marBottom w:val="0"/>
          <w:divBdr>
            <w:top w:val="none" w:sz="0" w:space="0" w:color="auto"/>
            <w:left w:val="none" w:sz="0" w:space="0" w:color="auto"/>
            <w:bottom w:val="none" w:sz="0" w:space="0" w:color="auto"/>
            <w:right w:val="none" w:sz="0" w:space="0" w:color="auto"/>
          </w:divBdr>
        </w:div>
        <w:div w:id="541790769">
          <w:marLeft w:val="0"/>
          <w:marRight w:val="0"/>
          <w:marTop w:val="0"/>
          <w:marBottom w:val="0"/>
          <w:divBdr>
            <w:top w:val="none" w:sz="0" w:space="0" w:color="auto"/>
            <w:left w:val="none" w:sz="0" w:space="0" w:color="auto"/>
            <w:bottom w:val="none" w:sz="0" w:space="0" w:color="auto"/>
            <w:right w:val="none" w:sz="0" w:space="0" w:color="auto"/>
          </w:divBdr>
        </w:div>
        <w:div w:id="1558661258">
          <w:marLeft w:val="0"/>
          <w:marRight w:val="0"/>
          <w:marTop w:val="0"/>
          <w:marBottom w:val="0"/>
          <w:divBdr>
            <w:top w:val="none" w:sz="0" w:space="0" w:color="auto"/>
            <w:left w:val="none" w:sz="0" w:space="0" w:color="auto"/>
            <w:bottom w:val="none" w:sz="0" w:space="0" w:color="auto"/>
            <w:right w:val="none" w:sz="0" w:space="0" w:color="auto"/>
          </w:divBdr>
        </w:div>
        <w:div w:id="1570459104">
          <w:marLeft w:val="0"/>
          <w:marRight w:val="0"/>
          <w:marTop w:val="0"/>
          <w:marBottom w:val="0"/>
          <w:divBdr>
            <w:top w:val="none" w:sz="0" w:space="0" w:color="auto"/>
            <w:left w:val="none" w:sz="0" w:space="0" w:color="auto"/>
            <w:bottom w:val="none" w:sz="0" w:space="0" w:color="auto"/>
            <w:right w:val="none" w:sz="0" w:space="0" w:color="auto"/>
          </w:divBdr>
        </w:div>
        <w:div w:id="1933053353">
          <w:marLeft w:val="0"/>
          <w:marRight w:val="0"/>
          <w:marTop w:val="0"/>
          <w:marBottom w:val="0"/>
          <w:divBdr>
            <w:top w:val="none" w:sz="0" w:space="0" w:color="auto"/>
            <w:left w:val="none" w:sz="0" w:space="0" w:color="auto"/>
            <w:bottom w:val="none" w:sz="0" w:space="0" w:color="auto"/>
            <w:right w:val="none" w:sz="0" w:space="0" w:color="auto"/>
          </w:divBdr>
        </w:div>
      </w:divsChild>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0218220">
      <w:bodyDiv w:val="1"/>
      <w:marLeft w:val="0"/>
      <w:marRight w:val="0"/>
      <w:marTop w:val="0"/>
      <w:marBottom w:val="0"/>
      <w:divBdr>
        <w:top w:val="none" w:sz="0" w:space="0" w:color="auto"/>
        <w:left w:val="none" w:sz="0" w:space="0" w:color="auto"/>
        <w:bottom w:val="none" w:sz="0" w:space="0" w:color="auto"/>
        <w:right w:val="none" w:sz="0" w:space="0" w:color="auto"/>
      </w:divBdr>
    </w:div>
    <w:div w:id="1344093738">
      <w:bodyDiv w:val="1"/>
      <w:marLeft w:val="0"/>
      <w:marRight w:val="0"/>
      <w:marTop w:val="0"/>
      <w:marBottom w:val="0"/>
      <w:divBdr>
        <w:top w:val="none" w:sz="0" w:space="0" w:color="auto"/>
        <w:left w:val="none" w:sz="0" w:space="0" w:color="auto"/>
        <w:bottom w:val="none" w:sz="0" w:space="0" w:color="auto"/>
        <w:right w:val="none" w:sz="0" w:space="0" w:color="auto"/>
      </w:divBdr>
    </w:div>
    <w:div w:id="1373920904">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575702875">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836189945">
      <w:bodyDiv w:val="1"/>
      <w:marLeft w:val="0"/>
      <w:marRight w:val="0"/>
      <w:marTop w:val="0"/>
      <w:marBottom w:val="0"/>
      <w:divBdr>
        <w:top w:val="none" w:sz="0" w:space="0" w:color="auto"/>
        <w:left w:val="none" w:sz="0" w:space="0" w:color="auto"/>
        <w:bottom w:val="none" w:sz="0" w:space="0" w:color="auto"/>
        <w:right w:val="none" w:sz="0" w:space="0" w:color="auto"/>
      </w:divBdr>
    </w:div>
    <w:div w:id="1979022586">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 w:id="200442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5359-FA83-4344-AD42-3E063E447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14</Pages>
  <Words>895</Words>
  <Characters>5104</Characters>
  <Application>Microsoft Office Word</Application>
  <DocSecurity>0</DocSecurity>
  <Lines>42</Lines>
  <Paragraphs>11</Paragraphs>
  <ScaleCrop>false</ScaleCrop>
  <Company>CMT</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悠閒時光～大阪海之京都、環球影城精選５日</dc:title>
  <dc:subject/>
  <dc:creator/>
  <cp:keywords/>
  <cp:lastModifiedBy>user</cp:lastModifiedBy>
  <cp:revision>10</cp:revision>
  <cp:lastPrinted>2024-09-03T10:57:00Z</cp:lastPrinted>
  <dcterms:created xsi:type="dcterms:W3CDTF">2024-10-16T07:53:00Z</dcterms:created>
  <dcterms:modified xsi:type="dcterms:W3CDTF">2024-11-12T11:15:00Z</dcterms:modified>
</cp:coreProperties>
</file>