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14E6798" w14:textId="1C457424" w:rsidR="00077C2A" w:rsidRPr="00077C2A" w:rsidRDefault="00077C2A" w:rsidP="00077C2A">
      <w:pPr>
        <w:pStyle w:val="af"/>
        <w:snapToGrid w:val="0"/>
        <w:spacing w:afterLines="50" w:after="120" w:line="240" w:lineRule="auto"/>
        <w:jc w:val="center"/>
        <w:rPr>
          <w:rFonts w:ascii="華康特粗明體" w:eastAsia="華康特粗明體" w:hAnsi="微軟正黑體" w:cs="新細明體"/>
          <w:bCs/>
          <w:color w:val="0F243E" w:themeColor="text2" w:themeShade="80"/>
          <w:sz w:val="42"/>
          <w:szCs w:val="42"/>
        </w:rPr>
      </w:pPr>
      <w:r w:rsidRPr="00077C2A">
        <w:rPr>
          <w:rFonts w:ascii="華康特粗明體" w:eastAsia="華康特粗明體" w:hAnsi="微軟正黑體" w:cs="新細明體" w:hint="eastAsia"/>
          <w:bCs/>
          <w:color w:val="0F243E" w:themeColor="text2" w:themeShade="80"/>
          <w:sz w:val="42"/>
          <w:szCs w:val="42"/>
        </w:rPr>
        <w:t>北海道輕旅行.洞爺湖花火.浪漫小樽.企鵝遊行.超值五日</w:t>
      </w:r>
    </w:p>
    <w:p w14:paraId="43B11CD1" w14:textId="7D1BDF31" w:rsidR="00051C5C" w:rsidRPr="00F061DA" w:rsidRDefault="00051C5C" w:rsidP="00077C2A">
      <w:pPr>
        <w:pStyle w:val="af"/>
        <w:snapToGrid w:val="0"/>
        <w:spacing w:line="0" w:lineRule="atLeast"/>
        <w:jc w:val="center"/>
        <w:rPr>
          <w:rFonts w:ascii="微軟正黑體" w:eastAsia="微軟正黑體" w:hAnsi="微軟正黑體" w:cs="新細明體"/>
          <w:b/>
          <w:color w:val="0070C0"/>
          <w:szCs w:val="24"/>
        </w:rPr>
      </w:pPr>
      <w:r w:rsidRPr="00077C2A">
        <w:rPr>
          <w:rFonts w:ascii="微軟正黑體" w:eastAsia="微軟正黑體" w:hAnsi="微軟正黑體" w:cs="新細明體" w:hint="eastAsia"/>
          <w:b/>
          <w:color w:val="0070C0"/>
          <w:szCs w:val="24"/>
        </w:rPr>
        <w:t>北海道的四季之美尤其突出。新鮮的空氣、清晰的藍天、色彩鮮豔盡情奔放的花卉、線條柔和平緩的丘陵、雄偉聳立的山巒、白雪覆蓋如夢似幻， 絢麗浪漫的美景都讓人驚豔；探索北海道四季變化之美，</w:t>
      </w:r>
      <w:r w:rsidRPr="00F061DA">
        <w:rPr>
          <w:rFonts w:ascii="微軟正黑體" w:eastAsia="微軟正黑體" w:hAnsi="微軟正黑體" w:cs="新細明體" w:hint="eastAsia"/>
          <w:b/>
          <w:color w:val="0070C0"/>
          <w:szCs w:val="24"/>
        </w:rPr>
        <w:t>能成為您心中珍藏的寶貴回憶。讓我們在日本魅力排行榜NO1的北海道展開這個期待已久的日本之旅</w:t>
      </w:r>
    </w:p>
    <w:p w14:paraId="0D9FD9CC" w14:textId="77777777" w:rsidR="00077C2A" w:rsidRPr="00F061DA" w:rsidRDefault="00077C2A" w:rsidP="00077C2A">
      <w:pPr>
        <w:pStyle w:val="af"/>
        <w:snapToGrid w:val="0"/>
        <w:spacing w:line="0" w:lineRule="atLeast"/>
        <w:rPr>
          <w:rFonts w:ascii="微軟正黑體" w:eastAsia="微軟正黑體" w:hAnsi="微軟正黑體" w:cs="新細明體"/>
          <w:b/>
          <w:color w:val="FF0000"/>
          <w:szCs w:val="24"/>
        </w:rPr>
      </w:pPr>
    </w:p>
    <w:p w14:paraId="100268F5" w14:textId="041C0201" w:rsidR="00FB345B" w:rsidRPr="00F061DA" w:rsidRDefault="00077C2A" w:rsidP="00077C2A">
      <w:pPr>
        <w:pStyle w:val="af"/>
        <w:snapToGrid w:val="0"/>
        <w:spacing w:line="0" w:lineRule="atLeast"/>
        <w:rPr>
          <w:rFonts w:ascii="微軟正黑體" w:eastAsia="微軟正黑體" w:hAnsi="微軟正黑體" w:cs="新細明體"/>
          <w:b/>
          <w:color w:val="FF0000"/>
          <w:szCs w:val="24"/>
        </w:rPr>
      </w:pPr>
      <w:r w:rsidRPr="00F061DA">
        <w:rPr>
          <w:rFonts w:ascii="微軟正黑體" w:eastAsia="微軟正黑體" w:hAnsi="微軟正黑體" w:hint="eastAsia"/>
          <w:b/>
          <w:color w:val="FF0000"/>
          <w:szCs w:val="24"/>
        </w:rPr>
        <w:t>☆</w:t>
      </w:r>
      <w:r w:rsidR="00FB345B" w:rsidRPr="00F061DA">
        <w:rPr>
          <w:rFonts w:ascii="微軟正黑體" w:eastAsia="微軟正黑體" w:hAnsi="微軟正黑體" w:cs="新細明體" w:hint="eastAsia"/>
          <w:b/>
          <w:color w:val="FF0000"/>
          <w:szCs w:val="24"/>
        </w:rPr>
        <w:t>行程特色一：入住兩大温泉區</w:t>
      </w:r>
      <w:r w:rsidR="0020707E" w:rsidRPr="00F061DA">
        <w:rPr>
          <w:rFonts w:ascii="微軟正黑體" w:eastAsia="微軟正黑體" w:hAnsi="微軟正黑體" w:cs="新細明體"/>
          <w:b/>
          <w:color w:val="FF0000"/>
          <w:szCs w:val="24"/>
        </w:rPr>
        <w:t>－</w:t>
      </w:r>
      <w:r w:rsidR="00FB345B" w:rsidRPr="00F061DA">
        <w:rPr>
          <w:rFonts w:ascii="微軟正黑體" w:eastAsia="微軟正黑體" w:hAnsi="微軟正黑體" w:cs="新細明體" w:hint="eastAsia"/>
          <w:b/>
          <w:color w:val="FF0000"/>
          <w:szCs w:val="24"/>
        </w:rPr>
        <w:t>登別萬石水亭温泉飯店或同級/洞爺觀光溫泉飯店或同級</w:t>
      </w:r>
    </w:p>
    <w:p w14:paraId="1FE0F583" w14:textId="77777777" w:rsidR="00077C2A" w:rsidRPr="00077C2A" w:rsidRDefault="00FB345B" w:rsidP="00077C2A">
      <w:pPr>
        <w:pStyle w:val="af"/>
        <w:snapToGrid w:val="0"/>
        <w:spacing w:line="0" w:lineRule="atLeast"/>
        <w:rPr>
          <w:rFonts w:ascii="微軟正黑體" w:eastAsia="微軟正黑體" w:hAnsi="微軟正黑體" w:cs="新細明體"/>
          <w:bCs/>
          <w:color w:val="FF0000"/>
          <w:szCs w:val="24"/>
        </w:rPr>
      </w:pPr>
      <w:r w:rsidRPr="00077C2A">
        <w:rPr>
          <w:rFonts w:ascii="微軟正黑體" w:eastAsia="微軟正黑體" w:hAnsi="微軟正黑體" w:cs="新細明體"/>
          <w:bCs/>
          <w:noProof/>
          <w:color w:val="FF0000"/>
          <w:szCs w:val="24"/>
        </w:rPr>
        <w:drawing>
          <wp:inline distT="0" distB="0" distL="0" distR="0" wp14:anchorId="772F6E07" wp14:editId="5D72FE97">
            <wp:extent cx="2155810" cy="1784909"/>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北七道圖片\洞爺湖湖畔亭溫泉飯店\洞爺湖客房2.jpg"/>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2161570" cy="1789678"/>
                    </a:xfrm>
                    <a:prstGeom prst="rect">
                      <a:avLst/>
                    </a:prstGeom>
                    <a:noFill/>
                    <a:ln w="9525">
                      <a:noFill/>
                      <a:miter lim="800000"/>
                      <a:headEnd/>
                      <a:tailEnd/>
                    </a:ln>
                  </pic:spPr>
                </pic:pic>
              </a:graphicData>
            </a:graphic>
          </wp:inline>
        </w:drawing>
      </w:r>
      <w:r w:rsidRPr="00077C2A">
        <w:rPr>
          <w:rFonts w:ascii="微軟正黑體" w:eastAsia="微軟正黑體" w:hAnsi="微軟正黑體" w:cs="新細明體"/>
          <w:bCs/>
          <w:color w:val="FF0000"/>
          <w:szCs w:val="24"/>
        </w:rPr>
        <w:t xml:space="preserve"> </w:t>
      </w:r>
      <w:r w:rsidRPr="00077C2A">
        <w:rPr>
          <w:rFonts w:ascii="微軟正黑體" w:eastAsia="微軟正黑體" w:hAnsi="微軟正黑體" w:cs="新細明體"/>
          <w:bCs/>
          <w:noProof/>
          <w:color w:val="FF0000"/>
          <w:szCs w:val="24"/>
        </w:rPr>
        <w:drawing>
          <wp:inline distT="0" distB="0" distL="0" distR="0" wp14:anchorId="2E5158CA" wp14:editId="6088069F">
            <wp:extent cx="2214067" cy="1784908"/>
            <wp:effectExtent l="0" t="0" r="0" b="635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北七道圖片\洞爺湖湖畔亭溫泉飯店\洞爺湖溫泉4.jpg"/>
                    <pic:cNvPicPr>
                      <a:picLocks noChangeAspect="1" noChangeArrowheads="1"/>
                    </pic:cNvPicPr>
                  </pic:nvPicPr>
                  <pic:blipFill>
                    <a:blip r:embed="rId9" cstate="email">
                      <a:extLst>
                        <a:ext uri="{28A0092B-C50C-407E-A947-70E740481C1C}">
                          <a14:useLocalDpi xmlns:a14="http://schemas.microsoft.com/office/drawing/2010/main"/>
                        </a:ext>
                      </a:extLst>
                    </a:blip>
                    <a:stretch>
                      <a:fillRect/>
                    </a:stretch>
                  </pic:blipFill>
                  <pic:spPr bwMode="auto">
                    <a:xfrm>
                      <a:off x="0" y="0"/>
                      <a:ext cx="2214078" cy="1784917"/>
                    </a:xfrm>
                    <a:prstGeom prst="rect">
                      <a:avLst/>
                    </a:prstGeom>
                    <a:noFill/>
                    <a:ln w="9525">
                      <a:noFill/>
                      <a:miter lim="800000"/>
                      <a:headEnd/>
                      <a:tailEnd/>
                    </a:ln>
                  </pic:spPr>
                </pic:pic>
              </a:graphicData>
            </a:graphic>
          </wp:inline>
        </w:drawing>
      </w:r>
      <w:r w:rsidRPr="00077C2A">
        <w:rPr>
          <w:rFonts w:ascii="微軟正黑體" w:eastAsia="微軟正黑體" w:hAnsi="微軟正黑體" w:cs="新細明體"/>
          <w:bCs/>
          <w:color w:val="FF0000"/>
          <w:szCs w:val="24"/>
        </w:rPr>
        <w:t xml:space="preserve"> </w:t>
      </w:r>
      <w:r w:rsidRPr="00077C2A">
        <w:rPr>
          <w:rFonts w:ascii="微軟正黑體" w:eastAsia="微軟正黑體" w:hAnsi="微軟正黑體" w:cs="新細明體"/>
          <w:bCs/>
          <w:noProof/>
          <w:color w:val="FF0000"/>
          <w:szCs w:val="24"/>
        </w:rPr>
        <w:drawing>
          <wp:inline distT="0" distB="0" distL="0" distR="0" wp14:anchorId="72134FB0" wp14:editId="26B09D1C">
            <wp:extent cx="2201875" cy="1783080"/>
            <wp:effectExtent l="0" t="0" r="8255" b="762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北七道圖片\洞爺湖湖畔亭溫泉飯店\洞爺湖溫泉3.jpg"/>
                    <pic:cNvPicPr>
                      <a:picLocks noChangeAspect="1" noChangeArrowheads="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2201395" cy="1782691"/>
                    </a:xfrm>
                    <a:prstGeom prst="rect">
                      <a:avLst/>
                    </a:prstGeom>
                    <a:noFill/>
                    <a:ln w="9525">
                      <a:noFill/>
                      <a:miter lim="800000"/>
                      <a:headEnd/>
                      <a:tailEnd/>
                    </a:ln>
                  </pic:spPr>
                </pic:pic>
              </a:graphicData>
            </a:graphic>
          </wp:inline>
        </w:drawing>
      </w:r>
    </w:p>
    <w:p w14:paraId="4781437D" w14:textId="257BF7DF" w:rsidR="00FB345B" w:rsidRPr="00077C2A" w:rsidRDefault="00FB345B" w:rsidP="00077C2A">
      <w:pPr>
        <w:pStyle w:val="af"/>
        <w:snapToGrid w:val="0"/>
        <w:spacing w:line="0" w:lineRule="atLeast"/>
        <w:rPr>
          <w:rFonts w:ascii="微軟正黑體" w:eastAsia="微軟正黑體" w:hAnsi="微軟正黑體" w:cs="新細明體"/>
          <w:bCs/>
          <w:color w:val="000000" w:themeColor="text1"/>
          <w:szCs w:val="24"/>
        </w:rPr>
      </w:pPr>
      <w:r w:rsidRPr="00077C2A">
        <w:rPr>
          <w:rFonts w:ascii="微軟正黑體" w:eastAsia="微軟正黑體" w:hAnsi="微軟正黑體" w:cs="新細明體" w:hint="eastAsia"/>
          <w:bCs/>
          <w:color w:val="FF0000"/>
          <w:szCs w:val="24"/>
        </w:rPr>
        <w:t>登別石水亭温泉飯店</w:t>
      </w:r>
      <w:r w:rsidRPr="00077C2A">
        <w:rPr>
          <w:rFonts w:ascii="微軟正黑體" w:eastAsia="微軟正黑體" w:hAnsi="微軟正黑體" w:cs="新細明體"/>
          <w:bCs/>
          <w:color w:val="FF0000"/>
          <w:szCs w:val="24"/>
        </w:rPr>
        <w:t>~~</w:t>
      </w:r>
      <w:r w:rsidRPr="00077C2A">
        <w:rPr>
          <w:rFonts w:ascii="微軟正黑體" w:eastAsia="微軟正黑體" w:hAnsi="微軟正黑體" w:cs="新細明體" w:hint="eastAsia"/>
          <w:bCs/>
          <w:color w:val="000000" w:themeColor="text1"/>
          <w:szCs w:val="24"/>
        </w:rPr>
        <w:t>登別石水亭溫泉飯店是登別溫泉的大型溫泉旅館，位於北海道登別溫泉的深處，自然環抱，一年四季風景如畫。石水亭酒店內各種室內溫泉大浴池和室外露天溫泉浴設施齊全。尤其是位於酒店頂層的兩處空中全景露天大浴池極具開放感。</w:t>
      </w:r>
    </w:p>
    <w:p w14:paraId="4506ED00" w14:textId="3EDB55E1" w:rsidR="00FB345B" w:rsidRPr="00077C2A" w:rsidRDefault="00FB345B" w:rsidP="00077C2A">
      <w:pPr>
        <w:pStyle w:val="af"/>
        <w:snapToGrid w:val="0"/>
        <w:spacing w:line="0" w:lineRule="atLeast"/>
        <w:rPr>
          <w:rFonts w:ascii="微軟正黑體" w:eastAsia="微軟正黑體" w:hAnsi="微軟正黑體" w:cs="新細明體"/>
          <w:b/>
          <w:color w:val="FF0000"/>
          <w:szCs w:val="24"/>
        </w:rPr>
      </w:pPr>
      <w:r w:rsidRPr="00077C2A">
        <w:rPr>
          <w:rFonts w:ascii="微軟正黑體" w:eastAsia="微軟正黑體" w:hAnsi="微軟正黑體" w:hint="eastAsia"/>
          <w:b/>
          <w:color w:val="FF0000"/>
          <w:szCs w:val="24"/>
        </w:rPr>
        <w:t>☆</w:t>
      </w:r>
      <w:r w:rsidRPr="00077C2A">
        <w:rPr>
          <w:rFonts w:ascii="微軟正黑體" w:eastAsia="微軟正黑體" w:hAnsi="微軟正黑體" w:cs="新細明體" w:hint="eastAsia"/>
          <w:b/>
          <w:color w:val="FF0000"/>
          <w:szCs w:val="24"/>
        </w:rPr>
        <w:t>行程特色二：住宿</w:t>
      </w:r>
      <w:r w:rsidR="0020707E">
        <w:rPr>
          <w:rFonts w:ascii="微軟正黑體" w:eastAsia="微軟正黑體" w:hAnsi="微軟正黑體" w:cs="新細明體"/>
          <w:b/>
          <w:color w:val="FF0000"/>
          <w:szCs w:val="24"/>
        </w:rPr>
        <w:t>－</w:t>
      </w:r>
      <w:r w:rsidRPr="00077C2A">
        <w:rPr>
          <w:rFonts w:ascii="微軟正黑體" w:eastAsia="微軟正黑體" w:hAnsi="微軟正黑體" w:cs="新細明體" w:hint="eastAsia"/>
          <w:b/>
          <w:color w:val="FF0000"/>
          <w:szCs w:val="24"/>
        </w:rPr>
        <w:t>洞爺湖觀光溫泉飯店或同級</w:t>
      </w:r>
    </w:p>
    <w:p w14:paraId="2E124C21" w14:textId="77777777" w:rsidR="00077C2A" w:rsidRPr="00077C2A" w:rsidRDefault="00FB345B" w:rsidP="00077C2A">
      <w:pPr>
        <w:pStyle w:val="af"/>
        <w:snapToGrid w:val="0"/>
        <w:spacing w:line="0" w:lineRule="atLeast"/>
        <w:rPr>
          <w:rFonts w:ascii="微軟正黑體" w:eastAsia="微軟正黑體" w:hAnsi="微軟正黑體" w:cs="新細明體"/>
          <w:bCs/>
          <w:color w:val="FF0000"/>
          <w:szCs w:val="24"/>
        </w:rPr>
      </w:pPr>
      <w:r w:rsidRPr="00077C2A">
        <w:rPr>
          <w:rFonts w:ascii="微軟正黑體" w:eastAsia="微軟正黑體" w:hAnsi="微軟正黑體" w:cs="新細明體"/>
          <w:bCs/>
          <w:noProof/>
          <w:color w:val="FF0000"/>
          <w:szCs w:val="24"/>
        </w:rPr>
        <w:drawing>
          <wp:inline distT="0" distB="0" distL="0" distR="0" wp14:anchorId="152A6899" wp14:editId="1B58548E">
            <wp:extent cx="2157984" cy="1772675"/>
            <wp:effectExtent l="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北七道圖片\洞爺湖湖畔亭溫泉飯店\洞爺湖客房2.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161570" cy="1775621"/>
                    </a:xfrm>
                    <a:prstGeom prst="rect">
                      <a:avLst/>
                    </a:prstGeom>
                    <a:noFill/>
                    <a:ln w="9525">
                      <a:noFill/>
                      <a:miter lim="800000"/>
                      <a:headEnd/>
                      <a:tailEnd/>
                    </a:ln>
                  </pic:spPr>
                </pic:pic>
              </a:graphicData>
            </a:graphic>
          </wp:inline>
        </w:drawing>
      </w:r>
      <w:r w:rsidRPr="00077C2A">
        <w:rPr>
          <w:rFonts w:ascii="微軟正黑體" w:eastAsia="微軟正黑體" w:hAnsi="微軟正黑體" w:cs="新細明體"/>
          <w:bCs/>
          <w:color w:val="FF0000"/>
          <w:szCs w:val="24"/>
        </w:rPr>
        <w:t xml:space="preserve"> </w:t>
      </w:r>
      <w:r w:rsidRPr="00077C2A">
        <w:rPr>
          <w:rFonts w:ascii="微軟正黑體" w:eastAsia="微軟正黑體" w:hAnsi="微軟正黑體" w:cs="新細明體"/>
          <w:bCs/>
          <w:noProof/>
          <w:color w:val="FF0000"/>
          <w:szCs w:val="24"/>
        </w:rPr>
        <w:drawing>
          <wp:inline distT="0" distB="0" distL="0" distR="0" wp14:anchorId="49BD2ACC" wp14:editId="5AAF8A45">
            <wp:extent cx="2214067" cy="1777593"/>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北七道圖片\洞爺湖湖畔亭溫泉飯店\洞爺湖溫泉4.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214078" cy="1777602"/>
                    </a:xfrm>
                    <a:prstGeom prst="rect">
                      <a:avLst/>
                    </a:prstGeom>
                    <a:noFill/>
                    <a:ln w="9525">
                      <a:noFill/>
                      <a:miter lim="800000"/>
                      <a:headEnd/>
                      <a:tailEnd/>
                    </a:ln>
                  </pic:spPr>
                </pic:pic>
              </a:graphicData>
            </a:graphic>
          </wp:inline>
        </w:drawing>
      </w:r>
      <w:r w:rsidRPr="00077C2A">
        <w:rPr>
          <w:rFonts w:ascii="微軟正黑體" w:eastAsia="微軟正黑體" w:hAnsi="微軟正黑體" w:cs="新細明體"/>
          <w:bCs/>
          <w:color w:val="FF0000"/>
          <w:szCs w:val="24"/>
        </w:rPr>
        <w:t xml:space="preserve"> </w:t>
      </w:r>
      <w:r w:rsidRPr="00077C2A">
        <w:rPr>
          <w:rFonts w:ascii="微軟正黑體" w:eastAsia="微軟正黑體" w:hAnsi="微軟正黑體" w:cs="新細明體"/>
          <w:bCs/>
          <w:noProof/>
          <w:color w:val="FF0000"/>
          <w:szCs w:val="24"/>
        </w:rPr>
        <w:drawing>
          <wp:inline distT="0" distB="0" distL="0" distR="0" wp14:anchorId="4F63F4D2" wp14:editId="12261991">
            <wp:extent cx="2201875" cy="1769104"/>
            <wp:effectExtent l="0" t="0" r="8255" b="317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北七道圖片\洞爺湖湖畔亭溫泉飯店\洞爺湖溫泉3.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201395" cy="1768718"/>
                    </a:xfrm>
                    <a:prstGeom prst="rect">
                      <a:avLst/>
                    </a:prstGeom>
                    <a:noFill/>
                    <a:ln w="9525">
                      <a:noFill/>
                      <a:miter lim="800000"/>
                      <a:headEnd/>
                      <a:tailEnd/>
                    </a:ln>
                  </pic:spPr>
                </pic:pic>
              </a:graphicData>
            </a:graphic>
          </wp:inline>
        </w:drawing>
      </w:r>
    </w:p>
    <w:p w14:paraId="35BEE3A1" w14:textId="143771B8" w:rsidR="00FB345B" w:rsidRPr="00077C2A" w:rsidRDefault="00FB345B" w:rsidP="00077C2A">
      <w:pPr>
        <w:pStyle w:val="af"/>
        <w:snapToGrid w:val="0"/>
        <w:spacing w:line="0" w:lineRule="atLeast"/>
        <w:rPr>
          <w:rFonts w:ascii="微軟正黑體" w:eastAsia="微軟正黑體" w:hAnsi="微軟正黑體" w:cs="新細明體"/>
          <w:bCs/>
          <w:color w:val="000000" w:themeColor="text1"/>
          <w:szCs w:val="24"/>
        </w:rPr>
      </w:pPr>
      <w:r w:rsidRPr="00077C2A">
        <w:rPr>
          <w:rFonts w:ascii="微軟正黑體" w:eastAsia="微軟正黑體" w:hAnsi="微軟正黑體" w:cs="新細明體" w:hint="eastAsia"/>
          <w:bCs/>
          <w:color w:val="FF0000"/>
          <w:szCs w:val="24"/>
        </w:rPr>
        <w:t>洞爺湖觀光溫泉飯店</w:t>
      </w:r>
      <w:r w:rsidRPr="00077C2A">
        <w:rPr>
          <w:rFonts w:ascii="微軟正黑體" w:eastAsia="微軟正黑體" w:hAnsi="微軟正黑體" w:cs="新細明體"/>
          <w:bCs/>
          <w:color w:val="FF0000"/>
          <w:szCs w:val="24"/>
        </w:rPr>
        <w:t>~~</w:t>
      </w:r>
      <w:r w:rsidRPr="00077C2A">
        <w:rPr>
          <w:rFonts w:ascii="微軟正黑體" w:eastAsia="微軟正黑體" w:hAnsi="微軟正黑體" w:cs="新細明體" w:hint="eastAsia"/>
          <w:bCs/>
          <w:color w:val="000000" w:themeColor="text1"/>
          <w:szCs w:val="24"/>
        </w:rPr>
        <w:t>位於北海道著名溫泉鄉——洞爺湖，風景絕佳。從酒店的大浴場、露天浴場，以及客房中就可以將洞爺湖的美景盡收眼底。旅客可以一邊浸泡在溫泉中，一邊欣賞湖面上倒映著的羊蹄山，享受身心愉悅的無比幸福。</w:t>
      </w:r>
    </w:p>
    <w:p w14:paraId="1A1EBAA0" w14:textId="4636AD4D" w:rsidR="0060670E" w:rsidRPr="00077C2A" w:rsidRDefault="0060670E" w:rsidP="00077C2A">
      <w:pPr>
        <w:pStyle w:val="af"/>
        <w:snapToGrid w:val="0"/>
        <w:spacing w:line="0" w:lineRule="atLeast"/>
        <w:rPr>
          <w:rFonts w:ascii="微軟正黑體" w:eastAsia="微軟正黑體" w:hAnsi="微軟正黑體" w:cs="新細明體"/>
          <w:b/>
          <w:color w:val="FF0000"/>
          <w:szCs w:val="24"/>
        </w:rPr>
      </w:pPr>
      <w:r w:rsidRPr="00077C2A">
        <w:rPr>
          <w:rFonts w:ascii="微軟正黑體" w:eastAsia="微軟正黑體" w:hAnsi="微軟正黑體" w:cs="新細明體" w:hint="eastAsia"/>
          <w:b/>
          <w:color w:val="FF0000"/>
          <w:szCs w:val="24"/>
        </w:rPr>
        <w:t>☆行程特色三：期間限定/特別增設</w:t>
      </w:r>
      <w:r w:rsidRPr="00077C2A">
        <w:rPr>
          <w:rFonts w:ascii="微軟正黑體" w:eastAsia="微軟正黑體" w:hAnsi="微軟正黑體" w:cs="新細明體"/>
          <w:b/>
          <w:color w:val="FF0000"/>
          <w:szCs w:val="24"/>
        </w:rPr>
        <w:t>~~</w:t>
      </w:r>
      <w:r w:rsidRPr="00077C2A">
        <w:rPr>
          <w:rFonts w:ascii="微軟正黑體" w:eastAsia="微軟正黑體" w:hAnsi="微軟正黑體" w:cs="新細明體" w:hint="eastAsia"/>
          <w:b/>
          <w:color w:val="FF0000"/>
          <w:szCs w:val="24"/>
        </w:rPr>
        <w:t>洞爺湖花火大會</w:t>
      </w:r>
      <w:r w:rsidRPr="00077C2A">
        <w:rPr>
          <w:rFonts w:ascii="微軟正黑體" w:eastAsia="微軟正黑體" w:hAnsi="微軟正黑體" w:cs="新細明體"/>
          <w:b/>
          <w:color w:val="FF0000"/>
          <w:szCs w:val="24"/>
        </w:rPr>
        <w:t>~~</w:t>
      </w:r>
      <w:r w:rsidRPr="00077C2A">
        <w:rPr>
          <w:rFonts w:ascii="微軟正黑體" w:eastAsia="微軟正黑體" w:hAnsi="微軟正黑體" w:cs="新細明體" w:hint="eastAsia"/>
          <w:b/>
          <w:color w:val="FF0000"/>
          <w:szCs w:val="24"/>
        </w:rPr>
        <w:t>4月28日到10月31日</w:t>
      </w:r>
      <w:r w:rsidRPr="00077C2A">
        <w:rPr>
          <w:rFonts w:ascii="微軟正黑體" w:eastAsia="微軟正黑體" w:hAnsi="微軟正黑體" w:cs="新細明體"/>
          <w:b/>
          <w:color w:val="FF0000"/>
          <w:szCs w:val="24"/>
        </w:rPr>
        <w:t>~~</w:t>
      </w:r>
    </w:p>
    <w:p w14:paraId="27EA5CE6" w14:textId="77777777" w:rsidR="0060670E" w:rsidRPr="00077C2A" w:rsidRDefault="0060670E" w:rsidP="00077C2A">
      <w:pPr>
        <w:pStyle w:val="af"/>
        <w:snapToGrid w:val="0"/>
        <w:spacing w:line="0" w:lineRule="atLeast"/>
        <w:jc w:val="center"/>
        <w:rPr>
          <w:rFonts w:ascii="微軟正黑體" w:eastAsia="微軟正黑體" w:hAnsi="微軟正黑體" w:cs="新細明體"/>
          <w:b/>
          <w:color w:val="FF0000"/>
          <w:szCs w:val="24"/>
        </w:rPr>
      </w:pPr>
      <w:r w:rsidRPr="00077C2A">
        <w:rPr>
          <w:rFonts w:ascii="微軟正黑體" w:eastAsia="微軟正黑體" w:hAnsi="微軟正黑體" w:cs="新細明體" w:hint="eastAsia"/>
          <w:b/>
          <w:noProof/>
          <w:color w:val="FF0000"/>
          <w:szCs w:val="24"/>
        </w:rPr>
        <w:drawing>
          <wp:inline distT="0" distB="0" distL="0" distR="0" wp14:anchorId="0126EA0B" wp14:editId="1F9DD839">
            <wp:extent cx="6622789" cy="2480945"/>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4" cstate="email">
                      <a:extLst>
                        <a:ext uri="{28A0092B-C50C-407E-A947-70E740481C1C}">
                          <a14:useLocalDpi xmlns:a14="http://schemas.microsoft.com/office/drawing/2010/main"/>
                        </a:ext>
                      </a:extLst>
                    </a:blip>
                    <a:stretch>
                      <a:fillRect/>
                    </a:stretch>
                  </pic:blipFill>
                  <pic:spPr>
                    <a:xfrm>
                      <a:off x="0" y="0"/>
                      <a:ext cx="6625496" cy="2481959"/>
                    </a:xfrm>
                    <a:prstGeom prst="rect">
                      <a:avLst/>
                    </a:prstGeom>
                  </pic:spPr>
                </pic:pic>
              </a:graphicData>
            </a:graphic>
          </wp:inline>
        </w:drawing>
      </w:r>
    </w:p>
    <w:p w14:paraId="64FAB60C" w14:textId="77777777" w:rsidR="0060670E" w:rsidRPr="00077C2A" w:rsidRDefault="0060670E" w:rsidP="00077C2A">
      <w:pPr>
        <w:pStyle w:val="af"/>
        <w:spacing w:line="0" w:lineRule="atLeast"/>
        <w:rPr>
          <w:rFonts w:ascii="微軟正黑體" w:eastAsia="微軟正黑體" w:hAnsi="微軟正黑體" w:cs="新細明體"/>
          <w:bCs/>
          <w:szCs w:val="24"/>
        </w:rPr>
      </w:pPr>
      <w:r w:rsidRPr="00077C2A">
        <w:rPr>
          <w:rFonts w:ascii="微軟正黑體" w:eastAsia="微軟正黑體" w:hAnsi="微軟正黑體" w:cs="新細明體" w:hint="eastAsia"/>
          <w:bCs/>
          <w:color w:val="FF0000"/>
          <w:szCs w:val="24"/>
        </w:rPr>
        <w:lastRenderedPageBreak/>
        <w:t>洞爺湖花火大會</w:t>
      </w:r>
      <w:r w:rsidRPr="00077C2A">
        <w:rPr>
          <w:rFonts w:ascii="微軟正黑體" w:eastAsia="微軟正黑體" w:hAnsi="微軟正黑體" w:cs="新細明體"/>
          <w:bCs/>
          <w:color w:val="FF0000"/>
          <w:szCs w:val="24"/>
        </w:rPr>
        <w:t>~~</w:t>
      </w:r>
      <w:r w:rsidRPr="00077C2A">
        <w:rPr>
          <w:rFonts w:ascii="微軟正黑體" w:eastAsia="微軟正黑體" w:hAnsi="微軟正黑體" w:cs="新細明體" w:hint="eastAsia"/>
          <w:bCs/>
          <w:szCs w:val="24"/>
        </w:rPr>
        <w:t>也是日本國內規模最大的長期花火大會。從</w:t>
      </w:r>
      <w:bookmarkStart w:id="0" w:name="_Hlk154422795"/>
      <w:r w:rsidRPr="00077C2A">
        <w:rPr>
          <w:rFonts w:ascii="微軟正黑體" w:eastAsia="微軟正黑體" w:hAnsi="微軟正黑體" w:cs="新細明體" w:hint="eastAsia"/>
          <w:bCs/>
          <w:szCs w:val="24"/>
        </w:rPr>
        <w:t>4月28日到10月31日</w:t>
      </w:r>
      <w:bookmarkEnd w:id="0"/>
      <w:r w:rsidRPr="00077C2A">
        <w:rPr>
          <w:rFonts w:ascii="微軟正黑體" w:eastAsia="微軟正黑體" w:hAnsi="微軟正黑體" w:cs="新細明體" w:hint="eastAsia"/>
          <w:bCs/>
          <w:szCs w:val="24"/>
        </w:rPr>
        <w:t>，每天晚上都會有450發的煙火飛舞在洞爺湖的上空。由於煙火是在行駛在湖面的船隻上釋放的，所以在整條溫泉街的旅館內和露天風呂中都能看到，因此特別受到遊客的青睞。</w:t>
      </w:r>
    </w:p>
    <w:p w14:paraId="1E17678A" w14:textId="49B67E84" w:rsidR="007821A2" w:rsidRPr="00077C2A" w:rsidRDefault="007821A2" w:rsidP="00077C2A">
      <w:pPr>
        <w:snapToGrid w:val="0"/>
        <w:spacing w:line="0" w:lineRule="atLeast"/>
        <w:rPr>
          <w:rFonts w:ascii="微軟正黑體" w:eastAsia="微軟正黑體" w:hAnsi="微軟正黑體" w:cs="新細明體"/>
          <w:b/>
          <w:szCs w:val="24"/>
        </w:rPr>
      </w:pPr>
      <w:r w:rsidRPr="00077C2A">
        <w:rPr>
          <w:rFonts w:ascii="微軟正黑體" w:eastAsia="微軟正黑體" w:hAnsi="微軟正黑體" w:cs="新細明體" w:hint="eastAsia"/>
          <w:b/>
          <w:color w:val="FF0000"/>
          <w:szCs w:val="24"/>
        </w:rPr>
        <w:t>☆行程特色</w:t>
      </w:r>
      <w:r w:rsidR="00196FAD" w:rsidRPr="00077C2A">
        <w:rPr>
          <w:rFonts w:ascii="微軟正黑體" w:eastAsia="微軟正黑體" w:hAnsi="微軟正黑體" w:cs="新細明體" w:hint="eastAsia"/>
          <w:b/>
          <w:color w:val="FF0000"/>
          <w:szCs w:val="24"/>
        </w:rPr>
        <w:t>四</w:t>
      </w:r>
      <w:r w:rsidRPr="00077C2A">
        <w:rPr>
          <w:rFonts w:ascii="微軟正黑體" w:eastAsia="微軟正黑體" w:hAnsi="微軟正黑體" w:cs="新細明體" w:hint="eastAsia"/>
          <w:b/>
          <w:color w:val="FF0000"/>
          <w:szCs w:val="24"/>
        </w:rPr>
        <w:t>：</w:t>
      </w:r>
      <w:r w:rsidRPr="00077C2A">
        <w:rPr>
          <w:rFonts w:ascii="微軟正黑體" w:eastAsia="微軟正黑體" w:hAnsi="微軟正黑體" w:cs="新細明體"/>
          <w:b/>
          <w:color w:val="FF0000"/>
          <w:szCs w:val="24"/>
        </w:rPr>
        <w:t>2008</w:t>
      </w:r>
      <w:r w:rsidRPr="00077C2A">
        <w:rPr>
          <w:rFonts w:ascii="微軟正黑體" w:eastAsia="微軟正黑體" w:hAnsi="微軟正黑體" w:cs="新細明體" w:hint="eastAsia"/>
          <w:b/>
          <w:color w:val="FF0000"/>
          <w:szCs w:val="24"/>
        </w:rPr>
        <w:t>年八大工業國高峰會地點/北海道三大景觀</w:t>
      </w:r>
      <w:r w:rsidRPr="00077C2A">
        <w:rPr>
          <w:rFonts w:ascii="微軟正黑體" w:eastAsia="微軟正黑體" w:hAnsi="微軟正黑體"/>
          <w:b/>
          <w:color w:val="FF0000"/>
          <w:szCs w:val="24"/>
        </w:rPr>
        <w:t>~~</w:t>
      </w:r>
      <w:r w:rsidRPr="00077C2A">
        <w:rPr>
          <w:rFonts w:ascii="微軟正黑體" w:eastAsia="微軟正黑體" w:hAnsi="微軟正黑體" w:cs="新細明體" w:hint="eastAsia"/>
          <w:b/>
          <w:color w:val="0000FF"/>
          <w:szCs w:val="24"/>
        </w:rPr>
        <w:t>洞爺湖國立公園</w:t>
      </w:r>
      <w:r w:rsidRPr="00077C2A">
        <w:rPr>
          <w:rFonts w:ascii="微軟正黑體" w:eastAsia="微軟正黑體" w:hAnsi="微軟正黑體" w:cs="新細明體"/>
          <w:b/>
          <w:color w:val="0000FF"/>
          <w:szCs w:val="24"/>
        </w:rPr>
        <w:t>+</w:t>
      </w:r>
      <w:r w:rsidRPr="00077C2A">
        <w:rPr>
          <w:rFonts w:ascii="微軟正黑體" w:eastAsia="微軟正黑體" w:hAnsi="微軟正黑體" w:cs="新細明體" w:hint="eastAsia"/>
          <w:b/>
          <w:color w:val="0000FF"/>
          <w:szCs w:val="24"/>
        </w:rPr>
        <w:t>洞爺湖展望台</w:t>
      </w:r>
    </w:p>
    <w:p w14:paraId="02EBCD96" w14:textId="69847EF1" w:rsidR="007821A2" w:rsidRPr="00077C2A" w:rsidRDefault="007821A2" w:rsidP="00077C2A">
      <w:pPr>
        <w:pStyle w:val="af"/>
        <w:snapToGrid w:val="0"/>
        <w:spacing w:line="0" w:lineRule="atLeast"/>
        <w:jc w:val="center"/>
        <w:rPr>
          <w:rFonts w:ascii="微軟正黑體" w:eastAsia="微軟正黑體" w:hAnsi="微軟正黑體" w:cs="新細明體"/>
          <w:bCs/>
          <w:color w:val="FF0000"/>
          <w:szCs w:val="24"/>
          <w:lang w:eastAsia="zh-CN"/>
        </w:rPr>
      </w:pPr>
      <w:r w:rsidRPr="00077C2A">
        <w:rPr>
          <w:rFonts w:ascii="微軟正黑體" w:eastAsia="微軟正黑體" w:hAnsi="微軟正黑體" w:cs="新細明體"/>
          <w:bCs/>
          <w:noProof/>
          <w:color w:val="FF0000"/>
          <w:szCs w:val="24"/>
        </w:rPr>
        <w:drawing>
          <wp:inline distT="0" distB="0" distL="0" distR="0" wp14:anchorId="681A287C" wp14:editId="1B55E4A8">
            <wp:extent cx="2113556" cy="1692000"/>
            <wp:effectExtent l="0" t="0" r="1270" b="381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strator\Desktop\北七道圖片\洞爺湖 6.jpg"/>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2113556" cy="1692000"/>
                    </a:xfrm>
                    <a:prstGeom prst="rect">
                      <a:avLst/>
                    </a:prstGeom>
                    <a:noFill/>
                    <a:ln w="9525">
                      <a:noFill/>
                      <a:miter lim="800000"/>
                      <a:headEnd/>
                      <a:tailEnd/>
                    </a:ln>
                  </pic:spPr>
                </pic:pic>
              </a:graphicData>
            </a:graphic>
          </wp:inline>
        </w:drawing>
      </w:r>
      <w:r w:rsidR="00077C2A" w:rsidRPr="00077C2A">
        <w:rPr>
          <w:rFonts w:ascii="微軟正黑體" w:eastAsia="微軟正黑體" w:hAnsi="微軟正黑體" w:cs="新細明體" w:hint="eastAsia"/>
          <w:bCs/>
          <w:color w:val="FF0000"/>
          <w:szCs w:val="24"/>
        </w:rPr>
        <w:t xml:space="preserve"> </w:t>
      </w:r>
      <w:r w:rsidRPr="00077C2A">
        <w:rPr>
          <w:rFonts w:ascii="微軟正黑體" w:eastAsia="微軟正黑體" w:hAnsi="微軟正黑體" w:cs="新細明體"/>
          <w:bCs/>
          <w:noProof/>
          <w:color w:val="FF0000"/>
          <w:szCs w:val="24"/>
        </w:rPr>
        <w:drawing>
          <wp:inline distT="0" distB="0" distL="0" distR="0" wp14:anchorId="047DAE73" wp14:editId="09EE7046">
            <wp:extent cx="2229397" cy="1692000"/>
            <wp:effectExtent l="0" t="0" r="0" b="381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Desktop\北七道圖片\大沼國定公園6.jp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2229397" cy="1692000"/>
                    </a:xfrm>
                    <a:prstGeom prst="rect">
                      <a:avLst/>
                    </a:prstGeom>
                    <a:noFill/>
                    <a:ln w="9525">
                      <a:noFill/>
                      <a:miter lim="800000"/>
                      <a:headEnd/>
                      <a:tailEnd/>
                    </a:ln>
                  </pic:spPr>
                </pic:pic>
              </a:graphicData>
            </a:graphic>
          </wp:inline>
        </w:drawing>
      </w:r>
      <w:r w:rsidR="00077C2A" w:rsidRPr="00077C2A">
        <w:rPr>
          <w:rFonts w:ascii="微軟正黑體" w:eastAsia="微軟正黑體" w:hAnsi="微軟正黑體" w:cs="新細明體"/>
          <w:bCs/>
          <w:color w:val="FF0000"/>
          <w:szCs w:val="24"/>
        </w:rPr>
        <w:t xml:space="preserve"> </w:t>
      </w:r>
      <w:r w:rsidRPr="00077C2A">
        <w:rPr>
          <w:rFonts w:ascii="微軟正黑體" w:eastAsia="微軟正黑體" w:hAnsi="微軟正黑體" w:cs="新細明體"/>
          <w:bCs/>
          <w:noProof/>
          <w:color w:val="FF0000"/>
          <w:szCs w:val="24"/>
        </w:rPr>
        <w:drawing>
          <wp:inline distT="0" distB="0" distL="0" distR="0" wp14:anchorId="0A152EF6" wp14:editId="7152A0C4">
            <wp:extent cx="2035206" cy="1692000"/>
            <wp:effectExtent l="0" t="0" r="3175" b="3810"/>
            <wp:docPr id="110" name="图片 110" descr="C:\Users\Administrator\Desktop\北七道圖片\洞爺湖展望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istrator\Desktop\北七道圖片\洞爺湖展望台.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35206" cy="1692000"/>
                    </a:xfrm>
                    <a:prstGeom prst="rect">
                      <a:avLst/>
                    </a:prstGeom>
                    <a:noFill/>
                    <a:ln w="9525">
                      <a:noFill/>
                      <a:miter lim="800000"/>
                      <a:headEnd/>
                      <a:tailEnd/>
                    </a:ln>
                  </pic:spPr>
                </pic:pic>
              </a:graphicData>
            </a:graphic>
          </wp:inline>
        </w:drawing>
      </w:r>
    </w:p>
    <w:p w14:paraId="2B3AACAA" w14:textId="77777777" w:rsidR="007821A2" w:rsidRPr="00077C2A" w:rsidRDefault="007821A2" w:rsidP="00077C2A">
      <w:pPr>
        <w:snapToGrid w:val="0"/>
        <w:spacing w:line="0" w:lineRule="atLeast"/>
        <w:rPr>
          <w:rFonts w:ascii="微軟正黑體" w:eastAsia="微軟正黑體" w:hAnsi="微軟正黑體" w:cs="新細明體"/>
          <w:bCs/>
          <w:szCs w:val="24"/>
        </w:rPr>
      </w:pPr>
      <w:r w:rsidRPr="00077C2A">
        <w:rPr>
          <w:rFonts w:ascii="微軟正黑體" w:eastAsia="微軟正黑體" w:hAnsi="微軟正黑體" w:cs="新細明體" w:hint="eastAsia"/>
          <w:bCs/>
          <w:color w:val="FF0000"/>
          <w:szCs w:val="24"/>
        </w:rPr>
        <w:t>洞爺湖國立公園</w:t>
      </w:r>
      <w:r w:rsidRPr="00077C2A">
        <w:rPr>
          <w:rFonts w:ascii="微軟正黑體" w:eastAsia="微軟正黑體" w:hAnsi="微軟正黑體" w:cs="新細明體"/>
          <w:bCs/>
          <w:color w:val="FF0000"/>
          <w:szCs w:val="24"/>
        </w:rPr>
        <w:t>~~</w:t>
      </w:r>
      <w:r w:rsidRPr="00077C2A">
        <w:rPr>
          <w:rFonts w:ascii="微軟正黑體" w:eastAsia="微軟正黑體" w:hAnsi="微軟正黑體" w:cs="新細明體" w:hint="eastAsia"/>
          <w:bCs/>
          <w:szCs w:val="24"/>
        </w:rPr>
        <w:t>湖中央有中島、觀音島、饅頭島、並天島，為野鳥棲息處</w:t>
      </w:r>
      <w:r w:rsidRPr="00077C2A">
        <w:rPr>
          <w:rFonts w:ascii="微軟正黑體" w:eastAsia="微軟正黑體" w:hAnsi="微軟正黑體" w:cs="新細明體"/>
          <w:bCs/>
          <w:szCs w:val="24"/>
        </w:rPr>
        <w:t>!</w:t>
      </w:r>
      <w:r w:rsidRPr="00077C2A">
        <w:rPr>
          <w:rFonts w:ascii="微軟正黑體" w:eastAsia="微軟正黑體" w:hAnsi="微軟正黑體" w:cs="新細明體" w:hint="eastAsia"/>
          <w:bCs/>
          <w:szCs w:val="24"/>
        </w:rPr>
        <w:t>並可達眺狀似富士山的羊蹄山，山頭終年白雪皚皚</w:t>
      </w:r>
      <w:r w:rsidRPr="00077C2A">
        <w:rPr>
          <w:rFonts w:ascii="微軟正黑體" w:eastAsia="微軟正黑體" w:hAnsi="微軟正黑體" w:cs="新細明體"/>
          <w:bCs/>
          <w:szCs w:val="24"/>
        </w:rPr>
        <w:t>.</w:t>
      </w:r>
      <w:r w:rsidRPr="00077C2A">
        <w:rPr>
          <w:rFonts w:ascii="微軟正黑體" w:eastAsia="微軟正黑體" w:hAnsi="微軟正黑體" w:cs="新細明體" w:hint="eastAsia"/>
          <w:bCs/>
          <w:szCs w:val="24"/>
        </w:rPr>
        <w:t>美不勝收，此山別名稱蝦夷富士，隨後前往參觀昭和</w:t>
      </w:r>
      <w:r w:rsidRPr="00077C2A">
        <w:rPr>
          <w:rFonts w:ascii="微軟正黑體" w:eastAsia="微軟正黑體" w:hAnsi="微軟正黑體" w:cs="新細明體"/>
          <w:bCs/>
          <w:szCs w:val="24"/>
        </w:rPr>
        <w:t>18</w:t>
      </w:r>
      <w:r w:rsidRPr="00077C2A">
        <w:rPr>
          <w:rFonts w:ascii="微軟正黑體" w:eastAsia="微軟正黑體" w:hAnsi="微軟正黑體" w:cs="新細明體" w:hint="eastAsia"/>
          <w:bCs/>
          <w:szCs w:val="24"/>
        </w:rPr>
        <w:t>年因大地震及一年內連續</w:t>
      </w:r>
      <w:r w:rsidRPr="00077C2A">
        <w:rPr>
          <w:rFonts w:ascii="微軟正黑體" w:eastAsia="微軟正黑體" w:hAnsi="微軟正黑體" w:cs="新細明體"/>
          <w:bCs/>
          <w:szCs w:val="24"/>
        </w:rPr>
        <w:t>18</w:t>
      </w:r>
      <w:r w:rsidRPr="00077C2A">
        <w:rPr>
          <w:rFonts w:ascii="微軟正黑體" w:eastAsia="微軟正黑體" w:hAnsi="微軟正黑體" w:cs="新細明體" w:hint="eastAsia"/>
          <w:bCs/>
          <w:szCs w:val="24"/>
        </w:rPr>
        <w:t>次的大爆發形成的昭和柔佛巴魯，其高度</w:t>
      </w:r>
      <w:r w:rsidRPr="00077C2A">
        <w:rPr>
          <w:rFonts w:ascii="微軟正黑體" w:eastAsia="微軟正黑體" w:hAnsi="微軟正黑體" w:cs="新細明體"/>
          <w:bCs/>
          <w:szCs w:val="24"/>
        </w:rPr>
        <w:t>407</w:t>
      </w:r>
      <w:r w:rsidRPr="00077C2A">
        <w:rPr>
          <w:rFonts w:ascii="微軟正黑體" w:eastAsia="微軟正黑體" w:hAnsi="微軟正黑體" w:cs="新細明體" w:hint="eastAsia"/>
          <w:bCs/>
          <w:szCs w:val="24"/>
        </w:rPr>
        <w:t>公尺，此火山為一活火山，山頭仍飄著栩繚輕煙。</w:t>
      </w:r>
    </w:p>
    <w:p w14:paraId="04FEBFF1" w14:textId="77777777" w:rsidR="007821A2" w:rsidRPr="00077C2A" w:rsidRDefault="007821A2" w:rsidP="00077C2A">
      <w:pPr>
        <w:snapToGrid w:val="0"/>
        <w:spacing w:line="0" w:lineRule="atLeast"/>
        <w:rPr>
          <w:rFonts w:ascii="微軟正黑體" w:eastAsia="微軟正黑體" w:hAnsi="微軟正黑體" w:cs="新細明體"/>
          <w:bCs/>
          <w:szCs w:val="24"/>
        </w:rPr>
      </w:pPr>
      <w:r w:rsidRPr="00077C2A">
        <w:rPr>
          <w:rFonts w:ascii="微軟正黑體" w:eastAsia="微軟正黑體" w:hAnsi="微軟正黑體" w:cs="新細明體" w:hint="eastAsia"/>
          <w:bCs/>
          <w:color w:val="FF0000"/>
          <w:szCs w:val="24"/>
        </w:rPr>
        <w:t>洞爺湖展望台</w:t>
      </w:r>
      <w:r w:rsidRPr="00077C2A">
        <w:rPr>
          <w:rFonts w:ascii="微軟正黑體" w:eastAsia="微軟正黑體" w:hAnsi="微軟正黑體" w:cs="新細明體"/>
          <w:bCs/>
          <w:color w:val="FF0000"/>
          <w:szCs w:val="24"/>
        </w:rPr>
        <w:t>~~</w:t>
      </w:r>
      <w:r w:rsidRPr="00077C2A">
        <w:rPr>
          <w:rFonts w:ascii="微軟正黑體" w:eastAsia="微軟正黑體" w:hAnsi="微軟正黑體" w:cs="新細明體" w:hint="eastAsia"/>
          <w:bCs/>
          <w:szCs w:val="24"/>
        </w:rPr>
        <w:t>位在洞爺湖北邊一座小山丘上，與湖中島面對面，不但可將洞爺湖上的大島、小島、觀音島、饅頭島全景一覽無遺，更可以</w:t>
      </w:r>
      <w:r w:rsidRPr="00077C2A">
        <w:rPr>
          <w:rFonts w:ascii="微軟正黑體" w:eastAsia="微軟正黑體" w:hAnsi="微軟正黑體" w:cs="新細明體"/>
          <w:bCs/>
          <w:szCs w:val="24"/>
        </w:rPr>
        <w:t>180</w:t>
      </w:r>
      <w:r w:rsidRPr="00077C2A">
        <w:rPr>
          <w:rFonts w:ascii="微軟正黑體" w:eastAsia="微軟正黑體" w:hAnsi="微軟正黑體" w:cs="新細明體" w:hint="eastAsia"/>
          <w:bCs/>
          <w:szCs w:val="24"/>
        </w:rPr>
        <w:t>度欣賞洞爺湖迷人的湖光山色。</w:t>
      </w:r>
    </w:p>
    <w:p w14:paraId="3C164449" w14:textId="624108B3" w:rsidR="007821A2" w:rsidRPr="00077C2A" w:rsidRDefault="007821A2" w:rsidP="00077C2A">
      <w:pPr>
        <w:snapToGrid w:val="0"/>
        <w:spacing w:line="0" w:lineRule="atLeast"/>
        <w:rPr>
          <w:rFonts w:ascii="微軟正黑體" w:eastAsia="微軟正黑體" w:hAnsi="微軟正黑體" w:cs="新細明體"/>
          <w:b/>
          <w:color w:val="FF0000"/>
          <w:szCs w:val="24"/>
        </w:rPr>
      </w:pPr>
      <w:r w:rsidRPr="00077C2A">
        <w:rPr>
          <w:rFonts w:ascii="微軟正黑體" w:eastAsia="微軟正黑體" w:hAnsi="微軟正黑體" w:cs="新細明體" w:hint="eastAsia"/>
          <w:b/>
          <w:color w:val="FF0000"/>
          <w:szCs w:val="24"/>
        </w:rPr>
        <w:t>☆行程特色</w:t>
      </w:r>
      <w:r w:rsidR="00196FAD" w:rsidRPr="00077C2A">
        <w:rPr>
          <w:rFonts w:ascii="微軟正黑體" w:eastAsia="微軟正黑體" w:hAnsi="微軟正黑體" w:cs="新細明體" w:hint="eastAsia"/>
          <w:b/>
          <w:color w:val="FF0000"/>
          <w:szCs w:val="24"/>
        </w:rPr>
        <w:t>五</w:t>
      </w:r>
      <w:r w:rsidRPr="00077C2A">
        <w:rPr>
          <w:rFonts w:ascii="微軟正黑體" w:eastAsia="微軟正黑體" w:hAnsi="微軟正黑體" w:cs="新細明體" w:hint="eastAsia"/>
          <w:b/>
          <w:color w:val="FF0000"/>
          <w:szCs w:val="24"/>
        </w:rPr>
        <w:t>：登別溫泉</w:t>
      </w:r>
      <w:r w:rsidR="00854779">
        <w:rPr>
          <w:rFonts w:ascii="微軟正黑體" w:eastAsia="微軟正黑體" w:hAnsi="微軟正黑體" w:cs="新細明體" w:hint="eastAsia"/>
          <w:b/>
          <w:color w:val="FF0000"/>
          <w:szCs w:val="24"/>
        </w:rPr>
        <w:t>（</w:t>
      </w:r>
      <w:r w:rsidRPr="00077C2A">
        <w:rPr>
          <w:rFonts w:ascii="微軟正黑體" w:eastAsia="微軟正黑體" w:hAnsi="微軟正黑體" w:cs="新細明體" w:hint="eastAsia"/>
          <w:b/>
          <w:color w:val="FF0000"/>
          <w:szCs w:val="24"/>
        </w:rPr>
        <w:t>北海道第一名溫泉鄉</w:t>
      </w:r>
      <w:r w:rsidR="00854779">
        <w:rPr>
          <w:rFonts w:ascii="微軟正黑體" w:eastAsia="微軟正黑體" w:hAnsi="微軟正黑體" w:cs="新細明體" w:hint="eastAsia"/>
          <w:b/>
          <w:color w:val="FF0000"/>
          <w:szCs w:val="24"/>
        </w:rPr>
        <w:t>）</w:t>
      </w:r>
      <w:r w:rsidRPr="00077C2A">
        <w:rPr>
          <w:rFonts w:ascii="微軟正黑體" w:eastAsia="微軟正黑體" w:hAnsi="微軟正黑體" w:cs="新細明體" w:hint="eastAsia"/>
          <w:b/>
          <w:color w:val="FF0000"/>
          <w:szCs w:val="24"/>
        </w:rPr>
        <w:t>+登別地獄谷</w:t>
      </w:r>
      <w:r w:rsidR="00854779">
        <w:rPr>
          <w:rFonts w:ascii="微軟正黑體" w:eastAsia="微軟正黑體" w:hAnsi="微軟正黑體" w:cs="新細明體" w:hint="eastAsia"/>
          <w:b/>
          <w:color w:val="FF0000"/>
          <w:szCs w:val="24"/>
        </w:rPr>
        <w:t>（</w:t>
      </w:r>
      <w:r w:rsidRPr="00077C2A">
        <w:rPr>
          <w:rFonts w:ascii="微軟正黑體" w:eastAsia="微軟正黑體" w:hAnsi="微軟正黑體" w:cs="新細明體" w:hint="eastAsia"/>
          <w:b/>
          <w:color w:val="FF0000"/>
          <w:szCs w:val="24"/>
        </w:rPr>
        <w:t>香風景百圖/北海道遺產</w:t>
      </w:r>
      <w:r w:rsidR="00854779">
        <w:rPr>
          <w:rFonts w:ascii="微軟正黑體" w:eastAsia="微軟正黑體" w:hAnsi="微軟正黑體" w:cs="新細明體" w:hint="eastAsia"/>
          <w:b/>
          <w:color w:val="FF0000"/>
          <w:szCs w:val="24"/>
        </w:rPr>
        <w:t>）</w:t>
      </w:r>
    </w:p>
    <w:p w14:paraId="3D468627" w14:textId="4AF65C6A" w:rsidR="007821A2" w:rsidRPr="00077C2A" w:rsidRDefault="007821A2" w:rsidP="00077C2A">
      <w:pPr>
        <w:pStyle w:val="af"/>
        <w:snapToGrid w:val="0"/>
        <w:spacing w:line="0" w:lineRule="atLeast"/>
        <w:jc w:val="center"/>
        <w:rPr>
          <w:rFonts w:ascii="微軟正黑體" w:eastAsia="微軟正黑體" w:hAnsi="微軟正黑體" w:cs="新細明體"/>
          <w:bCs/>
          <w:color w:val="FF0000"/>
          <w:szCs w:val="24"/>
          <w:lang w:eastAsia="zh-CN"/>
        </w:rPr>
      </w:pPr>
      <w:r w:rsidRPr="00077C2A">
        <w:rPr>
          <w:rFonts w:ascii="微軟正黑體" w:eastAsia="微軟正黑體" w:hAnsi="微軟正黑體" w:cs="新細明體"/>
          <w:bCs/>
          <w:noProof/>
          <w:color w:val="FF0000"/>
          <w:szCs w:val="24"/>
        </w:rPr>
        <w:drawing>
          <wp:inline distT="0" distB="0" distL="0" distR="0" wp14:anchorId="34CFB90B" wp14:editId="087450F6">
            <wp:extent cx="2113611" cy="1692000"/>
            <wp:effectExtent l="0" t="0" r="1270" b="3810"/>
            <wp:docPr id="17"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strator\Desktop\北七道圖片\洞爺湖 6.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2113611" cy="1692000"/>
                    </a:xfrm>
                    <a:prstGeom prst="rect">
                      <a:avLst/>
                    </a:prstGeom>
                    <a:noFill/>
                    <a:ln w="9525">
                      <a:noFill/>
                      <a:miter lim="800000"/>
                      <a:headEnd/>
                      <a:tailEnd/>
                    </a:ln>
                  </pic:spPr>
                </pic:pic>
              </a:graphicData>
            </a:graphic>
          </wp:inline>
        </w:drawing>
      </w:r>
      <w:r w:rsidR="00077C2A">
        <w:rPr>
          <w:rFonts w:ascii="微軟正黑體" w:eastAsia="微軟正黑體" w:hAnsi="微軟正黑體" w:cs="新細明體" w:hint="eastAsia"/>
          <w:bCs/>
          <w:color w:val="FF0000"/>
          <w:szCs w:val="24"/>
        </w:rPr>
        <w:t xml:space="preserve"> </w:t>
      </w:r>
      <w:r w:rsidRPr="00077C2A">
        <w:rPr>
          <w:rFonts w:ascii="微軟正黑體" w:eastAsia="微軟正黑體" w:hAnsi="微軟正黑體" w:cs="新細明體"/>
          <w:bCs/>
          <w:noProof/>
          <w:color w:val="FF0000"/>
          <w:szCs w:val="24"/>
        </w:rPr>
        <w:drawing>
          <wp:inline distT="0" distB="0" distL="0" distR="0" wp14:anchorId="6C2133A4" wp14:editId="46E98A88">
            <wp:extent cx="2230792" cy="1692000"/>
            <wp:effectExtent l="0" t="0" r="0" b="3810"/>
            <wp:docPr id="63"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strator\Desktop\北七道圖片\大沼國定公園6.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2230792" cy="1692000"/>
                    </a:xfrm>
                    <a:prstGeom prst="rect">
                      <a:avLst/>
                    </a:prstGeom>
                    <a:noFill/>
                    <a:ln w="9525">
                      <a:noFill/>
                      <a:miter lim="800000"/>
                      <a:headEnd/>
                      <a:tailEnd/>
                    </a:ln>
                  </pic:spPr>
                </pic:pic>
              </a:graphicData>
            </a:graphic>
          </wp:inline>
        </w:drawing>
      </w:r>
      <w:r w:rsidR="00077C2A">
        <w:rPr>
          <w:rFonts w:ascii="微軟正黑體" w:eastAsia="微軟正黑體" w:hAnsi="微軟正黑體" w:cs="新細明體"/>
          <w:bCs/>
          <w:color w:val="FF0000"/>
          <w:szCs w:val="24"/>
        </w:rPr>
        <w:t xml:space="preserve"> </w:t>
      </w:r>
      <w:r w:rsidRPr="00077C2A">
        <w:rPr>
          <w:rFonts w:ascii="微軟正黑體" w:eastAsia="微軟正黑體" w:hAnsi="微軟正黑體" w:cs="新細明體"/>
          <w:bCs/>
          <w:noProof/>
          <w:color w:val="FF0000"/>
          <w:szCs w:val="24"/>
        </w:rPr>
        <w:drawing>
          <wp:inline distT="0" distB="0" distL="0" distR="0" wp14:anchorId="7FC8CE81" wp14:editId="1F4C230E">
            <wp:extent cx="2039574" cy="1692000"/>
            <wp:effectExtent l="0" t="0" r="0" b="3810"/>
            <wp:docPr id="64"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istrator\Desktop\北七道圖片\洞爺湖展望台.jpg"/>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2039574" cy="1692000"/>
                    </a:xfrm>
                    <a:prstGeom prst="rect">
                      <a:avLst/>
                    </a:prstGeom>
                    <a:noFill/>
                    <a:ln w="9525">
                      <a:noFill/>
                      <a:miter lim="800000"/>
                      <a:headEnd/>
                      <a:tailEnd/>
                    </a:ln>
                  </pic:spPr>
                </pic:pic>
              </a:graphicData>
            </a:graphic>
          </wp:inline>
        </w:drawing>
      </w:r>
    </w:p>
    <w:p w14:paraId="559553A5" w14:textId="77777777" w:rsidR="007821A2" w:rsidRPr="00077C2A" w:rsidRDefault="007821A2" w:rsidP="00077C2A">
      <w:pPr>
        <w:snapToGrid w:val="0"/>
        <w:spacing w:line="0" w:lineRule="atLeast"/>
        <w:rPr>
          <w:rFonts w:ascii="微軟正黑體" w:eastAsia="微軟正黑體" w:hAnsi="微軟正黑體" w:cs="新細明體"/>
          <w:bCs/>
          <w:szCs w:val="24"/>
        </w:rPr>
      </w:pPr>
      <w:r w:rsidRPr="00077C2A">
        <w:rPr>
          <w:rFonts w:ascii="微軟正黑體" w:eastAsia="微軟正黑體" w:hAnsi="微軟正黑體" w:cs="新細明體" w:hint="eastAsia"/>
          <w:bCs/>
          <w:color w:val="FF0000"/>
          <w:szCs w:val="24"/>
        </w:rPr>
        <w:t>登別溫泉</w:t>
      </w:r>
      <w:r w:rsidRPr="00077C2A">
        <w:rPr>
          <w:rFonts w:ascii="微軟正黑體" w:eastAsia="微軟正黑體" w:hAnsi="微軟正黑體" w:cs="新細明體"/>
          <w:bCs/>
          <w:color w:val="FF0000"/>
          <w:szCs w:val="24"/>
        </w:rPr>
        <w:t>~~</w:t>
      </w:r>
      <w:r w:rsidRPr="00077C2A">
        <w:rPr>
          <w:rFonts w:ascii="微軟正黑體" w:eastAsia="微軟正黑體" w:hAnsi="微軟正黑體" w:cs="新細明體" w:hint="eastAsia"/>
          <w:bCs/>
          <w:szCs w:val="24"/>
        </w:rPr>
        <w:t>北海道第一名的溫泉鄉就是擁有「溫泉百貨公司」美譽的登別溫泉啦！登別溫泉持續榮登每年日本溫泉排名前十名內，想要犒賞自己的話一定要來這住一晚好好享受。</w:t>
      </w:r>
    </w:p>
    <w:p w14:paraId="5CB6B3BC" w14:textId="77777777" w:rsidR="007821A2" w:rsidRPr="00077C2A" w:rsidRDefault="007821A2" w:rsidP="00077C2A">
      <w:pPr>
        <w:snapToGrid w:val="0"/>
        <w:spacing w:line="0" w:lineRule="atLeast"/>
        <w:rPr>
          <w:rFonts w:ascii="微軟正黑體" w:eastAsia="微軟正黑體" w:hAnsi="微軟正黑體" w:cs="新細明體"/>
          <w:bCs/>
          <w:szCs w:val="24"/>
        </w:rPr>
      </w:pPr>
      <w:r w:rsidRPr="00077C2A">
        <w:rPr>
          <w:rFonts w:ascii="微軟正黑體" w:eastAsia="微軟正黑體" w:hAnsi="微軟正黑體" w:cs="新細明體" w:hint="eastAsia"/>
          <w:bCs/>
          <w:color w:val="FF0000"/>
          <w:szCs w:val="24"/>
        </w:rPr>
        <w:t>登別地獄谷</w:t>
      </w:r>
      <w:r w:rsidRPr="00077C2A">
        <w:rPr>
          <w:rFonts w:ascii="微軟正黑體" w:eastAsia="微軟正黑體" w:hAnsi="微軟正黑體" w:cs="新細明體"/>
          <w:bCs/>
          <w:color w:val="FF0000"/>
          <w:szCs w:val="24"/>
        </w:rPr>
        <w:t>~~</w:t>
      </w:r>
      <w:r w:rsidRPr="00077C2A">
        <w:rPr>
          <w:rFonts w:ascii="微軟正黑體" w:eastAsia="微軟正黑體" w:hAnsi="微軟正黑體" w:cs="新細明體" w:hint="eastAsia"/>
          <w:bCs/>
          <w:szCs w:val="24"/>
        </w:rPr>
        <w:t>此地獄谷是登別溫泉的水源。赤紅色的岩石及黃灰色的岩丘，裂縫噴出的溫泉、蒸氣、以及火山煤氣，硫磺的濃烈氣味瀰漫，因而得名。四季不同的景色及奇觀吸引大批遊客造訪。被選為 「香風景百選」及「北海道遺産」。</w:t>
      </w:r>
    </w:p>
    <w:p w14:paraId="71818C71" w14:textId="6521F113" w:rsidR="00FB0AC3" w:rsidRPr="00077C2A" w:rsidRDefault="00FB0AC3" w:rsidP="00077C2A">
      <w:pPr>
        <w:pStyle w:val="af"/>
        <w:snapToGrid w:val="0"/>
        <w:spacing w:line="0" w:lineRule="atLeast"/>
        <w:rPr>
          <w:rFonts w:ascii="微軟正黑體" w:eastAsia="微軟正黑體" w:hAnsi="微軟正黑體" w:cs="新細明體"/>
          <w:b/>
          <w:color w:val="FF0000"/>
          <w:szCs w:val="24"/>
        </w:rPr>
      </w:pPr>
      <w:r w:rsidRPr="00077C2A">
        <w:rPr>
          <w:rFonts w:ascii="微軟正黑體" w:eastAsia="微軟正黑體" w:hAnsi="微軟正黑體" w:hint="eastAsia"/>
          <w:b/>
          <w:color w:val="FF0000"/>
          <w:szCs w:val="24"/>
        </w:rPr>
        <w:t>☆</w:t>
      </w:r>
      <w:r w:rsidRPr="00077C2A">
        <w:rPr>
          <w:rFonts w:ascii="微軟正黑體" w:eastAsia="微軟正黑體" w:hAnsi="微軟正黑體" w:cs="新細明體" w:hint="eastAsia"/>
          <w:b/>
          <w:color w:val="FF0000"/>
          <w:szCs w:val="24"/>
        </w:rPr>
        <w:t>行程特色</w:t>
      </w:r>
      <w:r w:rsidR="00196FAD" w:rsidRPr="00077C2A">
        <w:rPr>
          <w:rFonts w:ascii="微軟正黑體" w:eastAsia="微軟正黑體" w:hAnsi="微軟正黑體" w:cs="新細明體" w:hint="eastAsia"/>
          <w:b/>
          <w:color w:val="FF0000"/>
          <w:szCs w:val="24"/>
        </w:rPr>
        <w:t>六</w:t>
      </w:r>
      <w:r w:rsidRPr="00077C2A">
        <w:rPr>
          <w:rFonts w:ascii="微軟正黑體" w:eastAsia="微軟正黑體" w:hAnsi="微軟正黑體" w:cs="新細明體"/>
          <w:b/>
          <w:color w:val="FF0000"/>
          <w:szCs w:val="24"/>
        </w:rPr>
        <w:t xml:space="preserve"> </w:t>
      </w:r>
      <w:r w:rsidRPr="00077C2A">
        <w:rPr>
          <w:rFonts w:ascii="微軟正黑體" w:eastAsia="微軟正黑體" w:hAnsi="微軟正黑體" w:cs="新細明體" w:hint="eastAsia"/>
          <w:b/>
          <w:color w:val="FF0000"/>
          <w:szCs w:val="24"/>
        </w:rPr>
        <w:t>：</w:t>
      </w:r>
      <w:r w:rsidRPr="00077C2A">
        <w:rPr>
          <w:rFonts w:ascii="微軟正黑體" w:eastAsia="微軟正黑體" w:hAnsi="微軟正黑體" w:cs="新細明體" w:hint="eastAsia"/>
          <w:b/>
          <w:iCs/>
          <w:color w:val="FF0000"/>
          <w:szCs w:val="24"/>
        </w:rPr>
        <w:t>支笏湖</w:t>
      </w:r>
      <w:r w:rsidRPr="00077C2A">
        <w:rPr>
          <w:rFonts w:ascii="微軟正黑體" w:eastAsia="微軟正黑體" w:hAnsi="微軟正黑體" w:cs="新細明體"/>
          <w:b/>
          <w:iCs/>
          <w:color w:val="FF0000"/>
          <w:szCs w:val="24"/>
        </w:rPr>
        <w:t>~~日本最北的不凍湖~~</w:t>
      </w:r>
    </w:p>
    <w:p w14:paraId="7606CB18" w14:textId="52E84D60" w:rsidR="00FB0AC3" w:rsidRPr="00077C2A" w:rsidRDefault="00FB0AC3" w:rsidP="00077C2A">
      <w:pPr>
        <w:pStyle w:val="af"/>
        <w:snapToGrid w:val="0"/>
        <w:spacing w:line="0" w:lineRule="atLeast"/>
        <w:jc w:val="center"/>
        <w:rPr>
          <w:rFonts w:ascii="微軟正黑體" w:eastAsia="微軟正黑體" w:hAnsi="微軟正黑體"/>
          <w:bCs/>
          <w:color w:val="FF0000"/>
          <w:szCs w:val="24"/>
        </w:rPr>
      </w:pPr>
      <w:r w:rsidRPr="00077C2A">
        <w:rPr>
          <w:rFonts w:ascii="微軟正黑體" w:eastAsia="微軟正黑體" w:hAnsi="微軟正黑體"/>
          <w:bCs/>
          <w:noProof/>
          <w:color w:val="FF0000"/>
          <w:szCs w:val="24"/>
        </w:rPr>
        <w:drawing>
          <wp:inline distT="0" distB="0" distL="0" distR="0" wp14:anchorId="34ED35DD" wp14:editId="2B2ADAD1">
            <wp:extent cx="6624000" cy="2230254"/>
            <wp:effectExtent l="0" t="0" r="5715"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pic:cNvPicPr/>
                  </pic:nvPicPr>
                  <pic:blipFill>
                    <a:blip r:embed="rId21" cstate="email">
                      <a:extLst>
                        <a:ext uri="{28A0092B-C50C-407E-A947-70E740481C1C}">
                          <a14:useLocalDpi xmlns:a14="http://schemas.microsoft.com/office/drawing/2010/main"/>
                        </a:ext>
                      </a:extLst>
                    </a:blip>
                    <a:stretch>
                      <a:fillRect/>
                    </a:stretch>
                  </pic:blipFill>
                  <pic:spPr>
                    <a:xfrm>
                      <a:off x="0" y="0"/>
                      <a:ext cx="6624000" cy="2230254"/>
                    </a:xfrm>
                    <a:prstGeom prst="rect">
                      <a:avLst/>
                    </a:prstGeom>
                  </pic:spPr>
                </pic:pic>
              </a:graphicData>
            </a:graphic>
          </wp:inline>
        </w:drawing>
      </w:r>
    </w:p>
    <w:p w14:paraId="0A693101" w14:textId="60183E34" w:rsidR="00FB0AC3" w:rsidRPr="00077C2A" w:rsidRDefault="00FB0AC3" w:rsidP="00077C2A">
      <w:pPr>
        <w:snapToGrid w:val="0"/>
        <w:spacing w:line="0" w:lineRule="atLeast"/>
        <w:rPr>
          <w:rFonts w:ascii="微軟正黑體" w:eastAsia="微軟正黑體" w:hAnsi="微軟正黑體" w:cs="新細明體"/>
          <w:bCs/>
          <w:szCs w:val="24"/>
        </w:rPr>
      </w:pPr>
      <w:r w:rsidRPr="00077C2A">
        <w:rPr>
          <w:rFonts w:ascii="微軟正黑體" w:eastAsia="微軟正黑體" w:hAnsi="微軟正黑體" w:cs="新細明體" w:hint="eastAsia"/>
          <w:bCs/>
          <w:color w:val="FF0000"/>
          <w:szCs w:val="24"/>
        </w:rPr>
        <w:t>支笏湖</w:t>
      </w:r>
      <w:r w:rsidR="002C66FB" w:rsidRPr="00077C2A">
        <w:rPr>
          <w:rFonts w:ascii="微軟正黑體" w:eastAsia="微軟正黑體" w:hAnsi="微軟正黑體" w:cs="新細明體"/>
          <w:bCs/>
          <w:color w:val="FF0000"/>
          <w:szCs w:val="24"/>
        </w:rPr>
        <w:t>~~</w:t>
      </w:r>
      <w:r w:rsidRPr="00077C2A">
        <w:rPr>
          <w:rFonts w:ascii="微軟正黑體" w:eastAsia="微軟正黑體" w:hAnsi="微軟正黑體" w:cs="新細明體" w:hint="eastAsia"/>
          <w:bCs/>
          <w:szCs w:val="24"/>
        </w:rPr>
        <w:t>約4萬年前火山爆發時形成，是日本最有名的火山口湖之一。水質連續多年保持日本第一，因而以「日本最清澈的湖泊」聞名世界。</w:t>
      </w:r>
    </w:p>
    <w:p w14:paraId="04714CBA" w14:textId="0F20510B" w:rsidR="00915969" w:rsidRPr="00077C2A" w:rsidRDefault="00EC45D8" w:rsidP="00077C2A">
      <w:pPr>
        <w:pStyle w:val="af"/>
        <w:snapToGrid w:val="0"/>
        <w:spacing w:line="0" w:lineRule="atLeast"/>
        <w:rPr>
          <w:rFonts w:ascii="微軟正黑體" w:eastAsia="微軟正黑體" w:hAnsi="微軟正黑體" w:cs="新細明體"/>
          <w:b/>
          <w:color w:val="FF0000"/>
          <w:szCs w:val="24"/>
          <w:lang w:eastAsia="zh-CN"/>
        </w:rPr>
      </w:pPr>
      <w:r w:rsidRPr="00077C2A">
        <w:rPr>
          <w:rFonts w:ascii="微軟正黑體" w:eastAsia="微軟正黑體" w:hAnsi="微軟正黑體" w:cs="新細明體" w:hint="eastAsia"/>
          <w:b/>
          <w:color w:val="FF0000"/>
          <w:szCs w:val="24"/>
        </w:rPr>
        <w:t>☆行程特色</w:t>
      </w:r>
      <w:r w:rsidR="00196FAD" w:rsidRPr="00077C2A">
        <w:rPr>
          <w:rFonts w:ascii="微軟正黑體" w:eastAsia="微軟正黑體" w:hAnsi="微軟正黑體" w:cs="新細明體" w:hint="eastAsia"/>
          <w:b/>
          <w:color w:val="FF0000"/>
          <w:szCs w:val="24"/>
        </w:rPr>
        <w:t>七</w:t>
      </w:r>
      <w:r w:rsidR="00442DCD" w:rsidRPr="00077C2A">
        <w:rPr>
          <w:rFonts w:ascii="微軟正黑體" w:eastAsia="微軟正黑體" w:hAnsi="微軟正黑體" w:cs="新細明體" w:hint="eastAsia"/>
          <w:b/>
          <w:color w:val="FF0000"/>
          <w:szCs w:val="24"/>
        </w:rPr>
        <w:t>：登別海洋公園尼克斯</w:t>
      </w:r>
      <w:r w:rsidR="00442DCD" w:rsidRPr="00077C2A">
        <w:rPr>
          <w:rFonts w:ascii="微軟正黑體" w:eastAsia="微軟正黑體" w:hAnsi="微軟正黑體"/>
          <w:b/>
          <w:color w:val="FF0000"/>
          <w:szCs w:val="24"/>
        </w:rPr>
        <w:t>~~</w:t>
      </w:r>
      <w:r w:rsidR="00442DCD" w:rsidRPr="00077C2A">
        <w:rPr>
          <w:rFonts w:ascii="微軟正黑體" w:eastAsia="微軟正黑體" w:hAnsi="微軟正黑體" w:cs="新細明體" w:hint="eastAsia"/>
          <w:b/>
          <w:color w:val="FF0000"/>
          <w:szCs w:val="24"/>
        </w:rPr>
        <w:t>國王企鵝大遊行</w:t>
      </w:r>
    </w:p>
    <w:p w14:paraId="09992E14" w14:textId="1CF7798E" w:rsidR="000536D2" w:rsidRPr="00077C2A" w:rsidRDefault="004100BD" w:rsidP="00077C2A">
      <w:pPr>
        <w:pStyle w:val="af"/>
        <w:snapToGrid w:val="0"/>
        <w:spacing w:line="0" w:lineRule="atLeast"/>
        <w:jc w:val="center"/>
        <w:rPr>
          <w:rFonts w:ascii="微軟正黑體" w:eastAsia="微軟正黑體" w:hAnsi="微軟正黑體" w:cs="新細明體"/>
          <w:bCs/>
          <w:color w:val="FF0000"/>
          <w:szCs w:val="24"/>
          <w:lang w:eastAsia="zh-CN"/>
        </w:rPr>
      </w:pPr>
      <w:r w:rsidRPr="00077C2A">
        <w:rPr>
          <w:rFonts w:ascii="微軟正黑體" w:eastAsia="微軟正黑體" w:hAnsi="微軟正黑體" w:cs="新細明體"/>
          <w:bCs/>
          <w:noProof/>
          <w:color w:val="FF0000"/>
          <w:szCs w:val="24"/>
        </w:rPr>
        <w:drawing>
          <wp:inline distT="0" distB="0" distL="0" distR="0" wp14:anchorId="50A3AA78" wp14:editId="4C52CB40">
            <wp:extent cx="2104037" cy="1728000"/>
            <wp:effectExtent l="0" t="0" r="0" b="5715"/>
            <wp:docPr id="16" name="图片 15" descr="C:\Users\Administrator\Desktop\北七道圖片\企鵝大遊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北七道圖片\企鵝大遊行3.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04037" cy="1728000"/>
                    </a:xfrm>
                    <a:prstGeom prst="rect">
                      <a:avLst/>
                    </a:prstGeom>
                    <a:noFill/>
                    <a:ln w="9525">
                      <a:noFill/>
                      <a:miter lim="800000"/>
                      <a:headEnd/>
                      <a:tailEnd/>
                    </a:ln>
                  </pic:spPr>
                </pic:pic>
              </a:graphicData>
            </a:graphic>
          </wp:inline>
        </w:drawing>
      </w:r>
      <w:r w:rsidR="00077C2A">
        <w:rPr>
          <w:rFonts w:ascii="微軟正黑體" w:eastAsia="微軟正黑體" w:hAnsi="微軟正黑體" w:cs="新細明體" w:hint="eastAsia"/>
          <w:bCs/>
          <w:color w:val="FF0000"/>
          <w:szCs w:val="24"/>
        </w:rPr>
        <w:t xml:space="preserve"> </w:t>
      </w:r>
      <w:r w:rsidR="00915969" w:rsidRPr="00077C2A">
        <w:rPr>
          <w:rFonts w:ascii="微軟正黑體" w:eastAsia="微軟正黑體" w:hAnsi="微軟正黑體" w:cs="SimSun"/>
          <w:bCs/>
          <w:noProof/>
          <w:szCs w:val="24"/>
        </w:rPr>
        <w:drawing>
          <wp:inline distT="0" distB="0" distL="0" distR="0" wp14:anchorId="031C9892" wp14:editId="536399C7">
            <wp:extent cx="2191519" cy="1728000"/>
            <wp:effectExtent l="0" t="0" r="0" b="5715"/>
            <wp:docPr id="19" name="图片 24" descr="[GYW7ZPJ0{~2GWWY79C}}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YW7ZPJ0{~2GWWY79C}}VV"/>
                    <pic:cNvPicPr>
                      <a:picLocks noChangeAspect="1" noChangeArrowheads="1"/>
                    </pic:cNvPicPr>
                  </pic:nvPicPr>
                  <pic:blipFill>
                    <a:blip r:embed="rId23"/>
                    <a:srcRect/>
                    <a:stretch>
                      <a:fillRect/>
                    </a:stretch>
                  </pic:blipFill>
                  <pic:spPr bwMode="auto">
                    <a:xfrm>
                      <a:off x="0" y="0"/>
                      <a:ext cx="2191519" cy="1728000"/>
                    </a:xfrm>
                    <a:prstGeom prst="rect">
                      <a:avLst/>
                    </a:prstGeom>
                    <a:noFill/>
                    <a:ln w="9525">
                      <a:noFill/>
                      <a:miter lim="800000"/>
                      <a:headEnd/>
                      <a:tailEnd/>
                    </a:ln>
                  </pic:spPr>
                </pic:pic>
              </a:graphicData>
            </a:graphic>
          </wp:inline>
        </w:drawing>
      </w:r>
      <w:r w:rsidR="00077C2A">
        <w:rPr>
          <w:rFonts w:ascii="微軟正黑體" w:eastAsia="微軟正黑體" w:hAnsi="微軟正黑體" w:cs="新細明體"/>
          <w:bCs/>
          <w:color w:val="FF0000"/>
          <w:szCs w:val="24"/>
        </w:rPr>
        <w:t xml:space="preserve"> </w:t>
      </w:r>
      <w:r w:rsidR="00915969" w:rsidRPr="00077C2A">
        <w:rPr>
          <w:rFonts w:ascii="微軟正黑體" w:eastAsia="微軟正黑體" w:hAnsi="微軟正黑體" w:cs="新細明體" w:hint="eastAsia"/>
          <w:bCs/>
          <w:noProof/>
          <w:color w:val="FF0000"/>
          <w:szCs w:val="24"/>
        </w:rPr>
        <w:drawing>
          <wp:inline distT="0" distB="0" distL="0" distR="0" wp14:anchorId="0DF7B9C5" wp14:editId="53FA81CF">
            <wp:extent cx="2118479" cy="1728000"/>
            <wp:effectExtent l="0" t="0" r="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18479" cy="1728000"/>
                    </a:xfrm>
                    <a:prstGeom prst="rect">
                      <a:avLst/>
                    </a:prstGeom>
                    <a:noFill/>
                    <a:ln w="9525">
                      <a:noFill/>
                      <a:miter lim="800000"/>
                      <a:headEnd/>
                      <a:tailEnd/>
                    </a:ln>
                  </pic:spPr>
                </pic:pic>
              </a:graphicData>
            </a:graphic>
          </wp:inline>
        </w:drawing>
      </w:r>
    </w:p>
    <w:p w14:paraId="548969B5" w14:textId="77777777" w:rsidR="00293E1E" w:rsidRPr="00077C2A" w:rsidRDefault="00442DCD" w:rsidP="00077C2A">
      <w:pPr>
        <w:snapToGrid w:val="0"/>
        <w:spacing w:line="0" w:lineRule="atLeast"/>
        <w:rPr>
          <w:rFonts w:ascii="微軟正黑體" w:eastAsia="微軟正黑體" w:hAnsi="微軟正黑體" w:cs="新細明體"/>
          <w:bCs/>
          <w:szCs w:val="24"/>
          <w:lang w:eastAsia="zh-CN"/>
        </w:rPr>
      </w:pPr>
      <w:r w:rsidRPr="00077C2A">
        <w:rPr>
          <w:rFonts w:ascii="微軟正黑體" w:eastAsia="微軟正黑體" w:hAnsi="微軟正黑體" w:cs="新細明體" w:hint="eastAsia"/>
          <w:bCs/>
          <w:color w:val="FF0000"/>
          <w:szCs w:val="24"/>
        </w:rPr>
        <w:t>登別海洋公園尼克斯</w:t>
      </w:r>
      <w:r w:rsidRPr="00077C2A">
        <w:rPr>
          <w:rFonts w:ascii="微軟正黑體" w:eastAsia="微軟正黑體" w:hAnsi="微軟正黑體" w:cs="新細明體"/>
          <w:bCs/>
          <w:color w:val="FF0000"/>
          <w:szCs w:val="24"/>
        </w:rPr>
        <w:t>~~</w:t>
      </w:r>
      <w:r w:rsidRPr="00077C2A">
        <w:rPr>
          <w:rFonts w:ascii="微軟正黑體" w:eastAsia="微軟正黑體" w:hAnsi="微軟正黑體" w:cs="新細明體" w:hint="eastAsia"/>
          <w:bCs/>
          <w:szCs w:val="24"/>
        </w:rPr>
        <w:t>是以生命誕生泉源，海洋為主題的樂園。每日還有非常特別的【企鵝遊行】活動，成群的企鵝在您面前散步逛大街，可愛討喜的模樣令人感動。</w:t>
      </w:r>
    </w:p>
    <w:p w14:paraId="4D2F9C6C" w14:textId="3F35D969" w:rsidR="000536D2" w:rsidRPr="00077C2A" w:rsidRDefault="00EC45D8" w:rsidP="00077C2A">
      <w:pPr>
        <w:pStyle w:val="af"/>
        <w:snapToGrid w:val="0"/>
        <w:spacing w:line="0" w:lineRule="atLeast"/>
        <w:rPr>
          <w:rFonts w:ascii="微軟正黑體" w:eastAsia="微軟正黑體" w:hAnsi="微軟正黑體" w:cs="新細明體"/>
          <w:b/>
          <w:color w:val="FF0000"/>
          <w:szCs w:val="24"/>
        </w:rPr>
      </w:pPr>
      <w:r w:rsidRPr="00077C2A">
        <w:rPr>
          <w:rFonts w:ascii="微軟正黑體" w:eastAsia="微軟正黑體" w:hAnsi="微軟正黑體" w:cs="新細明體" w:hint="eastAsia"/>
          <w:b/>
          <w:color w:val="FF0000"/>
          <w:szCs w:val="24"/>
        </w:rPr>
        <w:t>☆行程特色</w:t>
      </w:r>
      <w:r w:rsidR="00196FAD" w:rsidRPr="00077C2A">
        <w:rPr>
          <w:rFonts w:ascii="微軟正黑體" w:eastAsia="微軟正黑體" w:hAnsi="微軟正黑體" w:cs="新細明體" w:hint="eastAsia"/>
          <w:b/>
          <w:color w:val="FF0000"/>
          <w:szCs w:val="24"/>
        </w:rPr>
        <w:t>八</w:t>
      </w:r>
      <w:r w:rsidR="00442DCD" w:rsidRPr="00077C2A">
        <w:rPr>
          <w:rFonts w:ascii="微軟正黑體" w:eastAsia="微軟正黑體" w:hAnsi="微軟正黑體" w:cs="新細明體" w:hint="eastAsia"/>
          <w:b/>
          <w:color w:val="FF0000"/>
          <w:szCs w:val="24"/>
        </w:rPr>
        <w:t>：日本唯一歐州風味運河</w:t>
      </w:r>
      <w:r w:rsidR="00442DCD" w:rsidRPr="00077C2A">
        <w:rPr>
          <w:rFonts w:ascii="微軟正黑體" w:eastAsia="微軟正黑體" w:hAnsi="微軟正黑體"/>
          <w:b/>
          <w:color w:val="FF0000"/>
          <w:szCs w:val="24"/>
        </w:rPr>
        <w:t>~~</w:t>
      </w:r>
      <w:r w:rsidR="00442DCD" w:rsidRPr="00077C2A">
        <w:rPr>
          <w:rFonts w:ascii="微軟正黑體" w:eastAsia="微軟正黑體" w:hAnsi="微軟正黑體" w:cs="新細明體" w:hint="eastAsia"/>
          <w:b/>
          <w:color w:val="FF0000"/>
          <w:szCs w:val="24"/>
        </w:rPr>
        <w:t>小樽羅曼蒂克運河道</w:t>
      </w:r>
    </w:p>
    <w:p w14:paraId="3690C795" w14:textId="10E0AF82" w:rsidR="0062450B" w:rsidRPr="00077C2A" w:rsidRDefault="0062450B" w:rsidP="00077C2A">
      <w:pPr>
        <w:spacing w:line="0" w:lineRule="atLeast"/>
        <w:jc w:val="center"/>
        <w:rPr>
          <w:rFonts w:ascii="微軟正黑體" w:eastAsia="微軟正黑體" w:hAnsi="微軟正黑體" w:cs="SimSun"/>
          <w:bCs/>
          <w:szCs w:val="24"/>
          <w:lang w:eastAsia="zh-CN"/>
        </w:rPr>
      </w:pPr>
      <w:r w:rsidRPr="00077C2A">
        <w:rPr>
          <w:rFonts w:ascii="微軟正黑體" w:eastAsia="微軟正黑體" w:hAnsi="微軟正黑體" w:cs="SimSun"/>
          <w:bCs/>
          <w:noProof/>
          <w:szCs w:val="24"/>
        </w:rPr>
        <w:drawing>
          <wp:inline distT="0" distB="0" distL="0" distR="0" wp14:anchorId="23DE6E61" wp14:editId="09887B9A">
            <wp:extent cx="2194560" cy="1799538"/>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L4H5KWDR14$1K$1JQGG}2K"/>
                    <pic:cNvPicPr>
                      <a:picLocks noChangeAspect="1" noChangeArrowheads="1"/>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2198268" cy="1802579"/>
                    </a:xfrm>
                    <a:prstGeom prst="rect">
                      <a:avLst/>
                    </a:prstGeom>
                    <a:noFill/>
                    <a:ln w="9525">
                      <a:noFill/>
                      <a:miter lim="800000"/>
                      <a:headEnd/>
                      <a:tailEnd/>
                    </a:ln>
                  </pic:spPr>
                </pic:pic>
              </a:graphicData>
            </a:graphic>
          </wp:inline>
        </w:drawing>
      </w:r>
      <w:r w:rsidR="00077C2A" w:rsidRPr="00077C2A">
        <w:rPr>
          <w:rFonts w:ascii="微軟正黑體" w:eastAsia="微軟正黑體" w:hAnsi="微軟正黑體" w:cs="SimSun" w:hint="eastAsia"/>
          <w:bCs/>
          <w:szCs w:val="24"/>
        </w:rPr>
        <w:t xml:space="preserve"> </w:t>
      </w:r>
      <w:r w:rsidR="009756E7" w:rsidRPr="00077C2A">
        <w:rPr>
          <w:rFonts w:ascii="微軟正黑體" w:eastAsia="微軟正黑體" w:hAnsi="微軟正黑體" w:cs="SimSun"/>
          <w:bCs/>
          <w:noProof/>
          <w:szCs w:val="24"/>
        </w:rPr>
        <w:drawing>
          <wp:inline distT="0" distB="0" distL="0" distR="0" wp14:anchorId="76F3ECEB" wp14:editId="623AEC4F">
            <wp:extent cx="2227480" cy="1799539"/>
            <wp:effectExtent l="0" t="0" r="190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istrator\Desktop\北七道圖片\小樽4.jpg"/>
                    <pic:cNvPicPr>
                      <a:picLocks noChangeAspect="1" noChangeArrowheads="1"/>
                    </pic:cNvPicPr>
                  </pic:nvPicPr>
                  <pic:blipFill>
                    <a:blip r:embed="rId26" cstate="email">
                      <a:extLst>
                        <a:ext uri="{28A0092B-C50C-407E-A947-70E740481C1C}">
                          <a14:useLocalDpi xmlns:a14="http://schemas.microsoft.com/office/drawing/2010/main"/>
                        </a:ext>
                      </a:extLst>
                    </a:blip>
                    <a:stretch>
                      <a:fillRect/>
                    </a:stretch>
                  </pic:blipFill>
                  <pic:spPr bwMode="auto">
                    <a:xfrm>
                      <a:off x="0" y="0"/>
                      <a:ext cx="2228850" cy="1800645"/>
                    </a:xfrm>
                    <a:prstGeom prst="rect">
                      <a:avLst/>
                    </a:prstGeom>
                    <a:noFill/>
                    <a:ln w="9525">
                      <a:noFill/>
                      <a:miter lim="800000"/>
                      <a:headEnd/>
                      <a:tailEnd/>
                    </a:ln>
                  </pic:spPr>
                </pic:pic>
              </a:graphicData>
            </a:graphic>
          </wp:inline>
        </w:drawing>
      </w:r>
      <w:r w:rsidR="00077C2A" w:rsidRPr="00077C2A">
        <w:rPr>
          <w:rFonts w:ascii="微軟正黑體" w:eastAsia="微軟正黑體" w:hAnsi="微軟正黑體" w:cs="SimSun"/>
          <w:bCs/>
          <w:szCs w:val="24"/>
        </w:rPr>
        <w:t xml:space="preserve"> </w:t>
      </w:r>
      <w:r w:rsidR="009756E7" w:rsidRPr="00077C2A">
        <w:rPr>
          <w:rFonts w:ascii="微軟正黑體" w:eastAsia="微軟正黑體" w:hAnsi="微軟正黑體" w:cs="SimSun"/>
          <w:bCs/>
          <w:noProof/>
          <w:szCs w:val="24"/>
        </w:rPr>
        <w:drawing>
          <wp:inline distT="0" distB="0" distL="0" distR="0" wp14:anchorId="315AAE1E" wp14:editId="1D4B063C">
            <wp:extent cx="2179929" cy="179070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strator\Desktop\北七道圖片\小樽5.jpg"/>
                    <pic:cNvPicPr>
                      <a:picLocks noChangeAspect="1" noChangeArrowheads="1"/>
                    </pic:cNvPicPr>
                  </pic:nvPicPr>
                  <pic:blipFill>
                    <a:blip r:embed="rId27" cstate="email">
                      <a:extLst>
                        <a:ext uri="{28A0092B-C50C-407E-A947-70E740481C1C}">
                          <a14:useLocalDpi xmlns:a14="http://schemas.microsoft.com/office/drawing/2010/main"/>
                        </a:ext>
                      </a:extLst>
                    </a:blip>
                    <a:stretch>
                      <a:fillRect/>
                    </a:stretch>
                  </pic:blipFill>
                  <pic:spPr bwMode="auto">
                    <a:xfrm>
                      <a:off x="0" y="0"/>
                      <a:ext cx="2183130" cy="1793334"/>
                    </a:xfrm>
                    <a:prstGeom prst="rect">
                      <a:avLst/>
                    </a:prstGeom>
                    <a:noFill/>
                    <a:ln w="9525">
                      <a:noFill/>
                      <a:miter lim="800000"/>
                      <a:headEnd/>
                      <a:tailEnd/>
                    </a:ln>
                  </pic:spPr>
                </pic:pic>
              </a:graphicData>
            </a:graphic>
          </wp:inline>
        </w:drawing>
      </w:r>
    </w:p>
    <w:p w14:paraId="6B456BA1" w14:textId="3F699869" w:rsidR="000036BF" w:rsidRPr="00077C2A" w:rsidRDefault="00A455BE" w:rsidP="00077C2A">
      <w:pPr>
        <w:autoSpaceDN w:val="0"/>
        <w:spacing w:line="0" w:lineRule="atLeast"/>
        <w:rPr>
          <w:rFonts w:ascii="微軟正黑體" w:eastAsia="微軟正黑體" w:hAnsi="微軟正黑體" w:cs="Arial"/>
          <w:bCs/>
          <w:color w:val="000000"/>
          <w:szCs w:val="24"/>
        </w:rPr>
      </w:pPr>
      <w:r w:rsidRPr="00077C2A">
        <w:rPr>
          <w:rFonts w:ascii="微軟正黑體" w:eastAsia="微軟正黑體" w:hAnsi="微軟正黑體" w:cs="Arial" w:hint="eastAsia"/>
          <w:bCs/>
          <w:color w:val="FF0000"/>
          <w:szCs w:val="24"/>
        </w:rPr>
        <w:t>小樽</w:t>
      </w:r>
      <w:r w:rsidR="003F2A57" w:rsidRPr="00077C2A">
        <w:rPr>
          <w:rFonts w:ascii="微軟正黑體" w:eastAsia="微軟正黑體" w:hAnsi="微軟正黑體" w:cs="Arial" w:hint="eastAsia"/>
          <w:bCs/>
          <w:color w:val="FF0000"/>
          <w:szCs w:val="24"/>
        </w:rPr>
        <w:t>運河</w:t>
      </w:r>
      <w:r w:rsidR="003F2A57" w:rsidRPr="00077C2A">
        <w:rPr>
          <w:rFonts w:ascii="微軟正黑體" w:eastAsia="微軟正黑體" w:hAnsi="微軟正黑體" w:cs="新細明體"/>
          <w:bCs/>
          <w:color w:val="FF0000"/>
          <w:szCs w:val="24"/>
        </w:rPr>
        <w:t>~~</w:t>
      </w:r>
      <w:r w:rsidR="00442DCD" w:rsidRPr="00077C2A">
        <w:rPr>
          <w:rFonts w:ascii="微軟正黑體" w:eastAsia="微軟正黑體" w:hAnsi="微軟正黑體" w:cs="Arial" w:hint="eastAsia"/>
          <w:bCs/>
          <w:color w:val="000000"/>
          <w:szCs w:val="24"/>
        </w:rPr>
        <w:t>在此可與情人散步於羅曼蒂克之古老街道，周圍並排著明治、大正時代由紅色磚瓦所建造的倉庫群，寧靜中漂流著鄉愁的氣息。</w:t>
      </w:r>
    </w:p>
    <w:p w14:paraId="27F339EA" w14:textId="79C51305" w:rsidR="007B4DEA" w:rsidRPr="00077C2A" w:rsidRDefault="007B4DEA" w:rsidP="00077C2A">
      <w:pPr>
        <w:pStyle w:val="af"/>
        <w:snapToGrid w:val="0"/>
        <w:spacing w:line="0" w:lineRule="atLeast"/>
        <w:rPr>
          <w:rFonts w:ascii="微軟正黑體" w:eastAsia="微軟正黑體" w:hAnsi="微軟正黑體" w:cs="新細明體"/>
          <w:b/>
          <w:color w:val="FF0000"/>
          <w:szCs w:val="24"/>
        </w:rPr>
      </w:pPr>
      <w:r w:rsidRPr="00077C2A">
        <w:rPr>
          <w:rFonts w:ascii="微軟正黑體" w:eastAsia="微軟正黑體" w:hAnsi="微軟正黑體" w:cs="新細明體" w:hint="eastAsia"/>
          <w:b/>
          <w:color w:val="FF0000"/>
          <w:szCs w:val="24"/>
        </w:rPr>
        <w:t>☆行程特色</w:t>
      </w:r>
      <w:r w:rsidR="00196FAD" w:rsidRPr="00077C2A">
        <w:rPr>
          <w:rFonts w:ascii="微軟正黑體" w:eastAsia="微軟正黑體" w:hAnsi="微軟正黑體" w:cs="新細明體" w:hint="eastAsia"/>
          <w:b/>
          <w:color w:val="FF0000"/>
          <w:szCs w:val="24"/>
        </w:rPr>
        <w:t>九</w:t>
      </w:r>
      <w:r w:rsidRPr="00077C2A">
        <w:rPr>
          <w:rFonts w:ascii="微軟正黑體" w:eastAsia="微軟正黑體" w:hAnsi="微軟正黑體" w:cs="新細明體" w:hint="eastAsia"/>
          <w:b/>
          <w:color w:val="FF0000"/>
          <w:szCs w:val="24"/>
        </w:rPr>
        <w:t>：昭和新山</w:t>
      </w:r>
      <w:r w:rsidRPr="00077C2A">
        <w:rPr>
          <w:rFonts w:ascii="微軟正黑體" w:eastAsia="微軟正黑體" w:hAnsi="微軟正黑體" w:cs="新細明體"/>
          <w:b/>
          <w:color w:val="FF0000"/>
          <w:szCs w:val="24"/>
        </w:rPr>
        <w:t>~~</w:t>
      </w:r>
      <w:r w:rsidRPr="00077C2A">
        <w:rPr>
          <w:rFonts w:ascii="微軟正黑體" w:eastAsia="微軟正黑體" w:hAnsi="微軟正黑體" w:cs="新細明體" w:hint="eastAsia"/>
          <w:b/>
          <w:color w:val="FF0000"/>
          <w:szCs w:val="24"/>
        </w:rPr>
        <w:t>日本地質百選</w:t>
      </w:r>
      <w:r w:rsidRPr="00077C2A">
        <w:rPr>
          <w:rFonts w:ascii="微軟正黑體" w:eastAsia="微軟正黑體" w:hAnsi="微軟正黑體" w:cs="新細明體"/>
          <w:b/>
          <w:color w:val="FF0000"/>
          <w:szCs w:val="24"/>
        </w:rPr>
        <w:t>~~</w:t>
      </w:r>
      <w:r w:rsidRPr="00077C2A">
        <w:rPr>
          <w:rFonts w:ascii="微軟正黑體" w:eastAsia="微軟正黑體" w:hAnsi="微軟正黑體" w:cs="新細明體" w:hint="eastAsia"/>
          <w:b/>
          <w:color w:val="FF0000"/>
          <w:szCs w:val="24"/>
        </w:rPr>
        <w:t>天然紀念物</w:t>
      </w:r>
      <w:r w:rsidRPr="00077C2A">
        <w:rPr>
          <w:rFonts w:ascii="微軟正黑體" w:eastAsia="微軟正黑體" w:hAnsi="微軟正黑體" w:cs="新細明體"/>
          <w:b/>
          <w:color w:val="FF0000"/>
          <w:szCs w:val="24"/>
        </w:rPr>
        <w:t>~~</w:t>
      </w:r>
      <w:r w:rsidRPr="00077C2A">
        <w:rPr>
          <w:rFonts w:ascii="微軟正黑體" w:eastAsia="微軟正黑體" w:hAnsi="微軟正黑體" w:cs="新細明體" w:hint="eastAsia"/>
          <w:b/>
          <w:color w:val="FF0000"/>
          <w:szCs w:val="24"/>
        </w:rPr>
        <w:t>活火山</w:t>
      </w:r>
    </w:p>
    <w:p w14:paraId="2B3E1E49" w14:textId="0EFE19F6" w:rsidR="007B4DEA" w:rsidRPr="00077C2A" w:rsidRDefault="007B4DEA" w:rsidP="00077C2A">
      <w:pPr>
        <w:pStyle w:val="af"/>
        <w:snapToGrid w:val="0"/>
        <w:spacing w:line="0" w:lineRule="atLeast"/>
        <w:jc w:val="center"/>
        <w:rPr>
          <w:rFonts w:ascii="微軟正黑體" w:eastAsia="微軟正黑體" w:hAnsi="微軟正黑體" w:cs="新細明體"/>
          <w:bCs/>
          <w:color w:val="FF0000"/>
          <w:szCs w:val="24"/>
        </w:rPr>
      </w:pPr>
      <w:r w:rsidRPr="00077C2A">
        <w:rPr>
          <w:rFonts w:ascii="微軟正黑體" w:eastAsia="微軟正黑體" w:hAnsi="微軟正黑體" w:cs="新細明體" w:hint="eastAsia"/>
          <w:bCs/>
          <w:noProof/>
          <w:color w:val="FF0000"/>
          <w:szCs w:val="24"/>
        </w:rPr>
        <w:drawing>
          <wp:inline distT="0" distB="0" distL="0" distR="0" wp14:anchorId="45369BF4" wp14:editId="7DEA36F3">
            <wp:extent cx="6858000" cy="249936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圖片 32"/>
                    <pic:cNvPicPr/>
                  </pic:nvPicPr>
                  <pic:blipFill>
                    <a:blip r:embed="rId28" cstate="email">
                      <a:extLst>
                        <a:ext uri="{28A0092B-C50C-407E-A947-70E740481C1C}">
                          <a14:useLocalDpi xmlns:a14="http://schemas.microsoft.com/office/drawing/2010/main"/>
                        </a:ext>
                      </a:extLst>
                    </a:blip>
                    <a:stretch>
                      <a:fillRect/>
                    </a:stretch>
                  </pic:blipFill>
                  <pic:spPr>
                    <a:xfrm>
                      <a:off x="0" y="0"/>
                      <a:ext cx="6858000" cy="2499360"/>
                    </a:xfrm>
                    <a:prstGeom prst="rect">
                      <a:avLst/>
                    </a:prstGeom>
                  </pic:spPr>
                </pic:pic>
              </a:graphicData>
            </a:graphic>
          </wp:inline>
        </w:drawing>
      </w:r>
    </w:p>
    <w:p w14:paraId="7E7611FC" w14:textId="1ABC8F56" w:rsidR="007B4DEA" w:rsidRPr="00077C2A" w:rsidRDefault="007B4DEA" w:rsidP="00077C2A">
      <w:pPr>
        <w:snapToGrid w:val="0"/>
        <w:spacing w:line="0" w:lineRule="atLeast"/>
        <w:rPr>
          <w:rFonts w:ascii="微軟正黑體" w:eastAsia="微軟正黑體" w:hAnsi="微軟正黑體" w:cs="新細明體"/>
          <w:bCs/>
          <w:szCs w:val="24"/>
          <w:lang w:eastAsia="zh-CN"/>
        </w:rPr>
      </w:pPr>
      <w:r w:rsidRPr="00077C2A">
        <w:rPr>
          <w:rFonts w:ascii="微軟正黑體" w:eastAsia="微軟正黑體" w:hAnsi="微軟正黑體" w:cs="新細明體" w:hint="eastAsia"/>
          <w:bCs/>
          <w:color w:val="FF0000"/>
          <w:szCs w:val="24"/>
        </w:rPr>
        <w:t>昭和新山</w:t>
      </w:r>
      <w:bookmarkStart w:id="1" w:name="_Hlk154414053"/>
      <w:r w:rsidRPr="00077C2A">
        <w:rPr>
          <w:rFonts w:ascii="微軟正黑體" w:eastAsia="微軟正黑體" w:hAnsi="微軟正黑體" w:cs="新細明體"/>
          <w:bCs/>
          <w:color w:val="FF0000"/>
          <w:szCs w:val="24"/>
        </w:rPr>
        <w:t>~~</w:t>
      </w:r>
      <w:bookmarkEnd w:id="1"/>
      <w:r w:rsidRPr="00077C2A">
        <w:rPr>
          <w:rFonts w:ascii="微軟正黑體" w:eastAsia="微軟正黑體" w:hAnsi="微軟正黑體" w:cs="新細明體" w:hint="eastAsia"/>
          <w:bCs/>
          <w:szCs w:val="24"/>
        </w:rPr>
        <w:t>昭和</w:t>
      </w:r>
      <w:r w:rsidRPr="00077C2A">
        <w:rPr>
          <w:rFonts w:ascii="微軟正黑體" w:eastAsia="微軟正黑體" w:hAnsi="微軟正黑體" w:cs="新細明體"/>
          <w:bCs/>
          <w:szCs w:val="24"/>
        </w:rPr>
        <w:t>18</w:t>
      </w:r>
      <w:r w:rsidRPr="00077C2A">
        <w:rPr>
          <w:rFonts w:ascii="微軟正黑體" w:eastAsia="微軟正黑體" w:hAnsi="微軟正黑體" w:cs="新細明體" w:hint="eastAsia"/>
          <w:bCs/>
          <w:szCs w:val="24"/>
        </w:rPr>
        <w:t>年大地震時火山爆發所隆起的山嶺，原本高度只有</w:t>
      </w:r>
      <w:r w:rsidRPr="00077C2A">
        <w:rPr>
          <w:rFonts w:ascii="微軟正黑體" w:eastAsia="微軟正黑體" w:hAnsi="微軟正黑體" w:cs="新細明體"/>
          <w:bCs/>
          <w:szCs w:val="24"/>
        </w:rPr>
        <w:t>270</w:t>
      </w:r>
      <w:r w:rsidRPr="00077C2A">
        <w:rPr>
          <w:rFonts w:ascii="微軟正黑體" w:eastAsia="微軟正黑體" w:hAnsi="微軟正黑體" w:cs="新細明體" w:hint="eastAsia"/>
          <w:bCs/>
          <w:szCs w:val="24"/>
        </w:rPr>
        <w:t>公尺，後來因為地表不斷的活動，山的高度一天天增加，仍是一座在成長的活火山，現今標高為</w:t>
      </w:r>
      <w:r w:rsidRPr="00077C2A">
        <w:rPr>
          <w:rFonts w:ascii="微軟正黑體" w:eastAsia="微軟正黑體" w:hAnsi="微軟正黑體" w:cs="新細明體"/>
          <w:bCs/>
          <w:szCs w:val="24"/>
        </w:rPr>
        <w:t>402</w:t>
      </w:r>
      <w:r w:rsidRPr="00077C2A">
        <w:rPr>
          <w:rFonts w:ascii="微軟正黑體" w:eastAsia="微軟正黑體" w:hAnsi="微軟正黑體" w:cs="新細明體" w:hint="eastAsia"/>
          <w:bCs/>
          <w:szCs w:val="24"/>
        </w:rPr>
        <w:t>公尺；遊客可從昭山紅褐色的山脈中見到地熱白煙噴發。</w:t>
      </w:r>
    </w:p>
    <w:p w14:paraId="7C4FBCF8" w14:textId="1877AA3E" w:rsidR="00EF0A91" w:rsidRPr="00077C2A" w:rsidRDefault="00EC45D8" w:rsidP="00077C2A">
      <w:pPr>
        <w:pStyle w:val="af"/>
        <w:snapToGrid w:val="0"/>
        <w:spacing w:line="0" w:lineRule="atLeast"/>
        <w:rPr>
          <w:rFonts w:ascii="微軟正黑體" w:eastAsia="微軟正黑體" w:hAnsi="微軟正黑體" w:cs="新細明體"/>
          <w:b/>
          <w:color w:val="FF0000"/>
          <w:szCs w:val="24"/>
        </w:rPr>
      </w:pPr>
      <w:r w:rsidRPr="00077C2A">
        <w:rPr>
          <w:rFonts w:ascii="微軟正黑體" w:eastAsia="微軟正黑體" w:hAnsi="微軟正黑體" w:cs="新細明體" w:hint="eastAsia"/>
          <w:b/>
          <w:color w:val="FF0000"/>
          <w:szCs w:val="24"/>
        </w:rPr>
        <w:t>☆行程特色</w:t>
      </w:r>
      <w:r w:rsidR="007C3C7B" w:rsidRPr="00077C2A">
        <w:rPr>
          <w:rFonts w:ascii="微軟正黑體" w:eastAsia="微軟正黑體" w:hAnsi="微軟正黑體" w:cs="新細明體" w:hint="eastAsia"/>
          <w:b/>
          <w:color w:val="FF0000"/>
          <w:szCs w:val="24"/>
        </w:rPr>
        <w:t>十</w:t>
      </w:r>
      <w:r w:rsidR="00442DCD" w:rsidRPr="00077C2A">
        <w:rPr>
          <w:rFonts w:ascii="微軟正黑體" w:eastAsia="微軟正黑體" w:hAnsi="微軟正黑體" w:cs="新細明體" w:hint="eastAsia"/>
          <w:b/>
          <w:color w:val="FF0000"/>
          <w:szCs w:val="24"/>
        </w:rPr>
        <w:t>：</w:t>
      </w:r>
      <w:r w:rsidR="00522CB9" w:rsidRPr="00077C2A">
        <w:rPr>
          <w:rFonts w:ascii="微軟正黑體" w:eastAsia="微軟正黑體" w:hAnsi="微軟正黑體" w:cs="新細明體" w:hint="eastAsia"/>
          <w:b/>
          <w:color w:val="FF0000"/>
          <w:szCs w:val="24"/>
        </w:rPr>
        <w:t>夜訪</w:t>
      </w:r>
      <w:r w:rsidR="00442DCD" w:rsidRPr="00077C2A">
        <w:rPr>
          <w:rFonts w:ascii="微軟正黑體" w:eastAsia="微軟正黑體" w:hAnsi="微軟正黑體" w:cs="新細明體" w:hint="eastAsia"/>
          <w:b/>
          <w:color w:val="FF0000"/>
          <w:szCs w:val="24"/>
        </w:rPr>
        <w:t>狸小路</w:t>
      </w:r>
    </w:p>
    <w:p w14:paraId="1A116571" w14:textId="6609485D" w:rsidR="000536D2" w:rsidRPr="00077C2A" w:rsidRDefault="00D3438E" w:rsidP="00077C2A">
      <w:pPr>
        <w:spacing w:line="0" w:lineRule="atLeast"/>
        <w:jc w:val="center"/>
        <w:rPr>
          <w:rFonts w:ascii="微軟正黑體" w:eastAsia="微軟正黑體" w:hAnsi="微軟正黑體" w:cs="新細明體"/>
          <w:bCs/>
          <w:color w:val="FF0000"/>
          <w:szCs w:val="24"/>
        </w:rPr>
      </w:pPr>
      <w:r w:rsidRPr="00077C2A">
        <w:rPr>
          <w:rFonts w:ascii="微軟正黑體" w:eastAsia="微軟正黑體" w:hAnsi="微軟正黑體" w:cs="新細明體"/>
          <w:bCs/>
          <w:noProof/>
          <w:color w:val="FF0000"/>
          <w:szCs w:val="24"/>
        </w:rPr>
        <w:drawing>
          <wp:inline distT="0" distB="0" distL="0" distR="0" wp14:anchorId="0398DAB5" wp14:editId="4EAA7F80">
            <wp:extent cx="2173204" cy="1728000"/>
            <wp:effectExtent l="0" t="0" r="0" b="5715"/>
            <wp:docPr id="131" name="图片 131" descr="C:\Users\Administrator\Desktop\北七道圖片\狸小路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dministrator\Desktop\北七道圖片\狸小路3.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73204" cy="1728000"/>
                    </a:xfrm>
                    <a:prstGeom prst="rect">
                      <a:avLst/>
                    </a:prstGeom>
                    <a:noFill/>
                    <a:ln w="9525">
                      <a:noFill/>
                      <a:miter lim="800000"/>
                      <a:headEnd/>
                      <a:tailEnd/>
                    </a:ln>
                  </pic:spPr>
                </pic:pic>
              </a:graphicData>
            </a:graphic>
          </wp:inline>
        </w:drawing>
      </w:r>
      <w:r w:rsidR="00077C2A">
        <w:rPr>
          <w:rFonts w:ascii="微軟正黑體" w:eastAsia="微軟正黑體" w:hAnsi="微軟正黑體" w:cs="新細明體"/>
          <w:bCs/>
          <w:color w:val="FF0000"/>
          <w:szCs w:val="24"/>
        </w:rPr>
        <w:t xml:space="preserve"> </w:t>
      </w:r>
      <w:r w:rsidRPr="00077C2A">
        <w:rPr>
          <w:rFonts w:ascii="微軟正黑體" w:eastAsia="微軟正黑體" w:hAnsi="微軟正黑體" w:cs="新細明體"/>
          <w:bCs/>
          <w:noProof/>
          <w:color w:val="FF0000"/>
          <w:szCs w:val="24"/>
        </w:rPr>
        <w:drawing>
          <wp:inline distT="0" distB="0" distL="0" distR="0" wp14:anchorId="34C02F80" wp14:editId="25ABE630">
            <wp:extent cx="2197958" cy="1728000"/>
            <wp:effectExtent l="0" t="0" r="0" b="571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dministrator\Desktop\北七道圖片\札幌白色燈節WHITE ILLUMINATION6.jpg"/>
                    <pic:cNvPicPr>
                      <a:picLocks noChangeAspect="1" noChangeArrowheads="1"/>
                    </pic:cNvPicPr>
                  </pic:nvPicPr>
                  <pic:blipFill>
                    <a:blip r:embed="rId30" cstate="email">
                      <a:extLst>
                        <a:ext uri="{28A0092B-C50C-407E-A947-70E740481C1C}">
                          <a14:useLocalDpi xmlns:a14="http://schemas.microsoft.com/office/drawing/2010/main"/>
                        </a:ext>
                      </a:extLst>
                    </a:blip>
                    <a:stretch>
                      <a:fillRect/>
                    </a:stretch>
                  </pic:blipFill>
                  <pic:spPr bwMode="auto">
                    <a:xfrm>
                      <a:off x="0" y="0"/>
                      <a:ext cx="2197958" cy="1728000"/>
                    </a:xfrm>
                    <a:prstGeom prst="rect">
                      <a:avLst/>
                    </a:prstGeom>
                    <a:noFill/>
                    <a:ln w="9525">
                      <a:noFill/>
                      <a:miter lim="800000"/>
                      <a:headEnd/>
                      <a:tailEnd/>
                    </a:ln>
                  </pic:spPr>
                </pic:pic>
              </a:graphicData>
            </a:graphic>
          </wp:inline>
        </w:drawing>
      </w:r>
      <w:r w:rsidR="00077C2A">
        <w:rPr>
          <w:rFonts w:ascii="微軟正黑體" w:eastAsia="微軟正黑體" w:hAnsi="微軟正黑體" w:cs="新細明體"/>
          <w:bCs/>
          <w:color w:val="FF0000"/>
          <w:szCs w:val="24"/>
        </w:rPr>
        <w:t xml:space="preserve"> </w:t>
      </w:r>
      <w:r w:rsidRPr="00077C2A">
        <w:rPr>
          <w:rFonts w:ascii="微軟正黑體" w:eastAsia="微軟正黑體" w:hAnsi="微軟正黑體" w:cs="新細明體"/>
          <w:bCs/>
          <w:noProof/>
          <w:color w:val="FF0000"/>
          <w:szCs w:val="24"/>
        </w:rPr>
        <w:drawing>
          <wp:inline distT="0" distB="0" distL="0" distR="0" wp14:anchorId="168D1E62" wp14:editId="65987ACD">
            <wp:extent cx="2165533" cy="1728000"/>
            <wp:effectExtent l="0" t="0" r="6350" b="5715"/>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dministrator\Desktop\北七道圖片\札幌白色燈節WHITE ILLUMINATION2.jpg"/>
                    <pic:cNvPicPr>
                      <a:picLocks noChangeAspect="1" noChangeArrowheads="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2165533" cy="1728000"/>
                    </a:xfrm>
                    <a:prstGeom prst="rect">
                      <a:avLst/>
                    </a:prstGeom>
                    <a:noFill/>
                    <a:ln w="9525">
                      <a:noFill/>
                      <a:miter lim="800000"/>
                      <a:headEnd/>
                      <a:tailEnd/>
                    </a:ln>
                  </pic:spPr>
                </pic:pic>
              </a:graphicData>
            </a:graphic>
          </wp:inline>
        </w:drawing>
      </w:r>
    </w:p>
    <w:p w14:paraId="286D5088" w14:textId="16B1A9E8" w:rsidR="00862AE1" w:rsidRPr="00077C2A" w:rsidRDefault="00442DCD" w:rsidP="00077C2A">
      <w:pPr>
        <w:snapToGrid w:val="0"/>
        <w:spacing w:line="0" w:lineRule="atLeast"/>
        <w:rPr>
          <w:rFonts w:ascii="微軟正黑體" w:eastAsia="微軟正黑體" w:hAnsi="微軟正黑體" w:cs="新細明體"/>
          <w:bCs/>
          <w:color w:val="000000" w:themeColor="text1"/>
          <w:szCs w:val="24"/>
        </w:rPr>
      </w:pPr>
      <w:r w:rsidRPr="00077C2A">
        <w:rPr>
          <w:rFonts w:ascii="微軟正黑體" w:eastAsia="微軟正黑體" w:hAnsi="微軟正黑體" w:cs="新細明體" w:hint="eastAsia"/>
          <w:bCs/>
          <w:color w:val="FF0000"/>
          <w:szCs w:val="24"/>
        </w:rPr>
        <w:t>狸小路</w:t>
      </w:r>
      <w:r w:rsidRPr="00077C2A">
        <w:rPr>
          <w:rFonts w:ascii="微軟正黑體" w:eastAsia="微軟正黑體" w:hAnsi="微軟正黑體" w:cs="新細明體"/>
          <w:bCs/>
          <w:color w:val="FF0000"/>
          <w:szCs w:val="24"/>
        </w:rPr>
        <w:t>~~</w:t>
      </w:r>
      <w:r w:rsidRPr="00077C2A">
        <w:rPr>
          <w:rFonts w:ascii="微軟正黑體" w:eastAsia="微軟正黑體" w:hAnsi="微軟正黑體" w:cs="新細明體" w:hint="eastAsia"/>
          <w:bCs/>
          <w:color w:val="000000" w:themeColor="text1"/>
          <w:szCs w:val="24"/>
        </w:rPr>
        <w:t>位於札幌市中心的東西向約</w:t>
      </w:r>
      <w:r w:rsidRPr="00077C2A">
        <w:rPr>
          <w:rFonts w:ascii="微軟正黑體" w:eastAsia="微軟正黑體" w:hAnsi="微軟正黑體" w:cs="新細明體"/>
          <w:bCs/>
          <w:color w:val="000000" w:themeColor="text1"/>
          <w:szCs w:val="24"/>
        </w:rPr>
        <w:t>1</w:t>
      </w:r>
      <w:r w:rsidRPr="00077C2A">
        <w:rPr>
          <w:rFonts w:ascii="微軟正黑體" w:eastAsia="微軟正黑體" w:hAnsi="微軟正黑體" w:cs="新細明體" w:hint="eastAsia"/>
          <w:bCs/>
          <w:color w:val="000000" w:themeColor="text1"/>
          <w:szCs w:val="24"/>
        </w:rPr>
        <w:t>公里的商店街，約</w:t>
      </w:r>
      <w:r w:rsidRPr="00077C2A">
        <w:rPr>
          <w:rFonts w:ascii="微軟正黑體" w:eastAsia="微軟正黑體" w:hAnsi="微軟正黑體" w:cs="新細明體"/>
          <w:bCs/>
          <w:color w:val="000000" w:themeColor="text1"/>
          <w:szCs w:val="24"/>
        </w:rPr>
        <w:t>200</w:t>
      </w:r>
      <w:r w:rsidRPr="00077C2A">
        <w:rPr>
          <w:rFonts w:ascii="微軟正黑體" w:eastAsia="微軟正黑體" w:hAnsi="微軟正黑體" w:cs="新細明體" w:hint="eastAsia"/>
          <w:bCs/>
          <w:color w:val="000000" w:themeColor="text1"/>
          <w:szCs w:val="24"/>
        </w:rPr>
        <w:t>家商店鱗次櫛比。</w:t>
      </w:r>
      <w:r w:rsidRPr="00077C2A">
        <w:rPr>
          <w:rFonts w:ascii="微軟正黑體" w:eastAsia="微軟正黑體" w:hAnsi="微軟正黑體" w:cs="新細明體"/>
          <w:bCs/>
          <w:color w:val="000000" w:themeColor="text1"/>
          <w:szCs w:val="24"/>
        </w:rPr>
        <w:t>1873</w:t>
      </w:r>
      <w:r w:rsidRPr="00077C2A">
        <w:rPr>
          <w:rFonts w:ascii="微軟正黑體" w:eastAsia="微軟正黑體" w:hAnsi="微軟正黑體" w:cs="新細明體" w:hint="eastAsia"/>
          <w:bCs/>
          <w:color w:val="000000" w:themeColor="text1"/>
          <w:szCs w:val="24"/>
        </w:rPr>
        <w:t>年左右，這一帶開始被稱為「狸小路」。在拱廊內，新舊店鋪聚集，還有土特產商店和卡拉</w:t>
      </w:r>
      <w:r w:rsidRPr="00077C2A">
        <w:rPr>
          <w:rFonts w:ascii="微軟正黑體" w:eastAsia="微軟正黑體" w:hAnsi="微軟正黑體" w:cs="新細明體"/>
          <w:bCs/>
          <w:color w:val="000000" w:themeColor="text1"/>
          <w:szCs w:val="24"/>
        </w:rPr>
        <w:t>OK</w:t>
      </w:r>
      <w:r w:rsidRPr="00077C2A">
        <w:rPr>
          <w:rFonts w:ascii="微軟正黑體" w:eastAsia="微軟正黑體" w:hAnsi="微軟正黑體" w:cs="新細明體" w:hint="eastAsia"/>
          <w:bCs/>
          <w:color w:val="000000" w:themeColor="text1"/>
          <w:szCs w:val="24"/>
        </w:rPr>
        <w:t>歌廳等，吸引了很多觀光客。充滿活力的商店街，讓人一步一個新發現。</w:t>
      </w:r>
    </w:p>
    <w:p w14:paraId="4FF0F10E" w14:textId="06432A6D" w:rsidR="00FB345B" w:rsidRPr="00077C2A" w:rsidRDefault="00FB345B" w:rsidP="00077C2A">
      <w:pPr>
        <w:pStyle w:val="af"/>
        <w:snapToGrid w:val="0"/>
        <w:spacing w:line="0" w:lineRule="atLeast"/>
        <w:rPr>
          <w:rFonts w:ascii="微軟正黑體" w:eastAsia="微軟正黑體" w:hAnsi="微軟正黑體" w:cs="新細明體"/>
          <w:b/>
          <w:color w:val="FF0000"/>
          <w:szCs w:val="24"/>
        </w:rPr>
      </w:pPr>
      <w:r w:rsidRPr="00077C2A">
        <w:rPr>
          <w:rFonts w:ascii="微軟正黑體" w:eastAsia="微軟正黑體" w:hAnsi="微軟正黑體" w:cs="新細明體" w:hint="eastAsia"/>
          <w:b/>
          <w:color w:val="FF0000"/>
          <w:szCs w:val="24"/>
        </w:rPr>
        <w:t>☆行程特色</w:t>
      </w:r>
      <w:r w:rsidR="00F2189B" w:rsidRPr="00077C2A">
        <w:rPr>
          <w:rFonts w:ascii="微軟正黑體" w:eastAsia="微軟正黑體" w:hAnsi="微軟正黑體" w:cs="新細明體" w:hint="eastAsia"/>
          <w:b/>
          <w:color w:val="FF0000"/>
          <w:szCs w:val="24"/>
        </w:rPr>
        <w:t>十</w:t>
      </w:r>
      <w:r w:rsidR="00196FAD" w:rsidRPr="00077C2A">
        <w:rPr>
          <w:rFonts w:ascii="微軟正黑體" w:eastAsia="微軟正黑體" w:hAnsi="微軟正黑體" w:cs="新細明體" w:hint="eastAsia"/>
          <w:b/>
          <w:color w:val="FF0000"/>
          <w:szCs w:val="24"/>
        </w:rPr>
        <w:t>一</w:t>
      </w:r>
      <w:r w:rsidRPr="00077C2A">
        <w:rPr>
          <w:rFonts w:ascii="微軟正黑體" w:eastAsia="微軟正黑體" w:hAnsi="微軟正黑體" w:cs="新細明體" w:hint="eastAsia"/>
          <w:b/>
          <w:color w:val="FF0000"/>
          <w:szCs w:val="24"/>
        </w:rPr>
        <w:t>：日本百選名水</w:t>
      </w:r>
      <w:r w:rsidRPr="00077C2A">
        <w:rPr>
          <w:rFonts w:ascii="微軟正黑體" w:eastAsia="微軟正黑體" w:hAnsi="微軟正黑體"/>
          <w:b/>
          <w:color w:val="FF0000"/>
          <w:szCs w:val="24"/>
        </w:rPr>
        <w:t>~~</w:t>
      </w:r>
      <w:r w:rsidRPr="00077C2A">
        <w:rPr>
          <w:rFonts w:ascii="微軟正黑體" w:eastAsia="微軟正黑體" w:hAnsi="微軟正黑體" w:cs="新細明體" w:hint="eastAsia"/>
          <w:b/>
          <w:color w:val="FF0000"/>
          <w:szCs w:val="24"/>
        </w:rPr>
        <w:t>羊蹄山名水公園</w:t>
      </w:r>
    </w:p>
    <w:p w14:paraId="695C87DD" w14:textId="7B1D5527" w:rsidR="00FB345B" w:rsidRPr="00077C2A" w:rsidRDefault="00FB345B" w:rsidP="00077C2A">
      <w:pPr>
        <w:pStyle w:val="af"/>
        <w:snapToGrid w:val="0"/>
        <w:spacing w:line="0" w:lineRule="atLeast"/>
        <w:jc w:val="center"/>
        <w:rPr>
          <w:rFonts w:ascii="微軟正黑體" w:eastAsia="微軟正黑體" w:hAnsi="微軟正黑體" w:cs="新細明體"/>
          <w:bCs/>
          <w:color w:val="FF0000"/>
          <w:szCs w:val="24"/>
          <w:lang w:eastAsia="zh-CN"/>
        </w:rPr>
      </w:pPr>
      <w:r w:rsidRPr="00077C2A">
        <w:rPr>
          <w:rFonts w:ascii="微軟正黑體" w:eastAsia="微軟正黑體" w:hAnsi="微軟正黑體" w:cs="新細明體"/>
          <w:bCs/>
          <w:noProof/>
          <w:color w:val="FF0000"/>
          <w:szCs w:val="24"/>
        </w:rPr>
        <w:drawing>
          <wp:inline distT="0" distB="0" distL="0" distR="0" wp14:anchorId="470A474D" wp14:editId="03BF8686">
            <wp:extent cx="2196777" cy="1735016"/>
            <wp:effectExtent l="0" t="0" r="0" b="0"/>
            <wp:docPr id="22"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youimg1.c-ctrip.com/target/tg/723/161/661/6131fd3ea3bc418db683596c65ed62a0.jpg"/>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2198370" cy="1736274"/>
                    </a:xfrm>
                    <a:prstGeom prst="rect">
                      <a:avLst/>
                    </a:prstGeom>
                    <a:noFill/>
                    <a:ln w="9525">
                      <a:noFill/>
                      <a:miter lim="800000"/>
                      <a:headEnd/>
                      <a:tailEnd/>
                    </a:ln>
                  </pic:spPr>
                </pic:pic>
              </a:graphicData>
            </a:graphic>
          </wp:inline>
        </w:drawing>
      </w:r>
      <w:r w:rsidR="00077C2A">
        <w:rPr>
          <w:rFonts w:ascii="微軟正黑體" w:eastAsia="微軟正黑體" w:hAnsi="微軟正黑體" w:cs="新細明體" w:hint="eastAsia"/>
          <w:bCs/>
          <w:color w:val="FF0000"/>
          <w:szCs w:val="24"/>
        </w:rPr>
        <w:t xml:space="preserve"> </w:t>
      </w:r>
      <w:r w:rsidRPr="00077C2A">
        <w:rPr>
          <w:rFonts w:ascii="微軟正黑體" w:eastAsia="微軟正黑體" w:hAnsi="微軟正黑體" w:cs="新細明體"/>
          <w:bCs/>
          <w:noProof/>
          <w:color w:val="FF0000"/>
          <w:szCs w:val="24"/>
        </w:rPr>
        <w:drawing>
          <wp:inline distT="0" distB="0" distL="0" distR="0" wp14:anchorId="6684A6C3" wp14:editId="1E036828">
            <wp:extent cx="2214556" cy="1729154"/>
            <wp:effectExtent l="0" t="0" r="0" b="4445"/>
            <wp:docPr id="28"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istrator\Desktop\北七道圖片\昭和新山2.JPG"/>
                    <pic:cNvPicPr>
                      <a:picLocks noChangeAspect="1" noChangeArrowheads="1"/>
                    </pic:cNvPicPr>
                  </pic:nvPicPr>
                  <pic:blipFill>
                    <a:blip r:embed="rId33" cstate="email">
                      <a:extLst>
                        <a:ext uri="{28A0092B-C50C-407E-A947-70E740481C1C}">
                          <a14:useLocalDpi xmlns:a14="http://schemas.microsoft.com/office/drawing/2010/main"/>
                        </a:ext>
                      </a:extLst>
                    </a:blip>
                    <a:stretch>
                      <a:fillRect/>
                    </a:stretch>
                  </pic:blipFill>
                  <pic:spPr bwMode="auto">
                    <a:xfrm>
                      <a:off x="0" y="0"/>
                      <a:ext cx="2213610" cy="1728415"/>
                    </a:xfrm>
                    <a:prstGeom prst="rect">
                      <a:avLst/>
                    </a:prstGeom>
                    <a:noFill/>
                    <a:ln w="9525">
                      <a:noFill/>
                      <a:miter lim="800000"/>
                      <a:headEnd/>
                      <a:tailEnd/>
                    </a:ln>
                  </pic:spPr>
                </pic:pic>
              </a:graphicData>
            </a:graphic>
          </wp:inline>
        </w:drawing>
      </w:r>
      <w:r w:rsidR="00077C2A">
        <w:rPr>
          <w:rFonts w:ascii="微軟正黑體" w:eastAsia="微軟正黑體" w:hAnsi="微軟正黑體" w:cs="新細明體"/>
          <w:bCs/>
          <w:color w:val="FF0000"/>
          <w:szCs w:val="24"/>
        </w:rPr>
        <w:t xml:space="preserve"> </w:t>
      </w:r>
      <w:r w:rsidRPr="00077C2A">
        <w:rPr>
          <w:rFonts w:ascii="微軟正黑體" w:eastAsia="微軟正黑體" w:hAnsi="微軟正黑體" w:cs="新細明體"/>
          <w:bCs/>
          <w:noProof/>
          <w:color w:val="FF0000"/>
          <w:szCs w:val="24"/>
        </w:rPr>
        <w:drawing>
          <wp:inline distT="0" distB="0" distL="0" distR="0" wp14:anchorId="000636EB" wp14:editId="1C590437">
            <wp:extent cx="2198077" cy="1734649"/>
            <wp:effectExtent l="0" t="0" r="0" b="0"/>
            <wp:docPr id="27"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istrator\AppData\Roaming\Tencent\Users\382750727\QQ\WinTemp\RichOle\I0{EUH]9W2A1_LKMHBQBS_C.png"/>
                    <pic:cNvPicPr>
                      <a:picLocks noChangeAspect="1" noChangeArrowheads="1"/>
                    </pic:cNvPicPr>
                  </pic:nvPicPr>
                  <pic:blipFill>
                    <a:blip r:embed="rId34" cstate="email">
                      <a:extLst>
                        <a:ext uri="{28A0092B-C50C-407E-A947-70E740481C1C}">
                          <a14:useLocalDpi xmlns:a14="http://schemas.microsoft.com/office/drawing/2010/main"/>
                        </a:ext>
                      </a:extLst>
                    </a:blip>
                    <a:stretch>
                      <a:fillRect/>
                    </a:stretch>
                  </pic:blipFill>
                  <pic:spPr bwMode="auto">
                    <a:xfrm>
                      <a:off x="0" y="0"/>
                      <a:ext cx="2197601" cy="1734273"/>
                    </a:xfrm>
                    <a:prstGeom prst="rect">
                      <a:avLst/>
                    </a:prstGeom>
                    <a:noFill/>
                    <a:ln w="9525">
                      <a:noFill/>
                      <a:miter lim="800000"/>
                      <a:headEnd/>
                      <a:tailEnd/>
                    </a:ln>
                  </pic:spPr>
                </pic:pic>
              </a:graphicData>
            </a:graphic>
          </wp:inline>
        </w:drawing>
      </w:r>
    </w:p>
    <w:p w14:paraId="1DD52B10" w14:textId="25249480" w:rsidR="00FB345B" w:rsidRPr="00077C2A" w:rsidRDefault="00FB345B" w:rsidP="00077C2A">
      <w:pPr>
        <w:snapToGrid w:val="0"/>
        <w:spacing w:line="0" w:lineRule="atLeast"/>
        <w:rPr>
          <w:rFonts w:ascii="微軟正黑體" w:eastAsia="微軟正黑體" w:hAnsi="微軟正黑體" w:cs="新細明體"/>
          <w:bCs/>
          <w:color w:val="000000" w:themeColor="text1"/>
          <w:szCs w:val="24"/>
        </w:rPr>
      </w:pPr>
      <w:r w:rsidRPr="00077C2A">
        <w:rPr>
          <w:rFonts w:ascii="微軟正黑體" w:eastAsia="微軟正黑體" w:hAnsi="微軟正黑體" w:cs="新細明體" w:hint="eastAsia"/>
          <w:bCs/>
          <w:color w:val="FF0000"/>
          <w:szCs w:val="24"/>
        </w:rPr>
        <w:t>羊蹄山名水公園</w:t>
      </w:r>
      <w:r w:rsidRPr="00077C2A">
        <w:rPr>
          <w:rFonts w:ascii="微軟正黑體" w:eastAsia="微軟正黑體" w:hAnsi="微軟正黑體" w:cs="新細明體"/>
          <w:bCs/>
          <w:color w:val="FF0000"/>
          <w:szCs w:val="24"/>
        </w:rPr>
        <w:t>~~</w:t>
      </w:r>
      <w:r w:rsidRPr="00077C2A">
        <w:rPr>
          <w:rFonts w:ascii="微軟正黑體" w:eastAsia="微軟正黑體" w:hAnsi="微軟正黑體" w:cs="新細明體" w:hint="eastAsia"/>
          <w:bCs/>
          <w:color w:val="000000" w:themeColor="text1"/>
          <w:szCs w:val="24"/>
        </w:rPr>
        <w:t>因山上的雨水或雪融化後滲入地下，形成隱秘的高透水性地下水脈，水溫終年冷冽，湧出天的泉水，湧出量一天有</w:t>
      </w:r>
      <w:r w:rsidRPr="00077C2A">
        <w:rPr>
          <w:rFonts w:ascii="微軟正黑體" w:eastAsia="微軟正黑體" w:hAnsi="微軟正黑體" w:cs="新細明體"/>
          <w:bCs/>
          <w:color w:val="000000" w:themeColor="text1"/>
          <w:szCs w:val="24"/>
        </w:rPr>
        <w:t>1440</w:t>
      </w:r>
      <w:r w:rsidRPr="00077C2A">
        <w:rPr>
          <w:rFonts w:ascii="微軟正黑體" w:eastAsia="微軟正黑體" w:hAnsi="微軟正黑體" w:cs="新細明體" w:hint="eastAsia"/>
          <w:bCs/>
          <w:color w:val="000000" w:themeColor="text1"/>
          <w:szCs w:val="24"/>
        </w:rPr>
        <w:t>噸，水質純淨清涼甜美，已被列入日本百選名水之林。</w:t>
      </w:r>
    </w:p>
    <w:p w14:paraId="31E9CD21" w14:textId="2D5F8B5B" w:rsidR="007C5D08" w:rsidRPr="00077C2A" w:rsidRDefault="00EC45D8" w:rsidP="00077C2A">
      <w:pPr>
        <w:pStyle w:val="af"/>
        <w:snapToGrid w:val="0"/>
        <w:spacing w:line="0" w:lineRule="atLeast"/>
        <w:rPr>
          <w:rFonts w:ascii="微軟正黑體" w:eastAsia="微軟正黑體" w:hAnsi="微軟正黑體" w:cs="新細明體"/>
          <w:b/>
          <w:color w:val="FF0000"/>
          <w:szCs w:val="24"/>
        </w:rPr>
      </w:pPr>
      <w:r w:rsidRPr="00077C2A">
        <w:rPr>
          <w:rFonts w:ascii="微軟正黑體" w:eastAsia="微軟正黑體" w:hAnsi="微軟正黑體" w:cs="新細明體" w:hint="eastAsia"/>
          <w:b/>
          <w:color w:val="FF0000"/>
          <w:szCs w:val="24"/>
        </w:rPr>
        <w:t>☆行程特色十</w:t>
      </w:r>
      <w:r w:rsidR="00196FAD" w:rsidRPr="00077C2A">
        <w:rPr>
          <w:rFonts w:ascii="微軟正黑體" w:eastAsia="微軟正黑體" w:hAnsi="微軟正黑體" w:cs="新細明體" w:hint="eastAsia"/>
          <w:b/>
          <w:color w:val="FF0000"/>
          <w:szCs w:val="24"/>
        </w:rPr>
        <w:t>二</w:t>
      </w:r>
      <w:r w:rsidR="007C5D08" w:rsidRPr="00077C2A">
        <w:rPr>
          <w:rFonts w:ascii="微軟正黑體" w:eastAsia="微軟正黑體" w:hAnsi="微軟正黑體" w:cs="新細明體" w:hint="eastAsia"/>
          <w:b/>
          <w:color w:val="FF0000"/>
          <w:szCs w:val="24"/>
        </w:rPr>
        <w:t>：</w:t>
      </w:r>
      <w:r w:rsidR="007C5D08" w:rsidRPr="00077C2A">
        <w:rPr>
          <w:rFonts w:ascii="微軟正黑體" w:eastAsia="微軟正黑體" w:hAnsi="微軟正黑體" w:hint="eastAsia"/>
          <w:b/>
          <w:color w:val="FF0000"/>
          <w:szCs w:val="24"/>
        </w:rPr>
        <w:t>品嘗</w:t>
      </w:r>
      <w:r w:rsidR="007C5D08" w:rsidRPr="00077C2A">
        <w:rPr>
          <w:rFonts w:ascii="微軟正黑體" w:eastAsia="微軟正黑體" w:hAnsi="微軟正黑體" w:cs="新細明體" w:hint="eastAsia"/>
          <w:b/>
          <w:color w:val="FF0000"/>
          <w:szCs w:val="24"/>
        </w:rPr>
        <w:t>日本饕餮美食，2晚迎賓宴會自助餐或會席料理～～</w:t>
      </w:r>
      <w:r w:rsidR="002C66FB" w:rsidRPr="00077C2A">
        <w:rPr>
          <w:rFonts w:ascii="微軟正黑體" w:eastAsia="微軟正黑體" w:hAnsi="微軟正黑體" w:cs="新細明體" w:hint="eastAsia"/>
          <w:b/>
          <w:color w:val="FF0000"/>
          <w:szCs w:val="24"/>
        </w:rPr>
        <w:t>拉麵響宴～～</w:t>
      </w:r>
      <w:r w:rsidR="007C5D08" w:rsidRPr="00077C2A">
        <w:rPr>
          <w:rFonts w:ascii="微軟正黑體" w:eastAsia="微軟正黑體" w:hAnsi="微軟正黑體" w:cs="新細明體" w:hint="eastAsia"/>
          <w:b/>
          <w:color w:val="FF0000"/>
          <w:szCs w:val="24"/>
        </w:rPr>
        <w:t>再加碼壽喜燒吃到飽</w:t>
      </w:r>
      <w:r w:rsidR="002C66FB" w:rsidRPr="00077C2A">
        <w:rPr>
          <w:rFonts w:ascii="微軟正黑體" w:eastAsia="微軟正黑體" w:hAnsi="微軟正黑體" w:cs="新細明體" w:hint="eastAsia"/>
          <w:b/>
          <w:color w:val="FF0000"/>
          <w:szCs w:val="24"/>
        </w:rPr>
        <w:t>～～小樽竹筴魚御膳</w:t>
      </w:r>
      <w:bookmarkStart w:id="2" w:name="_Hlk154423267"/>
      <w:r w:rsidR="002C66FB" w:rsidRPr="00077C2A">
        <w:rPr>
          <w:rFonts w:ascii="微軟正黑體" w:eastAsia="微軟正黑體" w:hAnsi="微軟正黑體" w:cs="新細明體" w:hint="eastAsia"/>
          <w:b/>
          <w:color w:val="FF0000"/>
          <w:szCs w:val="24"/>
        </w:rPr>
        <w:t>～～</w:t>
      </w:r>
      <w:bookmarkEnd w:id="2"/>
      <w:r w:rsidR="007C5D08" w:rsidRPr="00077C2A">
        <w:rPr>
          <w:rFonts w:ascii="微軟正黑體" w:eastAsia="微軟正黑體" w:hAnsi="微軟正黑體" w:cs="新細明體" w:hint="eastAsia"/>
          <w:b/>
          <w:color w:val="FF0000"/>
          <w:szCs w:val="24"/>
        </w:rPr>
        <w:t>（注：圖片僅供參考，請以實際為準！）</w:t>
      </w:r>
    </w:p>
    <w:p w14:paraId="68790D24" w14:textId="09CEFD33" w:rsidR="007A033B" w:rsidRPr="00077C2A" w:rsidRDefault="007A033B" w:rsidP="00077C2A">
      <w:pPr>
        <w:snapToGrid w:val="0"/>
        <w:spacing w:line="0" w:lineRule="atLeast"/>
        <w:rPr>
          <w:rFonts w:ascii="微軟正黑體" w:eastAsia="微軟正黑體" w:hAnsi="微軟正黑體" w:cs="新細明體"/>
          <w:bCs/>
          <w:szCs w:val="24"/>
        </w:rPr>
      </w:pPr>
      <w:r w:rsidRPr="00077C2A">
        <w:rPr>
          <w:rFonts w:ascii="微軟正黑體" w:eastAsia="微軟正黑體" w:hAnsi="微軟正黑體" w:cs="新細明體" w:hint="eastAsia"/>
          <w:bCs/>
          <w:szCs w:val="24"/>
        </w:rPr>
        <w:t>壽喜燒吃到飽～～～～</w:t>
      </w:r>
    </w:p>
    <w:p w14:paraId="40B10CA3" w14:textId="3C25282D" w:rsidR="007A033B" w:rsidRPr="00077C2A" w:rsidRDefault="007A033B" w:rsidP="00077C2A">
      <w:pPr>
        <w:pStyle w:val="af"/>
        <w:snapToGrid w:val="0"/>
        <w:spacing w:line="0" w:lineRule="atLeast"/>
        <w:jc w:val="center"/>
        <w:rPr>
          <w:rFonts w:ascii="微軟正黑體" w:eastAsia="微軟正黑體" w:hAnsi="微軟正黑體" w:cs="新細明體"/>
          <w:b/>
          <w:color w:val="FF0000"/>
          <w:szCs w:val="24"/>
        </w:rPr>
      </w:pPr>
      <w:r w:rsidRPr="00077C2A">
        <w:rPr>
          <w:rFonts w:ascii="微軟正黑體" w:eastAsia="微軟正黑體" w:hAnsi="微軟正黑體" w:cs="新細明體"/>
          <w:b/>
          <w:noProof/>
          <w:color w:val="FF0000"/>
          <w:szCs w:val="24"/>
        </w:rPr>
        <w:drawing>
          <wp:inline distT="0" distB="0" distL="0" distR="0" wp14:anchorId="78831BD6" wp14:editId="73B90746">
            <wp:extent cx="6623098" cy="3204845"/>
            <wp:effectExtent l="0" t="0" r="635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pic:cNvPicPr/>
                  </pic:nvPicPr>
                  <pic:blipFill>
                    <a:blip r:embed="rId35" cstate="email">
                      <a:extLst>
                        <a:ext uri="{28A0092B-C50C-407E-A947-70E740481C1C}">
                          <a14:useLocalDpi xmlns:a14="http://schemas.microsoft.com/office/drawing/2010/main"/>
                        </a:ext>
                      </a:extLst>
                    </a:blip>
                    <a:stretch>
                      <a:fillRect/>
                    </a:stretch>
                  </pic:blipFill>
                  <pic:spPr>
                    <a:xfrm>
                      <a:off x="0" y="0"/>
                      <a:ext cx="6624240" cy="3205398"/>
                    </a:xfrm>
                    <a:prstGeom prst="rect">
                      <a:avLst/>
                    </a:prstGeom>
                  </pic:spPr>
                </pic:pic>
              </a:graphicData>
            </a:graphic>
          </wp:inline>
        </w:drawing>
      </w:r>
    </w:p>
    <w:p w14:paraId="7F187624" w14:textId="790CEAAB" w:rsidR="007A033B" w:rsidRPr="00077C2A" w:rsidRDefault="00854779" w:rsidP="00077C2A">
      <w:pPr>
        <w:pStyle w:val="af"/>
        <w:snapToGrid w:val="0"/>
        <w:spacing w:line="0" w:lineRule="atLeast"/>
        <w:rPr>
          <w:rFonts w:ascii="微軟正黑體" w:eastAsia="微軟正黑體" w:hAnsi="微軟正黑體" w:cs="新細明體"/>
          <w:b/>
          <w:color w:val="FF0000"/>
          <w:szCs w:val="24"/>
          <w:lang w:eastAsia="zh-CN"/>
        </w:rPr>
      </w:pPr>
      <w:r>
        <w:rPr>
          <w:rFonts w:ascii="微軟正黑體" w:eastAsia="微軟正黑體" w:hAnsi="微軟正黑體" w:cs="新細明體" w:hint="eastAsia"/>
          <w:b/>
          <w:color w:val="FF0000"/>
          <w:szCs w:val="24"/>
        </w:rPr>
        <w:t>（</w:t>
      </w:r>
      <w:r w:rsidR="007A033B" w:rsidRPr="00077C2A">
        <w:rPr>
          <w:rFonts w:ascii="微軟正黑體" w:eastAsia="微軟正黑體" w:hAnsi="微軟正黑體" w:cs="新細明體" w:hint="eastAsia"/>
          <w:b/>
          <w:color w:val="FF0000"/>
          <w:szCs w:val="24"/>
        </w:rPr>
        <w:t>以上餐食食材內容將依季節時令做調整,以餐廳飯店現場提供為準</w:t>
      </w:r>
      <w:r>
        <w:rPr>
          <w:rFonts w:ascii="微軟正黑體" w:eastAsia="微軟正黑體" w:hAnsi="微軟正黑體" w:cs="新細明體" w:hint="eastAsia"/>
          <w:b/>
          <w:color w:val="FF0000"/>
          <w:szCs w:val="24"/>
        </w:rPr>
        <w:t>）</w:t>
      </w:r>
    </w:p>
    <w:p w14:paraId="0F7AAAD3" w14:textId="77777777" w:rsidR="00077C2A" w:rsidRDefault="00077C2A" w:rsidP="00077C2A">
      <w:pPr>
        <w:snapToGrid w:val="0"/>
        <w:spacing w:line="0" w:lineRule="atLeast"/>
        <w:rPr>
          <w:rFonts w:ascii="微軟正黑體" w:eastAsia="微軟正黑體" w:hAnsi="微軟正黑體"/>
          <w:b/>
          <w:color w:val="000000"/>
          <w:szCs w:val="24"/>
        </w:rPr>
      </w:pPr>
    </w:p>
    <w:p w14:paraId="19FA30E8" w14:textId="5457145A" w:rsidR="00F061DA" w:rsidRDefault="003C70A7" w:rsidP="007C1A03">
      <w:pPr>
        <w:snapToGrid w:val="0"/>
        <w:spacing w:line="0" w:lineRule="atLeast"/>
        <w:rPr>
          <w:rFonts w:ascii="微軟正黑體" w:eastAsia="微軟正黑體" w:hAnsi="微軟正黑體"/>
          <w:b/>
          <w:color w:val="FF0000"/>
          <w:szCs w:val="24"/>
        </w:rPr>
      </w:pPr>
      <w:r w:rsidRPr="003C70A7">
        <w:rPr>
          <w:rFonts w:ascii="微軟正黑體" w:eastAsia="微軟正黑體" w:hAnsi="微軟正黑體" w:hint="eastAsia"/>
          <w:b/>
          <w:color w:val="FF0000"/>
          <w:szCs w:val="24"/>
        </w:rPr>
        <w:t>1.適用期間：</w:t>
      </w:r>
      <w:r w:rsidR="00F061DA" w:rsidRPr="00F061DA">
        <w:rPr>
          <w:rFonts w:ascii="微軟正黑體" w:eastAsia="微軟正黑體" w:hAnsi="微軟正黑體" w:hint="eastAsia"/>
          <w:b/>
          <w:color w:val="FF0000"/>
          <w:szCs w:val="24"/>
        </w:rPr>
        <w:t>2024年06月16</w:t>
      </w:r>
      <w:r w:rsidR="007C1A03">
        <w:rPr>
          <w:rFonts w:ascii="微軟正黑體" w:eastAsia="微軟正黑體" w:hAnsi="微軟正黑體" w:hint="eastAsia"/>
          <w:b/>
          <w:color w:val="FF0000"/>
          <w:szCs w:val="24"/>
        </w:rPr>
        <w:t>至</w:t>
      </w:r>
      <w:r w:rsidR="00F061DA" w:rsidRPr="00F061DA">
        <w:rPr>
          <w:rFonts w:ascii="微軟正黑體" w:eastAsia="微軟正黑體" w:hAnsi="微軟正黑體" w:hint="eastAsia"/>
          <w:b/>
          <w:color w:val="FF0000"/>
          <w:szCs w:val="24"/>
        </w:rPr>
        <w:t>09月18</w:t>
      </w:r>
      <w:r>
        <w:rPr>
          <w:rFonts w:ascii="微軟正黑體" w:eastAsia="微軟正黑體" w:hAnsi="微軟正黑體" w:hint="eastAsia"/>
          <w:b/>
          <w:color w:val="FF0000"/>
          <w:szCs w:val="24"/>
        </w:rPr>
        <w:t>止</w:t>
      </w:r>
    </w:p>
    <w:p w14:paraId="0C65F2FD" w14:textId="573EA985" w:rsidR="00DD5FA1" w:rsidRPr="00235BF7" w:rsidRDefault="00DD5FA1" w:rsidP="00F061DA">
      <w:pPr>
        <w:snapToGrid w:val="0"/>
        <w:spacing w:line="0" w:lineRule="atLeast"/>
        <w:rPr>
          <w:rFonts w:ascii="微軟正黑體" w:eastAsia="微軟正黑體" w:hAnsi="微軟正黑體"/>
          <w:b/>
          <w:color w:val="FF0000"/>
          <w:sz w:val="22"/>
          <w:szCs w:val="22"/>
        </w:rPr>
      </w:pPr>
      <w:r w:rsidRPr="00235BF7">
        <w:rPr>
          <w:rFonts w:ascii="微軟正黑體" w:eastAsia="微軟正黑體" w:hAnsi="微軟正黑體"/>
          <w:b/>
          <w:color w:val="FF0000"/>
          <w:sz w:val="22"/>
          <w:szCs w:val="22"/>
        </w:rPr>
        <w:t>**</w:t>
      </w:r>
      <w:r w:rsidRPr="00235BF7">
        <w:rPr>
          <w:rFonts w:ascii="微軟正黑體" w:eastAsia="微軟正黑體" w:hAnsi="微軟正黑體" w:hint="eastAsia"/>
          <w:b/>
          <w:color w:val="FF0000"/>
          <w:sz w:val="22"/>
          <w:szCs w:val="22"/>
        </w:rPr>
        <w:t>因機位有限，請於下訂單後來電確認機位，並依照報名繳交票券資料先後順序為主，敬請見諒！</w:t>
      </w:r>
    </w:p>
    <w:p w14:paraId="3E2778B3" w14:textId="77777777" w:rsidR="00DD5FA1" w:rsidRPr="00235BF7" w:rsidRDefault="00DD5FA1" w:rsidP="00077C2A">
      <w:pPr>
        <w:widowControl/>
        <w:adjustRightInd/>
        <w:snapToGrid w:val="0"/>
        <w:spacing w:line="0" w:lineRule="atLeast"/>
        <w:textAlignment w:val="auto"/>
        <w:rPr>
          <w:rFonts w:ascii="微軟正黑體" w:eastAsia="微軟正黑體" w:hAnsi="微軟正黑體"/>
          <w:b/>
          <w:color w:val="FF0000"/>
          <w:sz w:val="22"/>
          <w:szCs w:val="22"/>
        </w:rPr>
      </w:pPr>
      <w:r w:rsidRPr="00235BF7">
        <w:rPr>
          <w:rFonts w:ascii="微軟正黑體" w:eastAsia="微軟正黑體" w:hAnsi="微軟正黑體"/>
          <w:b/>
          <w:color w:val="FF0000"/>
          <w:sz w:val="22"/>
          <w:szCs w:val="22"/>
        </w:rPr>
        <w:t>**</w:t>
      </w:r>
      <w:r w:rsidRPr="00235BF7">
        <w:rPr>
          <w:rFonts w:ascii="微軟正黑體" w:eastAsia="微軟正黑體" w:hAnsi="微軟正黑體" w:hint="eastAsia"/>
          <w:b/>
          <w:color w:val="FF0000"/>
          <w:sz w:val="22"/>
          <w:szCs w:val="22"/>
        </w:rPr>
        <w:t>如三日內未提供護照影本及其他檔以供報名，將取消優先順序由後面遞補，敬請見諒！</w:t>
      </w:r>
    </w:p>
    <w:p w14:paraId="3805D9F0" w14:textId="77777777" w:rsidR="00077C2A" w:rsidRPr="00235BF7" w:rsidRDefault="00077C2A" w:rsidP="00077C2A">
      <w:pPr>
        <w:widowControl/>
        <w:adjustRightInd/>
        <w:snapToGrid w:val="0"/>
        <w:spacing w:line="0" w:lineRule="atLeast"/>
        <w:rPr>
          <w:rFonts w:ascii="微軟正黑體" w:eastAsia="微軟正黑體" w:hAnsi="微軟正黑體" w:cs="新細明體"/>
          <w:b/>
          <w:iCs/>
          <w:color w:val="FF0000"/>
          <w:sz w:val="22"/>
          <w:szCs w:val="22"/>
        </w:rPr>
      </w:pPr>
    </w:p>
    <w:p w14:paraId="0B4E4BFD" w14:textId="35885000" w:rsidR="00DD5FA1" w:rsidRDefault="00DD5FA1" w:rsidP="00077C2A">
      <w:pPr>
        <w:widowControl/>
        <w:adjustRightInd/>
        <w:snapToGrid w:val="0"/>
        <w:spacing w:line="0" w:lineRule="atLeast"/>
        <w:rPr>
          <w:rFonts w:ascii="微軟正黑體" w:eastAsia="微軟正黑體" w:hAnsi="微軟正黑體" w:cs="新細明體"/>
          <w:b/>
          <w:color w:val="000000"/>
          <w:sz w:val="28"/>
          <w:szCs w:val="28"/>
        </w:rPr>
      </w:pPr>
      <w:bookmarkStart w:id="3" w:name="_Hlk166605451"/>
      <w:r w:rsidRPr="00077C2A">
        <w:rPr>
          <w:rFonts w:ascii="微軟正黑體" w:eastAsia="微軟正黑體" w:hAnsi="微軟正黑體" w:cs="新細明體" w:hint="eastAsia"/>
          <w:b/>
          <w:color w:val="000000"/>
          <w:sz w:val="28"/>
          <w:szCs w:val="28"/>
        </w:rPr>
        <w:t>參考航班：</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776"/>
        <w:gridCol w:w="1776"/>
        <w:gridCol w:w="1782"/>
        <w:gridCol w:w="1781"/>
        <w:gridCol w:w="1781"/>
      </w:tblGrid>
      <w:tr w:rsidR="00077C2A" w:rsidRPr="002B5095" w14:paraId="756E7FFE" w14:textId="77777777" w:rsidTr="007C3F96">
        <w:trPr>
          <w:trHeight w:val="53"/>
          <w:jc w:val="center"/>
        </w:trPr>
        <w:tc>
          <w:tcPr>
            <w:tcW w:w="1792" w:type="dxa"/>
            <w:shd w:val="clear" w:color="auto" w:fill="0070C0"/>
            <w:tcMar>
              <w:top w:w="0" w:type="dxa"/>
              <w:left w:w="115" w:type="dxa"/>
              <w:bottom w:w="0" w:type="dxa"/>
              <w:right w:w="115" w:type="dxa"/>
            </w:tcMar>
            <w:hideMark/>
          </w:tcPr>
          <w:p w14:paraId="2F3AFD65" w14:textId="77777777" w:rsidR="00077C2A" w:rsidRPr="002B5095" w:rsidRDefault="00077C2A" w:rsidP="00F92A9D">
            <w:pPr>
              <w:widowControl/>
              <w:spacing w:line="400" w:lineRule="exact"/>
              <w:jc w:val="center"/>
              <w:rPr>
                <w:rFonts w:ascii="新細明體" w:hAnsi="新細明體" w:cs="新細明體"/>
                <w:sz w:val="6"/>
              </w:rPr>
            </w:pPr>
            <w:r w:rsidRPr="002B5095">
              <w:rPr>
                <w:rFonts w:ascii="微軟正黑體" w:eastAsia="微軟正黑體" w:hAnsi="微軟正黑體" w:cs="新細明體" w:hint="eastAsia"/>
                <w:b/>
                <w:bCs/>
                <w:color w:val="FFFFFF"/>
                <w:sz w:val="28"/>
                <w:szCs w:val="28"/>
              </w:rPr>
              <w:t>程 別</w:t>
            </w:r>
          </w:p>
        </w:tc>
        <w:tc>
          <w:tcPr>
            <w:tcW w:w="1793" w:type="dxa"/>
            <w:shd w:val="clear" w:color="auto" w:fill="0070C0"/>
            <w:tcMar>
              <w:top w:w="0" w:type="dxa"/>
              <w:left w:w="115" w:type="dxa"/>
              <w:bottom w:w="0" w:type="dxa"/>
              <w:right w:w="115" w:type="dxa"/>
            </w:tcMar>
            <w:hideMark/>
          </w:tcPr>
          <w:p w14:paraId="0517D581" w14:textId="77777777" w:rsidR="00077C2A" w:rsidRPr="002B5095" w:rsidRDefault="00077C2A" w:rsidP="00F92A9D">
            <w:pPr>
              <w:widowControl/>
              <w:spacing w:line="400" w:lineRule="exact"/>
              <w:jc w:val="center"/>
              <w:rPr>
                <w:rFonts w:ascii="新細明體" w:hAnsi="新細明體" w:cs="新細明體"/>
              </w:rPr>
            </w:pPr>
            <w:r w:rsidRPr="002B5095">
              <w:rPr>
                <w:rFonts w:ascii="微軟正黑體" w:eastAsia="微軟正黑體" w:hAnsi="微軟正黑體" w:cs="新細明體" w:hint="eastAsia"/>
                <w:b/>
                <w:bCs/>
                <w:color w:val="FFFFFF"/>
                <w:sz w:val="28"/>
                <w:szCs w:val="28"/>
              </w:rPr>
              <w:t>起飛地</w:t>
            </w:r>
          </w:p>
        </w:tc>
        <w:tc>
          <w:tcPr>
            <w:tcW w:w="1793" w:type="dxa"/>
            <w:shd w:val="clear" w:color="auto" w:fill="0070C0"/>
            <w:tcMar>
              <w:top w:w="0" w:type="dxa"/>
              <w:left w:w="115" w:type="dxa"/>
              <w:bottom w:w="0" w:type="dxa"/>
              <w:right w:w="115" w:type="dxa"/>
            </w:tcMar>
            <w:hideMark/>
          </w:tcPr>
          <w:p w14:paraId="7E6656C1" w14:textId="77777777" w:rsidR="00077C2A" w:rsidRPr="002B5095" w:rsidRDefault="00077C2A" w:rsidP="00F92A9D">
            <w:pPr>
              <w:widowControl/>
              <w:spacing w:line="400" w:lineRule="exact"/>
              <w:jc w:val="center"/>
              <w:rPr>
                <w:rFonts w:ascii="新細明體" w:hAnsi="新細明體" w:cs="新細明體"/>
              </w:rPr>
            </w:pPr>
            <w:r w:rsidRPr="002B5095">
              <w:rPr>
                <w:rFonts w:ascii="微軟正黑體" w:eastAsia="微軟正黑體" w:hAnsi="微軟正黑體" w:cs="新細明體" w:hint="eastAsia"/>
                <w:b/>
                <w:bCs/>
                <w:color w:val="FFFFFF"/>
                <w:sz w:val="28"/>
                <w:szCs w:val="28"/>
              </w:rPr>
              <w:t>抵達地</w:t>
            </w:r>
          </w:p>
        </w:tc>
        <w:tc>
          <w:tcPr>
            <w:tcW w:w="1793" w:type="dxa"/>
            <w:shd w:val="clear" w:color="auto" w:fill="0070C0"/>
            <w:tcMar>
              <w:top w:w="0" w:type="dxa"/>
              <w:left w:w="115" w:type="dxa"/>
              <w:bottom w:w="0" w:type="dxa"/>
              <w:right w:w="115" w:type="dxa"/>
            </w:tcMar>
            <w:hideMark/>
          </w:tcPr>
          <w:p w14:paraId="371B205A" w14:textId="77777777" w:rsidR="00077C2A" w:rsidRPr="002B5095" w:rsidRDefault="00077C2A" w:rsidP="00F92A9D">
            <w:pPr>
              <w:widowControl/>
              <w:spacing w:line="400" w:lineRule="exact"/>
              <w:jc w:val="center"/>
              <w:rPr>
                <w:rFonts w:ascii="新細明體" w:hAnsi="新細明體" w:cs="新細明體"/>
              </w:rPr>
            </w:pPr>
            <w:r w:rsidRPr="002B5095">
              <w:rPr>
                <w:rFonts w:ascii="微軟正黑體" w:eastAsia="微軟正黑體" w:hAnsi="微軟正黑體" w:cs="新細明體" w:hint="eastAsia"/>
                <w:b/>
                <w:bCs/>
                <w:color w:val="FFFFFF"/>
                <w:sz w:val="28"/>
                <w:szCs w:val="28"/>
              </w:rPr>
              <w:t>航班編號</w:t>
            </w:r>
          </w:p>
        </w:tc>
        <w:tc>
          <w:tcPr>
            <w:tcW w:w="1793" w:type="dxa"/>
            <w:shd w:val="clear" w:color="auto" w:fill="0070C0"/>
            <w:tcMar>
              <w:top w:w="0" w:type="dxa"/>
              <w:left w:w="115" w:type="dxa"/>
              <w:bottom w:w="0" w:type="dxa"/>
              <w:right w:w="115" w:type="dxa"/>
            </w:tcMar>
            <w:hideMark/>
          </w:tcPr>
          <w:p w14:paraId="26B4E873" w14:textId="77777777" w:rsidR="00077C2A" w:rsidRPr="002B5095" w:rsidRDefault="00077C2A" w:rsidP="00F92A9D">
            <w:pPr>
              <w:widowControl/>
              <w:spacing w:line="400" w:lineRule="exact"/>
              <w:jc w:val="center"/>
              <w:rPr>
                <w:rFonts w:ascii="新細明體" w:hAnsi="新細明體" w:cs="新細明體"/>
              </w:rPr>
            </w:pPr>
            <w:r w:rsidRPr="002B5095">
              <w:rPr>
                <w:rFonts w:ascii="微軟正黑體" w:eastAsia="微軟正黑體" w:hAnsi="微軟正黑體" w:cs="新細明體" w:hint="eastAsia"/>
                <w:b/>
                <w:bCs/>
                <w:color w:val="FFFFFF"/>
                <w:sz w:val="28"/>
                <w:szCs w:val="28"/>
              </w:rPr>
              <w:t>出發時間</w:t>
            </w:r>
          </w:p>
        </w:tc>
        <w:tc>
          <w:tcPr>
            <w:tcW w:w="1793" w:type="dxa"/>
            <w:shd w:val="clear" w:color="auto" w:fill="0070C0"/>
            <w:tcMar>
              <w:top w:w="0" w:type="dxa"/>
              <w:left w:w="115" w:type="dxa"/>
              <w:bottom w:w="0" w:type="dxa"/>
              <w:right w:w="115" w:type="dxa"/>
            </w:tcMar>
            <w:hideMark/>
          </w:tcPr>
          <w:p w14:paraId="05464FC2" w14:textId="77777777" w:rsidR="00077C2A" w:rsidRPr="002B5095" w:rsidRDefault="00077C2A" w:rsidP="00F92A9D">
            <w:pPr>
              <w:widowControl/>
              <w:spacing w:line="400" w:lineRule="exact"/>
              <w:jc w:val="center"/>
              <w:rPr>
                <w:rFonts w:ascii="新細明體" w:hAnsi="新細明體" w:cs="新細明體"/>
              </w:rPr>
            </w:pPr>
            <w:r w:rsidRPr="002B5095">
              <w:rPr>
                <w:rFonts w:ascii="微軟正黑體" w:eastAsia="微軟正黑體" w:hAnsi="微軟正黑體" w:cs="新細明體" w:hint="eastAsia"/>
                <w:b/>
                <w:bCs/>
                <w:color w:val="FFFFFF"/>
                <w:sz w:val="28"/>
                <w:szCs w:val="28"/>
              </w:rPr>
              <w:t>抵達時間</w:t>
            </w:r>
          </w:p>
        </w:tc>
      </w:tr>
      <w:tr w:rsidR="00077C2A" w:rsidRPr="00077C2A" w14:paraId="3114E445" w14:textId="77777777" w:rsidTr="007C3F96">
        <w:trPr>
          <w:trHeight w:val="53"/>
          <w:jc w:val="center"/>
        </w:trPr>
        <w:tc>
          <w:tcPr>
            <w:tcW w:w="1792" w:type="dxa"/>
            <w:tcMar>
              <w:top w:w="0" w:type="dxa"/>
              <w:left w:w="115" w:type="dxa"/>
              <w:bottom w:w="0" w:type="dxa"/>
              <w:right w:w="115" w:type="dxa"/>
            </w:tcMar>
            <w:hideMark/>
          </w:tcPr>
          <w:p w14:paraId="2B312E28" w14:textId="77777777" w:rsidR="00077C2A" w:rsidRPr="00077C2A" w:rsidRDefault="00077C2A" w:rsidP="00F92A9D">
            <w:pPr>
              <w:widowControl/>
              <w:spacing w:line="400" w:lineRule="exact"/>
              <w:jc w:val="center"/>
              <w:rPr>
                <w:rFonts w:ascii="新細明體" w:hAnsi="新細明體" w:cs="新細明體"/>
              </w:rPr>
            </w:pPr>
            <w:r w:rsidRPr="00077C2A">
              <w:rPr>
                <w:rFonts w:ascii="微軟正黑體" w:eastAsia="微軟正黑體" w:hAnsi="微軟正黑體" w:cs="新細明體" w:hint="eastAsia"/>
                <w:color w:val="262626"/>
                <w:sz w:val="28"/>
                <w:szCs w:val="28"/>
              </w:rPr>
              <w:t>第一天</w:t>
            </w:r>
          </w:p>
        </w:tc>
        <w:tc>
          <w:tcPr>
            <w:tcW w:w="1793" w:type="dxa"/>
            <w:tcMar>
              <w:top w:w="0" w:type="dxa"/>
              <w:left w:w="115" w:type="dxa"/>
              <w:bottom w:w="0" w:type="dxa"/>
              <w:right w:w="115" w:type="dxa"/>
            </w:tcMar>
            <w:hideMark/>
          </w:tcPr>
          <w:p w14:paraId="18C48A2D" w14:textId="5F257307" w:rsidR="00077C2A" w:rsidRPr="00077C2A" w:rsidRDefault="00077C2A" w:rsidP="00F92A9D">
            <w:pPr>
              <w:widowControl/>
              <w:spacing w:line="400" w:lineRule="exact"/>
              <w:jc w:val="center"/>
              <w:rPr>
                <w:rFonts w:ascii="新細明體" w:hAnsi="新細明體" w:cs="新細明體"/>
              </w:rPr>
            </w:pPr>
            <w:r w:rsidRPr="00077C2A">
              <w:rPr>
                <w:rFonts w:ascii="微軟正黑體" w:eastAsia="微軟正黑體" w:hAnsi="微軟正黑體" w:cs="新細明體" w:hint="eastAsia"/>
                <w:color w:val="262626"/>
                <w:sz w:val="28"/>
                <w:szCs w:val="28"/>
              </w:rPr>
              <w:t>桃園</w:t>
            </w:r>
          </w:p>
        </w:tc>
        <w:tc>
          <w:tcPr>
            <w:tcW w:w="1793" w:type="dxa"/>
            <w:tcMar>
              <w:top w:w="0" w:type="dxa"/>
              <w:left w:w="115" w:type="dxa"/>
              <w:bottom w:w="0" w:type="dxa"/>
              <w:right w:w="115" w:type="dxa"/>
            </w:tcMar>
            <w:hideMark/>
          </w:tcPr>
          <w:p w14:paraId="46F5AB6D" w14:textId="56D4D995" w:rsidR="00077C2A" w:rsidRPr="00077C2A" w:rsidRDefault="00077C2A" w:rsidP="00F92A9D">
            <w:pPr>
              <w:widowControl/>
              <w:spacing w:line="400" w:lineRule="exact"/>
              <w:jc w:val="center"/>
              <w:rPr>
                <w:rFonts w:ascii="新細明體" w:hAnsi="新細明體" w:cs="新細明體"/>
              </w:rPr>
            </w:pPr>
            <w:r w:rsidRPr="00077C2A">
              <w:rPr>
                <w:rFonts w:ascii="微軟正黑體" w:eastAsia="微軟正黑體" w:hAnsi="微軟正黑體" w:cs="新細明體" w:hint="eastAsia"/>
                <w:color w:val="262626"/>
                <w:sz w:val="28"/>
                <w:szCs w:val="28"/>
              </w:rPr>
              <w:t>千歲</w:t>
            </w:r>
          </w:p>
        </w:tc>
        <w:tc>
          <w:tcPr>
            <w:tcW w:w="1793" w:type="dxa"/>
            <w:tcMar>
              <w:top w:w="0" w:type="dxa"/>
              <w:left w:w="115" w:type="dxa"/>
              <w:bottom w:w="0" w:type="dxa"/>
              <w:right w:w="115" w:type="dxa"/>
            </w:tcMar>
            <w:hideMark/>
          </w:tcPr>
          <w:p w14:paraId="59BE4E96" w14:textId="091D33A7" w:rsidR="00077C2A" w:rsidRPr="00077C2A" w:rsidRDefault="00077C2A" w:rsidP="00F92A9D">
            <w:pPr>
              <w:widowControl/>
              <w:spacing w:line="400" w:lineRule="exact"/>
              <w:jc w:val="center"/>
              <w:rPr>
                <w:rFonts w:ascii="新細明體" w:hAnsi="新細明體" w:cs="新細明體"/>
              </w:rPr>
            </w:pPr>
            <w:r w:rsidRPr="00077C2A">
              <w:rPr>
                <w:rFonts w:ascii="微軟正黑體" w:eastAsia="微軟正黑體" w:hAnsi="微軟正黑體" w:cs="新細明體"/>
                <w:color w:val="262626"/>
                <w:sz w:val="28"/>
                <w:szCs w:val="28"/>
              </w:rPr>
              <w:t>IT234</w:t>
            </w:r>
          </w:p>
        </w:tc>
        <w:tc>
          <w:tcPr>
            <w:tcW w:w="1793" w:type="dxa"/>
            <w:tcMar>
              <w:top w:w="0" w:type="dxa"/>
              <w:left w:w="115" w:type="dxa"/>
              <w:bottom w:w="0" w:type="dxa"/>
              <w:right w:w="115" w:type="dxa"/>
            </w:tcMar>
            <w:hideMark/>
          </w:tcPr>
          <w:p w14:paraId="74D9B019" w14:textId="37657D4F" w:rsidR="00077C2A" w:rsidRPr="00077C2A" w:rsidRDefault="00077C2A" w:rsidP="00F92A9D">
            <w:pPr>
              <w:widowControl/>
              <w:spacing w:line="400" w:lineRule="exact"/>
              <w:jc w:val="center"/>
              <w:rPr>
                <w:rFonts w:ascii="新細明體" w:hAnsi="新細明體" w:cs="新細明體"/>
              </w:rPr>
            </w:pPr>
            <w:r w:rsidRPr="00077C2A">
              <w:rPr>
                <w:rFonts w:ascii="微軟正黑體" w:eastAsia="微軟正黑體" w:hAnsi="微軟正黑體" w:cs="新細明體"/>
                <w:color w:val="262626"/>
                <w:sz w:val="28"/>
                <w:szCs w:val="28"/>
              </w:rPr>
              <w:t>06</w:t>
            </w:r>
            <w:r>
              <w:rPr>
                <w:rFonts w:ascii="微軟正黑體" w:eastAsia="微軟正黑體" w:hAnsi="微軟正黑體" w:cs="新細明體"/>
                <w:color w:val="262626"/>
                <w:sz w:val="28"/>
                <w:szCs w:val="28"/>
              </w:rPr>
              <w:t>:</w:t>
            </w:r>
            <w:r w:rsidRPr="00077C2A">
              <w:rPr>
                <w:rFonts w:ascii="微軟正黑體" w:eastAsia="微軟正黑體" w:hAnsi="微軟正黑體" w:cs="新細明體"/>
                <w:color w:val="262626"/>
                <w:sz w:val="28"/>
                <w:szCs w:val="28"/>
              </w:rPr>
              <w:t>20</w:t>
            </w:r>
          </w:p>
        </w:tc>
        <w:tc>
          <w:tcPr>
            <w:tcW w:w="1793" w:type="dxa"/>
            <w:tcMar>
              <w:top w:w="0" w:type="dxa"/>
              <w:left w:w="115" w:type="dxa"/>
              <w:bottom w:w="0" w:type="dxa"/>
              <w:right w:w="115" w:type="dxa"/>
            </w:tcMar>
            <w:hideMark/>
          </w:tcPr>
          <w:p w14:paraId="5E45A697" w14:textId="23015DF3" w:rsidR="00077C2A" w:rsidRPr="00077C2A" w:rsidRDefault="00077C2A" w:rsidP="00F92A9D">
            <w:pPr>
              <w:widowControl/>
              <w:spacing w:line="400" w:lineRule="exact"/>
              <w:jc w:val="center"/>
              <w:rPr>
                <w:rFonts w:ascii="新細明體" w:hAnsi="新細明體" w:cs="新細明體"/>
              </w:rPr>
            </w:pPr>
            <w:r w:rsidRPr="00077C2A">
              <w:rPr>
                <w:rFonts w:ascii="微軟正黑體" w:eastAsia="微軟正黑體" w:hAnsi="微軟正黑體" w:cs="新細明體"/>
                <w:color w:val="262626"/>
                <w:sz w:val="28"/>
                <w:szCs w:val="28"/>
              </w:rPr>
              <w:t>11</w:t>
            </w:r>
            <w:r>
              <w:rPr>
                <w:rFonts w:ascii="微軟正黑體" w:eastAsia="微軟正黑體" w:hAnsi="微軟正黑體" w:cs="新細明體"/>
                <w:color w:val="262626"/>
                <w:sz w:val="28"/>
                <w:szCs w:val="28"/>
              </w:rPr>
              <w:t>:</w:t>
            </w:r>
            <w:r w:rsidRPr="00077C2A">
              <w:rPr>
                <w:rFonts w:ascii="微軟正黑體" w:eastAsia="微軟正黑體" w:hAnsi="微軟正黑體" w:cs="新細明體"/>
                <w:color w:val="262626"/>
                <w:sz w:val="28"/>
                <w:szCs w:val="28"/>
              </w:rPr>
              <w:t>05</w:t>
            </w:r>
          </w:p>
        </w:tc>
      </w:tr>
      <w:tr w:rsidR="00077C2A" w:rsidRPr="00077C2A" w14:paraId="0C1C25B7" w14:textId="77777777" w:rsidTr="007C3F96">
        <w:trPr>
          <w:trHeight w:val="53"/>
          <w:jc w:val="center"/>
        </w:trPr>
        <w:tc>
          <w:tcPr>
            <w:tcW w:w="1792" w:type="dxa"/>
            <w:tcMar>
              <w:top w:w="0" w:type="dxa"/>
              <w:left w:w="115" w:type="dxa"/>
              <w:bottom w:w="0" w:type="dxa"/>
              <w:right w:w="115" w:type="dxa"/>
            </w:tcMar>
            <w:hideMark/>
          </w:tcPr>
          <w:p w14:paraId="0985F6BF" w14:textId="77777777" w:rsidR="00077C2A" w:rsidRPr="00077C2A" w:rsidRDefault="00077C2A" w:rsidP="00F92A9D">
            <w:pPr>
              <w:widowControl/>
              <w:spacing w:line="400" w:lineRule="exact"/>
              <w:jc w:val="center"/>
              <w:rPr>
                <w:rFonts w:ascii="新細明體" w:hAnsi="新細明體" w:cs="新細明體"/>
              </w:rPr>
            </w:pPr>
            <w:r w:rsidRPr="00077C2A">
              <w:rPr>
                <w:rFonts w:ascii="微軟正黑體" w:eastAsia="微軟正黑體" w:hAnsi="微軟正黑體" w:cs="新細明體" w:hint="eastAsia"/>
                <w:color w:val="262626"/>
                <w:sz w:val="28"/>
                <w:szCs w:val="28"/>
              </w:rPr>
              <w:t>第五天</w:t>
            </w:r>
          </w:p>
        </w:tc>
        <w:tc>
          <w:tcPr>
            <w:tcW w:w="1793" w:type="dxa"/>
            <w:tcMar>
              <w:top w:w="0" w:type="dxa"/>
              <w:left w:w="115" w:type="dxa"/>
              <w:bottom w:w="0" w:type="dxa"/>
              <w:right w:w="115" w:type="dxa"/>
            </w:tcMar>
            <w:hideMark/>
          </w:tcPr>
          <w:p w14:paraId="7357C265" w14:textId="00EAD7FE" w:rsidR="00077C2A" w:rsidRPr="00077C2A" w:rsidRDefault="00077C2A" w:rsidP="00F92A9D">
            <w:pPr>
              <w:widowControl/>
              <w:spacing w:line="400" w:lineRule="exact"/>
              <w:jc w:val="center"/>
              <w:rPr>
                <w:rFonts w:ascii="新細明體" w:hAnsi="新細明體" w:cs="新細明體"/>
              </w:rPr>
            </w:pPr>
            <w:r w:rsidRPr="00077C2A">
              <w:rPr>
                <w:rFonts w:ascii="微軟正黑體" w:eastAsia="微軟正黑體" w:hAnsi="微軟正黑體" w:cs="新細明體" w:hint="eastAsia"/>
                <w:color w:val="262626"/>
                <w:sz w:val="28"/>
                <w:szCs w:val="28"/>
              </w:rPr>
              <w:t>千歲</w:t>
            </w:r>
          </w:p>
        </w:tc>
        <w:tc>
          <w:tcPr>
            <w:tcW w:w="1793" w:type="dxa"/>
            <w:tcMar>
              <w:top w:w="0" w:type="dxa"/>
              <w:left w:w="115" w:type="dxa"/>
              <w:bottom w:w="0" w:type="dxa"/>
              <w:right w:w="115" w:type="dxa"/>
            </w:tcMar>
            <w:hideMark/>
          </w:tcPr>
          <w:p w14:paraId="08C981B3" w14:textId="46AE8842" w:rsidR="00077C2A" w:rsidRPr="00077C2A" w:rsidRDefault="00077C2A" w:rsidP="00F92A9D">
            <w:pPr>
              <w:widowControl/>
              <w:spacing w:line="400" w:lineRule="exact"/>
              <w:jc w:val="center"/>
              <w:rPr>
                <w:rFonts w:ascii="新細明體" w:hAnsi="新細明體" w:cs="新細明體"/>
              </w:rPr>
            </w:pPr>
            <w:r w:rsidRPr="00077C2A">
              <w:rPr>
                <w:rFonts w:ascii="微軟正黑體" w:eastAsia="微軟正黑體" w:hAnsi="微軟正黑體" w:cs="新細明體" w:hint="eastAsia"/>
                <w:color w:val="262626"/>
                <w:sz w:val="28"/>
                <w:szCs w:val="28"/>
              </w:rPr>
              <w:t>桃園</w:t>
            </w:r>
          </w:p>
        </w:tc>
        <w:tc>
          <w:tcPr>
            <w:tcW w:w="1793" w:type="dxa"/>
            <w:tcMar>
              <w:top w:w="0" w:type="dxa"/>
              <w:left w:w="115" w:type="dxa"/>
              <w:bottom w:w="0" w:type="dxa"/>
              <w:right w:w="115" w:type="dxa"/>
            </w:tcMar>
            <w:hideMark/>
          </w:tcPr>
          <w:p w14:paraId="35815DCF" w14:textId="7CC6AE40" w:rsidR="00077C2A" w:rsidRPr="00077C2A" w:rsidRDefault="00077C2A" w:rsidP="00F92A9D">
            <w:pPr>
              <w:widowControl/>
              <w:spacing w:line="400" w:lineRule="exact"/>
              <w:jc w:val="center"/>
              <w:rPr>
                <w:rFonts w:ascii="新細明體" w:hAnsi="新細明體" w:cs="新細明體"/>
              </w:rPr>
            </w:pPr>
            <w:r w:rsidRPr="00077C2A">
              <w:rPr>
                <w:rFonts w:ascii="微軟正黑體" w:eastAsia="微軟正黑體" w:hAnsi="微軟正黑體" w:cs="新細明體"/>
                <w:color w:val="262626"/>
                <w:sz w:val="28"/>
                <w:szCs w:val="28"/>
              </w:rPr>
              <w:t>IT23</w:t>
            </w:r>
            <w:r>
              <w:rPr>
                <w:rFonts w:ascii="微軟正黑體" w:eastAsia="微軟正黑體" w:hAnsi="微軟正黑體" w:cs="新細明體"/>
                <w:color w:val="262626"/>
                <w:sz w:val="28"/>
                <w:szCs w:val="28"/>
              </w:rPr>
              <w:t>5</w:t>
            </w:r>
          </w:p>
        </w:tc>
        <w:tc>
          <w:tcPr>
            <w:tcW w:w="1793" w:type="dxa"/>
            <w:tcMar>
              <w:top w:w="0" w:type="dxa"/>
              <w:left w:w="115" w:type="dxa"/>
              <w:bottom w:w="0" w:type="dxa"/>
              <w:right w:w="115" w:type="dxa"/>
            </w:tcMar>
            <w:hideMark/>
          </w:tcPr>
          <w:p w14:paraId="3EF8A75D" w14:textId="4B852095" w:rsidR="00077C2A" w:rsidRPr="00077C2A" w:rsidRDefault="00077C2A" w:rsidP="00F92A9D">
            <w:pPr>
              <w:widowControl/>
              <w:spacing w:line="400" w:lineRule="exact"/>
              <w:jc w:val="center"/>
              <w:rPr>
                <w:rFonts w:ascii="新細明體" w:hAnsi="新細明體" w:cs="新細明體"/>
              </w:rPr>
            </w:pPr>
            <w:r w:rsidRPr="00077C2A">
              <w:rPr>
                <w:rFonts w:ascii="微軟正黑體" w:eastAsia="微軟正黑體" w:hAnsi="微軟正黑體" w:cs="新細明體"/>
                <w:color w:val="262626"/>
                <w:sz w:val="28"/>
                <w:szCs w:val="28"/>
              </w:rPr>
              <w:t>12</w:t>
            </w:r>
            <w:r>
              <w:rPr>
                <w:rFonts w:ascii="微軟正黑體" w:eastAsia="微軟正黑體" w:hAnsi="微軟正黑體" w:cs="新細明體"/>
                <w:color w:val="262626"/>
                <w:sz w:val="28"/>
                <w:szCs w:val="28"/>
              </w:rPr>
              <w:t>:</w:t>
            </w:r>
            <w:r w:rsidRPr="00077C2A">
              <w:rPr>
                <w:rFonts w:ascii="微軟正黑體" w:eastAsia="微軟正黑體" w:hAnsi="微軟正黑體" w:cs="新細明體"/>
                <w:color w:val="262626"/>
                <w:sz w:val="28"/>
                <w:szCs w:val="28"/>
              </w:rPr>
              <w:t>05</w:t>
            </w:r>
          </w:p>
        </w:tc>
        <w:tc>
          <w:tcPr>
            <w:tcW w:w="1793" w:type="dxa"/>
            <w:tcMar>
              <w:top w:w="0" w:type="dxa"/>
              <w:left w:w="115" w:type="dxa"/>
              <w:bottom w:w="0" w:type="dxa"/>
              <w:right w:w="115" w:type="dxa"/>
            </w:tcMar>
            <w:hideMark/>
          </w:tcPr>
          <w:p w14:paraId="64397A77" w14:textId="4D3FC8A6" w:rsidR="00077C2A" w:rsidRPr="00077C2A" w:rsidRDefault="00077C2A" w:rsidP="00F92A9D">
            <w:pPr>
              <w:widowControl/>
              <w:spacing w:line="400" w:lineRule="exact"/>
              <w:jc w:val="center"/>
              <w:rPr>
                <w:rFonts w:ascii="新細明體" w:hAnsi="新細明體" w:cs="新細明體"/>
              </w:rPr>
            </w:pPr>
            <w:r w:rsidRPr="00077C2A">
              <w:rPr>
                <w:rFonts w:ascii="微軟正黑體" w:eastAsia="微軟正黑體" w:hAnsi="微軟正黑體" w:cs="新細明體"/>
                <w:color w:val="262626"/>
                <w:sz w:val="28"/>
                <w:szCs w:val="28"/>
              </w:rPr>
              <w:t>15</w:t>
            </w:r>
            <w:r>
              <w:rPr>
                <w:rFonts w:ascii="微軟正黑體" w:eastAsia="微軟正黑體" w:hAnsi="微軟正黑體" w:cs="新細明體"/>
                <w:color w:val="262626"/>
                <w:sz w:val="28"/>
                <w:szCs w:val="28"/>
              </w:rPr>
              <w:t>:</w:t>
            </w:r>
            <w:r w:rsidRPr="00077C2A">
              <w:rPr>
                <w:rFonts w:ascii="微軟正黑體" w:eastAsia="微軟正黑體" w:hAnsi="微軟正黑體" w:cs="新細明體"/>
                <w:color w:val="262626"/>
                <w:sz w:val="28"/>
                <w:szCs w:val="28"/>
              </w:rPr>
              <w:t>00</w:t>
            </w:r>
          </w:p>
        </w:tc>
      </w:tr>
    </w:tbl>
    <w:p w14:paraId="2F225170" w14:textId="77777777" w:rsidR="00077C2A" w:rsidRPr="00235BF7" w:rsidRDefault="00077C2A" w:rsidP="00077C2A">
      <w:pPr>
        <w:widowControl/>
        <w:adjustRightInd/>
        <w:snapToGrid w:val="0"/>
        <w:spacing w:line="0" w:lineRule="atLeast"/>
        <w:rPr>
          <w:rFonts w:ascii="微軟正黑體" w:eastAsia="微軟正黑體" w:hAnsi="微軟正黑體" w:cs="新細明體"/>
          <w:b/>
          <w:color w:val="000000"/>
          <w:sz w:val="22"/>
          <w:szCs w:val="22"/>
        </w:rPr>
      </w:pPr>
    </w:p>
    <w:bookmarkEnd w:id="3"/>
    <w:p w14:paraId="18CDC734" w14:textId="77777777" w:rsidR="00A26B0C" w:rsidRPr="00077C2A" w:rsidRDefault="00442DCD" w:rsidP="00077C2A">
      <w:pPr>
        <w:widowControl/>
        <w:adjustRightInd/>
        <w:snapToGrid w:val="0"/>
        <w:spacing w:line="0" w:lineRule="atLeast"/>
        <w:rPr>
          <w:rFonts w:ascii="微軟正黑體" w:eastAsia="微軟正黑體" w:hAnsi="微軟正黑體" w:cs="新細明體"/>
          <w:b/>
          <w:color w:val="000000"/>
          <w:sz w:val="28"/>
          <w:szCs w:val="28"/>
          <w:lang w:eastAsia="zh-CN"/>
        </w:rPr>
      </w:pPr>
      <w:r w:rsidRPr="00077C2A">
        <w:rPr>
          <w:rFonts w:ascii="微軟正黑體" w:eastAsia="微軟正黑體" w:hAnsi="微軟正黑體" w:cs="新細明體" w:hint="eastAsia"/>
          <w:b/>
          <w:color w:val="000000"/>
          <w:sz w:val="28"/>
          <w:szCs w:val="28"/>
        </w:rPr>
        <w:t>行程內容：</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3826"/>
        <w:gridCol w:w="292"/>
        <w:gridCol w:w="162"/>
        <w:gridCol w:w="73"/>
        <w:gridCol w:w="8"/>
        <w:gridCol w:w="3602"/>
      </w:tblGrid>
      <w:tr w:rsidR="007C3F96" w:rsidRPr="007C3F96" w14:paraId="5A3B92A3" w14:textId="77777777" w:rsidTr="00F061DA">
        <w:trPr>
          <w:trHeight w:val="24"/>
          <w:jc w:val="center"/>
        </w:trPr>
        <w:tc>
          <w:tcPr>
            <w:tcW w:w="10657" w:type="dxa"/>
            <w:gridSpan w:val="7"/>
            <w:shd w:val="clear" w:color="auto" w:fill="C6D9F1"/>
            <w:vAlign w:val="center"/>
          </w:tcPr>
          <w:p w14:paraId="295FC5FF" w14:textId="1ADE05F8" w:rsidR="007C3F96" w:rsidRPr="007C3F96" w:rsidRDefault="00DD5FA1" w:rsidP="007C3F96">
            <w:pPr>
              <w:pStyle w:val="af3"/>
              <w:widowControl/>
              <w:numPr>
                <w:ilvl w:val="0"/>
                <w:numId w:val="13"/>
              </w:numPr>
              <w:adjustRightInd/>
              <w:snapToGrid w:val="0"/>
              <w:spacing w:line="0" w:lineRule="atLeast"/>
              <w:ind w:leftChars="0"/>
              <w:jc w:val="both"/>
              <w:textAlignment w:val="auto"/>
              <w:rPr>
                <w:rFonts w:ascii="微軟正黑體" w:eastAsia="微軟正黑體" w:hAnsi="微軟正黑體" w:cs="新細明體"/>
                <w:b/>
                <w:iCs/>
                <w:szCs w:val="24"/>
              </w:rPr>
            </w:pPr>
            <w:r w:rsidRPr="007C3F96">
              <w:rPr>
                <w:rFonts w:ascii="微軟正黑體" w:eastAsia="微軟正黑體" w:hAnsi="微軟正黑體" w:cs="新細明體" w:hint="eastAsia"/>
                <w:b/>
                <w:iCs/>
                <w:szCs w:val="24"/>
              </w:rPr>
              <w:t>桃園</w:t>
            </w:r>
            <w:r w:rsidR="001A1EF9" w:rsidRPr="007C3F96">
              <w:rPr>
                <w:rFonts w:ascii="微軟正黑體" w:eastAsia="微軟正黑體" w:hAnsi="微軟正黑體" w:cs="新細明體" w:hint="eastAsia"/>
                <w:b/>
                <w:iCs/>
                <w:szCs w:val="24"/>
              </w:rPr>
              <w:t>／</w:t>
            </w:r>
            <w:r w:rsidRPr="007C3F96">
              <w:rPr>
                <w:rFonts w:ascii="微軟正黑體" w:eastAsia="微軟正黑體" w:hAnsi="微軟正黑體" w:cs="新細明體" w:hint="eastAsia"/>
                <w:b/>
                <w:iCs/>
                <w:szCs w:val="24"/>
              </w:rPr>
              <w:t>北海道千歲機場→支笏洞爺國立公園~支笏湖《日本第二深湖泊》→登別温泉街散策</w:t>
            </w:r>
            <w:r w:rsidR="00854779">
              <w:rPr>
                <w:rFonts w:ascii="微軟正黑體" w:eastAsia="微軟正黑體" w:hAnsi="微軟正黑體" w:cs="新細明體" w:hint="eastAsia"/>
                <w:b/>
                <w:iCs/>
                <w:szCs w:val="24"/>
              </w:rPr>
              <w:t>（</w:t>
            </w:r>
            <w:r w:rsidRPr="007C3F96">
              <w:rPr>
                <w:rFonts w:ascii="微軟正黑體" w:eastAsia="微軟正黑體" w:hAnsi="微軟正黑體" w:cs="新細明體" w:hint="eastAsia"/>
                <w:b/>
                <w:iCs/>
                <w:szCs w:val="24"/>
              </w:rPr>
              <w:t>極樂大道商店街</w:t>
            </w:r>
            <w:r w:rsidR="00854779">
              <w:rPr>
                <w:rFonts w:ascii="微軟正黑體" w:eastAsia="微軟正黑體" w:hAnsi="微軟正黑體" w:cs="新細明體" w:hint="eastAsia"/>
                <w:b/>
                <w:iCs/>
                <w:szCs w:val="24"/>
              </w:rPr>
              <w:t>）</w:t>
            </w:r>
            <w:r w:rsidRPr="007C3F96">
              <w:rPr>
                <w:rFonts w:ascii="微軟正黑體" w:eastAsia="微軟正黑體" w:hAnsi="微軟正黑體" w:cs="新細明體" w:hint="eastAsia"/>
                <w:b/>
                <w:iCs/>
                <w:szCs w:val="24"/>
              </w:rPr>
              <w:t>→閻魔堂</w:t>
            </w:r>
            <w:r w:rsidR="00854779">
              <w:rPr>
                <w:rFonts w:ascii="微軟正黑體" w:eastAsia="微軟正黑體" w:hAnsi="微軟正黑體" w:cs="新細明體" w:hint="eastAsia"/>
                <w:b/>
                <w:iCs/>
                <w:szCs w:val="24"/>
              </w:rPr>
              <w:t>（</w:t>
            </w:r>
            <w:r w:rsidRPr="007C3F96">
              <w:rPr>
                <w:rFonts w:ascii="微軟正黑體" w:eastAsia="微軟正黑體" w:hAnsi="微軟正黑體" w:cs="新細明體" w:hint="eastAsia"/>
                <w:b/>
                <w:iCs/>
                <w:szCs w:val="24"/>
              </w:rPr>
              <w:t>地獄審判變臉秀</w:t>
            </w:r>
            <w:r w:rsidR="00854779">
              <w:rPr>
                <w:rFonts w:ascii="微軟正黑體" w:eastAsia="微軟正黑體" w:hAnsi="微軟正黑體" w:cs="新細明體" w:hint="eastAsia"/>
                <w:b/>
                <w:iCs/>
                <w:szCs w:val="24"/>
              </w:rPr>
              <w:t>）</w:t>
            </w:r>
            <w:r w:rsidRPr="007C3F96">
              <w:rPr>
                <w:rFonts w:ascii="微軟正黑體" w:eastAsia="微軟正黑體" w:hAnsi="微軟正黑體" w:cs="新細明體" w:hint="eastAsia"/>
                <w:b/>
                <w:iCs/>
                <w:szCs w:val="24"/>
              </w:rPr>
              <w:t>→登別地獄谷</w:t>
            </w:r>
            <w:r w:rsidR="00854779">
              <w:rPr>
                <w:rFonts w:ascii="微軟正黑體" w:eastAsia="微軟正黑體" w:hAnsi="微軟正黑體" w:cs="新細明體" w:hint="eastAsia"/>
                <w:b/>
                <w:iCs/>
                <w:szCs w:val="24"/>
              </w:rPr>
              <w:t>（</w:t>
            </w:r>
            <w:r w:rsidRPr="007C3F96">
              <w:rPr>
                <w:rFonts w:ascii="微軟正黑體" w:eastAsia="微軟正黑體" w:hAnsi="微軟正黑體" w:cs="新細明體" w:hint="eastAsia"/>
                <w:b/>
                <w:iCs/>
                <w:szCs w:val="24"/>
              </w:rPr>
              <w:t>登別溫泉源頭</w:t>
            </w:r>
            <w:r w:rsidR="00854779">
              <w:rPr>
                <w:rFonts w:ascii="微軟正黑體" w:eastAsia="微軟正黑體" w:hAnsi="微軟正黑體" w:cs="新細明體" w:hint="eastAsia"/>
                <w:b/>
                <w:iCs/>
                <w:szCs w:val="24"/>
              </w:rPr>
              <w:t>）</w:t>
            </w:r>
            <w:r w:rsidRPr="007C3F96">
              <w:rPr>
                <w:rFonts w:ascii="微軟正黑體" w:eastAsia="微軟正黑體" w:hAnsi="微軟正黑體" w:cs="新細明體" w:hint="eastAsia"/>
                <w:b/>
                <w:iCs/>
                <w:szCs w:val="24"/>
              </w:rPr>
              <w:t>→登別溫泉區</w:t>
            </w:r>
            <w:r w:rsidR="00854779">
              <w:rPr>
                <w:rFonts w:ascii="微軟正黑體" w:eastAsia="微軟正黑體" w:hAnsi="微軟正黑體" w:cs="新細明體" w:hint="eastAsia"/>
                <w:b/>
                <w:iCs/>
                <w:szCs w:val="24"/>
              </w:rPr>
              <w:t>（</w:t>
            </w:r>
            <w:r w:rsidRPr="007C3F96">
              <w:rPr>
                <w:rFonts w:ascii="微軟正黑體" w:eastAsia="微軟正黑體" w:hAnsi="微軟正黑體" w:cs="新細明體" w:hint="eastAsia"/>
                <w:b/>
                <w:iCs/>
                <w:szCs w:val="24"/>
              </w:rPr>
              <w:t>北海道第一名溫泉鄉/日本最大溫泉區</w:t>
            </w:r>
            <w:r w:rsidR="00854779">
              <w:rPr>
                <w:rFonts w:ascii="微軟正黑體" w:eastAsia="微軟正黑體" w:hAnsi="微軟正黑體" w:cs="新細明體" w:hint="eastAsia"/>
                <w:b/>
                <w:iCs/>
                <w:szCs w:val="24"/>
              </w:rPr>
              <w:t>）</w:t>
            </w:r>
            <w:r w:rsidR="00DD6BB8" w:rsidRPr="007C3F96">
              <w:rPr>
                <w:rFonts w:ascii="微軟正黑體" w:eastAsia="微軟正黑體" w:hAnsi="微軟正黑體" w:cs="新細明體" w:hint="eastAsia"/>
                <w:b/>
                <w:iCs/>
                <w:szCs w:val="24"/>
              </w:rPr>
              <w:t>或定山溪溫泉鄉</w:t>
            </w:r>
            <w:r w:rsidR="00854779">
              <w:rPr>
                <w:rFonts w:ascii="微軟正黑體" w:eastAsia="微軟正黑體" w:hAnsi="微軟正黑體" w:cs="新細明體" w:hint="eastAsia"/>
                <w:b/>
                <w:iCs/>
                <w:szCs w:val="24"/>
              </w:rPr>
              <w:t>（</w:t>
            </w:r>
            <w:r w:rsidR="00DD6BB8" w:rsidRPr="007C3F96">
              <w:rPr>
                <w:rFonts w:ascii="微軟正黑體" w:eastAsia="微軟正黑體" w:hAnsi="微軟正黑體" w:cs="新細明體" w:hint="eastAsia"/>
                <w:b/>
                <w:iCs/>
                <w:szCs w:val="24"/>
              </w:rPr>
              <w:t>道央百年溫泉鄉</w:t>
            </w:r>
            <w:r w:rsidR="00854779">
              <w:rPr>
                <w:rFonts w:ascii="微軟正黑體" w:eastAsia="微軟正黑體" w:hAnsi="微軟正黑體" w:cs="新細明體" w:hint="eastAsia"/>
                <w:b/>
                <w:iCs/>
                <w:szCs w:val="24"/>
              </w:rPr>
              <w:t>）</w:t>
            </w:r>
            <w:r w:rsidR="00DD6BB8" w:rsidRPr="007C3F96">
              <w:rPr>
                <w:rFonts w:ascii="微軟正黑體" w:eastAsia="微軟正黑體" w:hAnsi="微軟正黑體" w:cs="新細明體" w:hint="eastAsia"/>
                <w:b/>
                <w:iCs/>
                <w:szCs w:val="24"/>
              </w:rPr>
              <w:t>或洞爺溫泉鄉</w:t>
            </w:r>
            <w:r w:rsidR="00854779">
              <w:rPr>
                <w:rFonts w:ascii="微軟正黑體" w:eastAsia="微軟正黑體" w:hAnsi="微軟正黑體" w:cs="新細明體" w:hint="eastAsia"/>
                <w:b/>
                <w:iCs/>
                <w:szCs w:val="24"/>
              </w:rPr>
              <w:t>（</w:t>
            </w:r>
            <w:r w:rsidR="00DD6BB8" w:rsidRPr="007C3F96">
              <w:rPr>
                <w:rFonts w:ascii="微軟正黑體" w:eastAsia="微軟正黑體" w:hAnsi="微軟正黑體" w:cs="新細明體" w:hint="eastAsia"/>
                <w:b/>
                <w:iCs/>
                <w:szCs w:val="24"/>
              </w:rPr>
              <w:t>日本百選溫泉/2008年八大工業國高峰會地點</w:t>
            </w:r>
            <w:r w:rsidR="00854779">
              <w:rPr>
                <w:rFonts w:ascii="微軟正黑體" w:eastAsia="微軟正黑體" w:hAnsi="微軟正黑體" w:cs="新細明體" w:hint="eastAsia"/>
                <w:b/>
                <w:iCs/>
                <w:szCs w:val="24"/>
              </w:rPr>
              <w:t>）</w:t>
            </w:r>
            <w:r w:rsidR="00DD6BB8" w:rsidRPr="007C3F96">
              <w:rPr>
                <w:rFonts w:ascii="微軟正黑體" w:eastAsia="微軟正黑體" w:hAnsi="微軟正黑體" w:cs="新細明體" w:hint="eastAsia"/>
                <w:b/>
                <w:iCs/>
                <w:szCs w:val="24"/>
              </w:rPr>
              <w:t>或室蘭市區或虎杖溫泉區</w:t>
            </w:r>
          </w:p>
        </w:tc>
      </w:tr>
      <w:tr w:rsidR="00DD5FA1" w:rsidRPr="00F061DA" w14:paraId="12A6D663" w14:textId="77777777" w:rsidTr="00F061DA">
        <w:trPr>
          <w:trHeight w:val="24"/>
          <w:jc w:val="center"/>
        </w:trPr>
        <w:tc>
          <w:tcPr>
            <w:tcW w:w="10657" w:type="dxa"/>
            <w:gridSpan w:val="7"/>
            <w:vAlign w:val="center"/>
          </w:tcPr>
          <w:p w14:paraId="3A757099" w14:textId="77777777" w:rsidR="00DD5FA1" w:rsidRPr="00F061DA" w:rsidRDefault="00DD5FA1" w:rsidP="00077C2A">
            <w:pPr>
              <w:snapToGrid w:val="0"/>
              <w:spacing w:line="0" w:lineRule="atLeast"/>
              <w:rPr>
                <w:rFonts w:ascii="微軟正黑體" w:eastAsia="微軟正黑體" w:hAnsi="微軟正黑體" w:cs="新細明體"/>
                <w:bCs/>
                <w:sz w:val="22"/>
                <w:szCs w:val="22"/>
              </w:rPr>
            </w:pPr>
            <w:r w:rsidRPr="00F061DA">
              <w:rPr>
                <w:rFonts w:ascii="微軟正黑體" w:eastAsia="微軟正黑體" w:hAnsi="微軟正黑體" w:cs="新細明體" w:hint="eastAsia"/>
                <w:bCs/>
                <w:sz w:val="22"/>
                <w:szCs w:val="22"/>
              </w:rPr>
              <w:t>帶著輕鬆的心情集合於桃園中正機場，辦理出境手續後，搭乘客機直接飛往北海道門戶新千歲機場。</w:t>
            </w:r>
          </w:p>
          <w:p w14:paraId="466D8150" w14:textId="77777777" w:rsidR="00DD5FA1" w:rsidRPr="00F061DA" w:rsidRDefault="00DD5FA1" w:rsidP="00077C2A">
            <w:pPr>
              <w:snapToGrid w:val="0"/>
              <w:spacing w:line="0" w:lineRule="atLeast"/>
              <w:rPr>
                <w:rFonts w:ascii="微軟正黑體" w:eastAsia="微軟正黑體" w:hAnsi="微軟正黑體" w:cs="新細明體"/>
                <w:bCs/>
                <w:sz w:val="22"/>
                <w:szCs w:val="22"/>
              </w:rPr>
            </w:pPr>
            <w:r w:rsidRPr="00F061DA">
              <w:rPr>
                <w:rFonts w:ascii="微軟正黑體" w:eastAsia="微軟正黑體" w:hAnsi="微軟正黑體" w:cs="新細明體" w:hint="eastAsia"/>
                <w:bCs/>
                <w:color w:val="FF0000"/>
                <w:sz w:val="22"/>
                <w:szCs w:val="22"/>
              </w:rPr>
              <w:t>【北海道】</w:t>
            </w:r>
            <w:r w:rsidRPr="00F061DA">
              <w:rPr>
                <w:rFonts w:ascii="微軟正黑體" w:eastAsia="微軟正黑體" w:hAnsi="微軟正黑體" w:cs="新細明體" w:hint="eastAsia"/>
                <w:bCs/>
                <w:sz w:val="22"/>
                <w:szCs w:val="22"/>
              </w:rPr>
              <w:t>北海道地大物博，除了雄偉的大自然景觀，螃蟹、海膽等大自然所帶來的豐富的絕妙風味令人垂筵欲滴。夏季紫色薰衣草盛開，秋天則可興賞滿山的紅葉，而雪祭、流冰及雪上活動更是北海道冬季最吸引人的活動，使北海道綻放無止境的魅力。</w:t>
            </w:r>
          </w:p>
          <w:p w14:paraId="7206AAD5" w14:textId="77777777" w:rsidR="00DD5FA1" w:rsidRPr="00F061DA" w:rsidRDefault="00DD5FA1" w:rsidP="00077C2A">
            <w:pPr>
              <w:snapToGrid w:val="0"/>
              <w:spacing w:line="0" w:lineRule="atLeast"/>
              <w:rPr>
                <w:rFonts w:ascii="微軟正黑體" w:eastAsia="微軟正黑體" w:hAnsi="微軟正黑體" w:cs="新細明體"/>
                <w:bCs/>
                <w:sz w:val="22"/>
                <w:szCs w:val="22"/>
              </w:rPr>
            </w:pPr>
            <w:r w:rsidRPr="00F061DA">
              <w:rPr>
                <w:rFonts w:ascii="微軟正黑體" w:eastAsia="微軟正黑體" w:hAnsi="微軟正黑體" w:cs="新細明體" w:hint="eastAsia"/>
                <w:bCs/>
                <w:color w:val="FF0000"/>
                <w:sz w:val="22"/>
                <w:szCs w:val="22"/>
              </w:rPr>
              <w:t xml:space="preserve">【支笏湖】 </w:t>
            </w:r>
            <w:r w:rsidRPr="00F061DA">
              <w:rPr>
                <w:rFonts w:ascii="微軟正黑體" w:eastAsia="微軟正黑體" w:hAnsi="微軟正黑體" w:cs="新細明體" w:hint="eastAsia"/>
                <w:bCs/>
                <w:sz w:val="22"/>
                <w:szCs w:val="22"/>
              </w:rPr>
              <w:t>其湖水的深度及出色的清澈度僅次於秋田縣的田澤湖，是日本最北方的不凍湖。它被惠庭嶽、風不死嶽、樽前山等美麗的群山環繞。</w:t>
            </w:r>
          </w:p>
          <w:p w14:paraId="04D4A63E" w14:textId="77777777" w:rsidR="00DD5FA1" w:rsidRPr="00F061DA" w:rsidRDefault="00DD5FA1" w:rsidP="00077C2A">
            <w:pPr>
              <w:snapToGrid w:val="0"/>
              <w:spacing w:line="0" w:lineRule="atLeast"/>
              <w:rPr>
                <w:rStyle w:val="a5"/>
                <w:rFonts w:ascii="微軟正黑體" w:eastAsia="微軟正黑體" w:hAnsi="微軟正黑體" w:cs="Segoe UI"/>
                <w:b w:val="0"/>
                <w:sz w:val="22"/>
                <w:szCs w:val="22"/>
                <w:bdr w:val="none" w:sz="0" w:space="0" w:color="auto" w:frame="1"/>
                <w:shd w:val="clear" w:color="auto" w:fill="FFFFFF"/>
              </w:rPr>
            </w:pPr>
            <w:r w:rsidRPr="00F061DA">
              <w:rPr>
                <w:rFonts w:ascii="微軟正黑體" w:eastAsia="微軟正黑體" w:hAnsi="微軟正黑體" w:cs="新細明體" w:hint="eastAsia"/>
                <w:bCs/>
                <w:color w:val="FF0000"/>
                <w:sz w:val="22"/>
                <w:szCs w:val="22"/>
              </w:rPr>
              <w:t>【登別溫泉區】</w:t>
            </w:r>
            <w:r w:rsidRPr="00F061DA">
              <w:rPr>
                <w:rStyle w:val="a5"/>
                <w:rFonts w:ascii="微軟正黑體" w:eastAsia="微軟正黑體" w:hAnsi="微軟正黑體" w:cs="Segoe UI"/>
                <w:b w:val="0"/>
                <w:sz w:val="22"/>
                <w:szCs w:val="22"/>
                <w:bdr w:val="none" w:sz="0" w:space="0" w:color="auto" w:frame="1"/>
                <w:shd w:val="clear" w:color="auto" w:fill="FFFFFF"/>
              </w:rPr>
              <w:t>北海道第一名的溫泉鄉就是擁有「溫泉百貨公司」美譽的</w:t>
            </w:r>
            <w:r w:rsidRPr="00F061DA">
              <w:rPr>
                <w:rStyle w:val="a5"/>
                <w:rFonts w:ascii="微軟正黑體" w:eastAsia="微軟正黑體" w:hAnsi="微軟正黑體" w:cs="Segoe UI"/>
                <w:b w:val="0"/>
                <w:sz w:val="22"/>
                <w:szCs w:val="22"/>
                <w:bdr w:val="none" w:sz="0" w:space="0" w:color="auto" w:frame="1"/>
              </w:rPr>
              <w:t>登別溫泉</w:t>
            </w:r>
            <w:r w:rsidRPr="00F061DA">
              <w:rPr>
                <w:rStyle w:val="a5"/>
                <w:rFonts w:ascii="微軟正黑體" w:eastAsia="微軟正黑體" w:hAnsi="微軟正黑體" w:cs="Segoe UI"/>
                <w:b w:val="0"/>
                <w:sz w:val="22"/>
                <w:szCs w:val="22"/>
                <w:bdr w:val="none" w:sz="0" w:space="0" w:color="auto" w:frame="1"/>
                <w:shd w:val="clear" w:color="auto" w:fill="FFFFFF"/>
              </w:rPr>
              <w:t>啦！登別溫泉持續榮登每年日本溫泉排名前十名內，想要犒賞自己的話一定要來這住一晚好好享受。</w:t>
            </w:r>
            <w:r w:rsidRPr="00F061DA">
              <w:rPr>
                <w:rStyle w:val="a5"/>
                <w:rFonts w:ascii="微軟正黑體" w:eastAsia="微軟正黑體" w:hAnsi="微軟正黑體" w:cs="Segoe UI" w:hint="eastAsia"/>
                <w:b w:val="0"/>
                <w:sz w:val="22"/>
                <w:szCs w:val="22"/>
                <w:bdr w:val="none" w:sz="0" w:space="0" w:color="auto" w:frame="1"/>
                <w:shd w:val="clear" w:color="auto" w:fill="FFFFFF"/>
              </w:rPr>
              <w:t>泉源豐沛的登別溫泉，自古以來就被北海道愛努人當成寶物般看待，是有名的溫泉療養地，於日俄戰爭時被指定為傷兵的療養地，因而聲名大噪。登別溫泉同時有9種名湯泉質，包括硫磺泉、食塩泉、明礬泉、芒硝泉、綠礬泉、鐵泉、酸性鐵泉、重曹泉、鐳泉，於世界中十分罕見，因此享有「溫泉百貨公司」的美譽。</w:t>
            </w:r>
          </w:p>
          <w:p w14:paraId="6CFA4B8C" w14:textId="77777777" w:rsidR="00DD5FA1" w:rsidRPr="00F061DA" w:rsidRDefault="00DD5FA1" w:rsidP="00077C2A">
            <w:pPr>
              <w:snapToGrid w:val="0"/>
              <w:spacing w:line="0" w:lineRule="atLeast"/>
              <w:rPr>
                <w:rStyle w:val="a5"/>
                <w:rFonts w:ascii="微軟正黑體" w:eastAsia="微軟正黑體" w:hAnsi="微軟正黑體" w:cs="Segoe UI"/>
                <w:b w:val="0"/>
                <w:color w:val="333333"/>
                <w:sz w:val="22"/>
                <w:szCs w:val="22"/>
                <w:bdr w:val="none" w:sz="0" w:space="0" w:color="auto" w:frame="1"/>
                <w:shd w:val="clear" w:color="auto" w:fill="FFFFFF"/>
              </w:rPr>
            </w:pPr>
            <w:r w:rsidRPr="00F061DA">
              <w:rPr>
                <w:rStyle w:val="a5"/>
                <w:rFonts w:ascii="微軟正黑體" w:eastAsia="微軟正黑體" w:hAnsi="微軟正黑體" w:cs="Segoe UI" w:hint="eastAsia"/>
                <w:b w:val="0"/>
                <w:color w:val="FF0000"/>
                <w:sz w:val="22"/>
                <w:szCs w:val="22"/>
                <w:bdr w:val="none" w:sz="0" w:space="0" w:color="auto" w:frame="1"/>
                <w:shd w:val="clear" w:color="auto" w:fill="FFFFFF"/>
              </w:rPr>
              <w:t>【登別溫泉街】</w:t>
            </w:r>
            <w:r w:rsidRPr="00F061DA">
              <w:rPr>
                <w:rStyle w:val="a5"/>
                <w:rFonts w:ascii="微軟正黑體" w:eastAsia="微軟正黑體" w:hAnsi="微軟正黑體" w:cs="Segoe UI" w:hint="eastAsia"/>
                <w:b w:val="0"/>
                <w:sz w:val="22"/>
                <w:szCs w:val="22"/>
                <w:bdr w:val="none" w:sz="0" w:space="0" w:color="auto" w:frame="1"/>
                <w:shd w:val="clear" w:color="auto" w:fill="FFFFFF"/>
              </w:rPr>
              <w:t>風情十足的登別溫泉街逛逛吧！街上有許多土產、紀念品的賣店，一路上也可不停地看到可愛討喜的紅色魔鬼或藍色魔鬼裝飾。別錯過的重點是位在溫泉街上的閻魔堂與分別代表著戀愛成就、商業繁榮、合格祈願的石造象徵之鬼。另外，守護著</w:t>
            </w:r>
            <w:r w:rsidRPr="00F061DA">
              <w:rPr>
                <w:rStyle w:val="a5"/>
                <w:rFonts w:ascii="微軟正黑體" w:eastAsia="微軟正黑體" w:hAnsi="微軟正黑體" w:cs="Segoe UI" w:hint="eastAsia"/>
                <w:b w:val="0"/>
                <w:color w:val="333333"/>
                <w:sz w:val="22"/>
                <w:szCs w:val="22"/>
                <w:bdr w:val="none" w:sz="0" w:space="0" w:color="auto" w:frame="1"/>
                <w:shd w:val="clear" w:color="auto" w:fill="FFFFFF"/>
              </w:rPr>
              <w:t>登別溫泉的湯鬼神則是能為人們解除厄運、帶來幸福。</w:t>
            </w:r>
          </w:p>
          <w:p w14:paraId="59312E72" w14:textId="77777777" w:rsidR="00DD5FA1" w:rsidRPr="00F061DA" w:rsidRDefault="00DD5FA1" w:rsidP="00077C2A">
            <w:pPr>
              <w:snapToGrid w:val="0"/>
              <w:spacing w:line="0" w:lineRule="atLeast"/>
              <w:rPr>
                <w:rFonts w:ascii="微軟正黑體" w:eastAsia="微軟正黑體" w:hAnsi="微軟正黑體" w:cs="新細明體"/>
                <w:bCs/>
                <w:sz w:val="22"/>
                <w:szCs w:val="22"/>
              </w:rPr>
            </w:pPr>
            <w:r w:rsidRPr="00F061DA">
              <w:rPr>
                <w:rFonts w:ascii="微軟正黑體" w:eastAsia="微軟正黑體" w:hAnsi="微軟正黑體" w:cs="新細明體" w:hint="eastAsia"/>
                <w:bCs/>
                <w:color w:val="FF0000"/>
                <w:sz w:val="22"/>
                <w:szCs w:val="22"/>
              </w:rPr>
              <w:t>【登別地獄谷】</w:t>
            </w:r>
            <w:r w:rsidRPr="00F061DA">
              <w:rPr>
                <w:rFonts w:ascii="微軟正黑體" w:eastAsia="微軟正黑體" w:hAnsi="微軟正黑體" w:cs="新細明體" w:hint="eastAsia"/>
                <w:bCs/>
                <w:sz w:val="22"/>
                <w:szCs w:val="22"/>
              </w:rPr>
              <w:t>提到登別，腦中首先浮現的就是地獄谷！登別地獄谷為因火山爆發所形成的火山口遺跡，有多個溫泉湧出口與噴氣孔，包括鐵砲地獄、鉛地獄、釜地獄等15個地獄，在這裡可以感受到大自然的神秘力量與震撼。還沒抵達地獄谷入口，就能嗅到空氣中瀰漫著濃濃硫磺味，白煙裊裊，令人期待不已。此地獄谷是登別溫泉的水源。赤紅色的岩石及黃灰色的岩丘，裂縫噴出的溫泉、蒸氣、以及火山煤氣，硫磺的濃烈氣味瀰漫，因而得名。四季不同的景色及奇觀吸引大批遊客造訪。被選為 「香風景百選」及「北海道遺産」。</w:t>
            </w:r>
          </w:p>
          <w:p w14:paraId="3CCDB129" w14:textId="77777777" w:rsidR="00DD5FA1" w:rsidRPr="00F061DA" w:rsidRDefault="00DD5FA1" w:rsidP="00077C2A">
            <w:pPr>
              <w:snapToGrid w:val="0"/>
              <w:spacing w:line="0" w:lineRule="atLeast"/>
              <w:rPr>
                <w:rFonts w:ascii="微軟正黑體" w:eastAsia="微軟正黑體" w:hAnsi="微軟正黑體" w:cs="新細明體"/>
                <w:bCs/>
                <w:sz w:val="22"/>
                <w:szCs w:val="22"/>
              </w:rPr>
            </w:pPr>
            <w:r w:rsidRPr="00F061DA">
              <w:rPr>
                <w:rFonts w:ascii="微軟正黑體" w:eastAsia="微軟正黑體" w:hAnsi="微軟正黑體" w:cs="新細明體" w:hint="eastAsia"/>
                <w:bCs/>
                <w:color w:val="FF0000"/>
                <w:sz w:val="22"/>
                <w:szCs w:val="22"/>
              </w:rPr>
              <w:t>【閻魔堂】</w:t>
            </w:r>
            <w:r w:rsidRPr="00F061DA">
              <w:rPr>
                <w:rFonts w:ascii="微軟正黑體" w:eastAsia="微軟正黑體" w:hAnsi="微軟正黑體" w:cs="新細明體" w:hint="eastAsia"/>
                <w:bCs/>
                <w:sz w:val="22"/>
                <w:szCs w:val="22"/>
              </w:rPr>
              <w:t>飯店附近有座「閻羅王堂」。堂內坐著面目慈祥的閻羅王。但當「地獄審判」開始，原本和善的閻王，臉部會變成鬼的樣子，揮動手驚嚇遊客，短短2分鐘的審判結束，閻王的臉就會恢復和善的面貌。地獄審判每天5次，每次10分鐘。</w:t>
            </w:r>
          </w:p>
          <w:p w14:paraId="4ECFBD87" w14:textId="31C83C90" w:rsidR="001F322E" w:rsidRPr="00F061DA" w:rsidRDefault="001F322E" w:rsidP="00077C2A">
            <w:pPr>
              <w:snapToGrid w:val="0"/>
              <w:spacing w:line="0" w:lineRule="atLeast"/>
              <w:rPr>
                <w:rFonts w:ascii="微軟正黑體" w:eastAsia="微軟正黑體" w:hAnsi="微軟正黑體" w:cs="新細明體"/>
                <w:b/>
                <w:color w:val="FF0000"/>
                <w:sz w:val="22"/>
                <w:szCs w:val="22"/>
              </w:rPr>
            </w:pPr>
            <w:r w:rsidRPr="00F061DA">
              <w:rPr>
                <w:rFonts w:ascii="微軟正黑體" w:eastAsia="微軟正黑體" w:hAnsi="微軟正黑體" w:cs="新細明體" w:hint="eastAsia"/>
                <w:bCs/>
                <w:color w:val="FF0000"/>
                <w:sz w:val="22"/>
                <w:szCs w:val="22"/>
              </w:rPr>
              <w:t>※特此提醒各位貴賓：如入住洞爺湖溫泉區，期間限定/特別增設，洞爺湖花火大會/ 4月28日～10月31日 20點45分～21點05分</w:t>
            </w:r>
            <w:r w:rsidR="00854779" w:rsidRPr="00F061DA">
              <w:rPr>
                <w:rFonts w:ascii="微軟正黑體" w:eastAsia="微軟正黑體" w:hAnsi="微軟正黑體" w:cs="新細明體" w:hint="eastAsia"/>
                <w:bCs/>
                <w:color w:val="FF0000"/>
                <w:sz w:val="22"/>
                <w:szCs w:val="22"/>
              </w:rPr>
              <w:t>）</w:t>
            </w:r>
            <w:r w:rsidRPr="00F061DA">
              <w:rPr>
                <w:rFonts w:ascii="微軟正黑體" w:eastAsia="微軟正黑體" w:hAnsi="微軟正黑體" w:cs="新細明體" w:hint="eastAsia"/>
                <w:bCs/>
                <w:color w:val="FF0000"/>
                <w:sz w:val="22"/>
                <w:szCs w:val="22"/>
              </w:rPr>
              <w:t>，依每年天候因素影響</w:t>
            </w:r>
            <w:r w:rsidR="00854779" w:rsidRPr="00F061DA">
              <w:rPr>
                <w:rFonts w:ascii="微軟正黑體" w:eastAsia="微軟正黑體" w:hAnsi="微軟正黑體" w:cs="新細明體" w:hint="eastAsia"/>
                <w:bCs/>
                <w:color w:val="FF0000"/>
                <w:sz w:val="22"/>
                <w:szCs w:val="22"/>
              </w:rPr>
              <w:t>（</w:t>
            </w:r>
            <w:r w:rsidRPr="00F061DA">
              <w:rPr>
                <w:rFonts w:ascii="微軟正黑體" w:eastAsia="微軟正黑體" w:hAnsi="微軟正黑體" w:cs="新細明體" w:hint="eastAsia"/>
                <w:bCs/>
                <w:color w:val="FF0000"/>
                <w:sz w:val="22"/>
                <w:szCs w:val="22"/>
              </w:rPr>
              <w:t>下雨或颳風或氣溫異常...等</w:t>
            </w:r>
            <w:r w:rsidR="00854779" w:rsidRPr="00F061DA">
              <w:rPr>
                <w:rFonts w:ascii="微軟正黑體" w:eastAsia="微軟正黑體" w:hAnsi="微軟正黑體" w:cs="新細明體" w:hint="eastAsia"/>
                <w:bCs/>
                <w:color w:val="FF0000"/>
                <w:sz w:val="22"/>
                <w:szCs w:val="22"/>
              </w:rPr>
              <w:t>）</w:t>
            </w:r>
            <w:r w:rsidRPr="00F061DA">
              <w:rPr>
                <w:rFonts w:ascii="微軟正黑體" w:eastAsia="微軟正黑體" w:hAnsi="微軟正黑體" w:cs="新細明體" w:hint="eastAsia"/>
                <w:bCs/>
                <w:color w:val="FF0000"/>
                <w:sz w:val="22"/>
                <w:szCs w:val="22"/>
              </w:rPr>
              <w:t>，氣候關係而停止施放煙火，敬請見諒。</w:t>
            </w:r>
          </w:p>
        </w:tc>
      </w:tr>
      <w:tr w:rsidR="00DD5FA1" w:rsidRPr="00F061DA" w14:paraId="458E5BDE" w14:textId="77777777" w:rsidTr="00235BF7">
        <w:trPr>
          <w:trHeight w:val="44"/>
          <w:jc w:val="center"/>
        </w:trPr>
        <w:tc>
          <w:tcPr>
            <w:tcW w:w="2694" w:type="dxa"/>
            <w:tcBorders>
              <w:top w:val="single" w:sz="4" w:space="0" w:color="auto"/>
              <w:left w:val="single" w:sz="4" w:space="0" w:color="auto"/>
              <w:bottom w:val="single" w:sz="4" w:space="0" w:color="auto"/>
              <w:right w:val="single" w:sz="4" w:space="0" w:color="auto"/>
            </w:tcBorders>
            <w:vAlign w:val="center"/>
          </w:tcPr>
          <w:p w14:paraId="257B4E7C" w14:textId="14FB0D80" w:rsidR="00DD5FA1" w:rsidRPr="00F061DA" w:rsidRDefault="00DD5FA1" w:rsidP="00077C2A">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F061DA">
              <w:rPr>
                <w:rFonts w:ascii="微軟正黑體" w:eastAsia="微軟正黑體" w:hAnsi="微軟正黑體" w:cs="新細明體" w:hint="eastAsia"/>
                <w:bCs/>
                <w:color w:val="000000"/>
                <w:sz w:val="22"/>
                <w:szCs w:val="22"/>
              </w:rPr>
              <w:t>早餐：</w:t>
            </w:r>
            <w:r w:rsidR="00DD6BB8" w:rsidRPr="00F061DA">
              <w:rPr>
                <w:rFonts w:ascii="微軟正黑體" w:eastAsia="微軟正黑體" w:hAnsi="微軟正黑體" w:cs="新細明體" w:hint="eastAsia"/>
                <w:bCs/>
                <w:color w:val="000000"/>
                <w:sz w:val="22"/>
                <w:szCs w:val="22"/>
              </w:rPr>
              <w:t>機上空廚美食</w:t>
            </w:r>
          </w:p>
        </w:tc>
        <w:tc>
          <w:tcPr>
            <w:tcW w:w="3826" w:type="dxa"/>
            <w:tcBorders>
              <w:top w:val="single" w:sz="4" w:space="0" w:color="auto"/>
              <w:left w:val="single" w:sz="4" w:space="0" w:color="auto"/>
              <w:bottom w:val="single" w:sz="4" w:space="0" w:color="auto"/>
              <w:right w:val="single" w:sz="4" w:space="0" w:color="auto"/>
            </w:tcBorders>
            <w:vAlign w:val="center"/>
          </w:tcPr>
          <w:p w14:paraId="067EBF92" w14:textId="06FDABE4" w:rsidR="00DD5FA1" w:rsidRPr="00F061DA" w:rsidRDefault="00DD6BB8" w:rsidP="00077C2A">
            <w:pPr>
              <w:widowControl/>
              <w:adjustRightInd/>
              <w:snapToGrid w:val="0"/>
              <w:spacing w:line="0" w:lineRule="atLeast"/>
              <w:jc w:val="both"/>
              <w:textAlignment w:val="auto"/>
              <w:rPr>
                <w:rFonts w:ascii="微軟正黑體" w:eastAsia="微軟正黑體" w:hAnsi="微軟正黑體" w:cs="新細明體"/>
                <w:bCs/>
                <w:color w:val="000000"/>
                <w:sz w:val="22"/>
                <w:szCs w:val="22"/>
                <w:lang w:eastAsia="zh-CN"/>
              </w:rPr>
            </w:pPr>
            <w:r w:rsidRPr="00F061DA">
              <w:rPr>
                <w:rFonts w:ascii="微軟正黑體" w:eastAsia="微軟正黑體" w:hAnsi="微軟正黑體" w:cs="新細明體" w:hint="eastAsia"/>
                <w:bCs/>
                <w:color w:val="000000"/>
                <w:sz w:val="22"/>
                <w:szCs w:val="22"/>
              </w:rPr>
              <w:t>午餐：拉麵響宴或發放代金日幣1000/人</w:t>
            </w:r>
          </w:p>
        </w:tc>
        <w:tc>
          <w:tcPr>
            <w:tcW w:w="4137" w:type="dxa"/>
            <w:gridSpan w:val="5"/>
            <w:tcBorders>
              <w:top w:val="single" w:sz="4" w:space="0" w:color="auto"/>
              <w:left w:val="single" w:sz="4" w:space="0" w:color="auto"/>
              <w:bottom w:val="single" w:sz="4" w:space="0" w:color="auto"/>
              <w:right w:val="single" w:sz="4" w:space="0" w:color="auto"/>
            </w:tcBorders>
            <w:vAlign w:val="center"/>
          </w:tcPr>
          <w:p w14:paraId="4787F352" w14:textId="77777777" w:rsidR="00DD5FA1" w:rsidRPr="00F061DA" w:rsidRDefault="00DD5FA1" w:rsidP="00077C2A">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F061DA">
              <w:rPr>
                <w:rFonts w:ascii="微軟正黑體" w:eastAsia="微軟正黑體" w:hAnsi="微軟正黑體" w:cs="新細明體" w:hint="eastAsia"/>
                <w:bCs/>
                <w:color w:val="000000"/>
                <w:sz w:val="22"/>
                <w:szCs w:val="22"/>
              </w:rPr>
              <w:t>晚餐：溫泉御膳會席料理或迎賓百匯自助餐</w:t>
            </w:r>
          </w:p>
        </w:tc>
      </w:tr>
      <w:tr w:rsidR="00DD5FA1" w:rsidRPr="00F061DA" w14:paraId="6E4EA5D2" w14:textId="77777777" w:rsidTr="00F061DA">
        <w:trPr>
          <w:trHeight w:val="64"/>
          <w:jc w:val="center"/>
        </w:trPr>
        <w:tc>
          <w:tcPr>
            <w:tcW w:w="10657" w:type="dxa"/>
            <w:gridSpan w:val="7"/>
            <w:tcBorders>
              <w:top w:val="single" w:sz="4" w:space="0" w:color="auto"/>
            </w:tcBorders>
            <w:shd w:val="clear" w:color="auto" w:fill="auto"/>
            <w:vAlign w:val="center"/>
          </w:tcPr>
          <w:p w14:paraId="01672DA4" w14:textId="77777777" w:rsidR="00DD5FA1" w:rsidRPr="00F061DA" w:rsidRDefault="00DA6A56" w:rsidP="00077C2A">
            <w:pPr>
              <w:widowControl/>
              <w:adjustRightInd/>
              <w:snapToGrid w:val="0"/>
              <w:spacing w:line="0" w:lineRule="atLeast"/>
              <w:textAlignment w:val="auto"/>
              <w:rPr>
                <w:rFonts w:ascii="微軟正黑體" w:eastAsia="微軟正黑體" w:hAnsi="微軟正黑體" w:cs="新細明體"/>
                <w:bCs/>
                <w:color w:val="000000"/>
                <w:sz w:val="22"/>
                <w:szCs w:val="22"/>
              </w:rPr>
            </w:pPr>
            <w:r w:rsidRPr="00F061DA">
              <w:rPr>
                <w:rFonts w:ascii="微軟正黑體" w:eastAsia="微軟正黑體" w:hAnsi="微軟正黑體" w:cs="新細明體" w:hint="eastAsia"/>
                <w:bCs/>
                <w:color w:val="000000"/>
                <w:sz w:val="22"/>
                <w:szCs w:val="22"/>
              </w:rPr>
              <w:t>宿：登別石水亭溫泉飯店或同級</w:t>
            </w:r>
          </w:p>
        </w:tc>
      </w:tr>
      <w:tr w:rsidR="007C3F96" w:rsidRPr="007C3F96" w14:paraId="595A730F" w14:textId="77777777" w:rsidTr="00F061DA">
        <w:trPr>
          <w:trHeight w:val="64"/>
          <w:jc w:val="center"/>
        </w:trPr>
        <w:tc>
          <w:tcPr>
            <w:tcW w:w="10657" w:type="dxa"/>
            <w:gridSpan w:val="7"/>
            <w:tcBorders>
              <w:top w:val="single" w:sz="4" w:space="0" w:color="auto"/>
            </w:tcBorders>
            <w:shd w:val="clear" w:color="auto" w:fill="C6D9F1" w:themeFill="text2" w:themeFillTint="33"/>
            <w:vAlign w:val="center"/>
          </w:tcPr>
          <w:p w14:paraId="5A3C60CD" w14:textId="1BF334FC" w:rsidR="00DD5FA1" w:rsidRPr="007C3F96" w:rsidRDefault="00DD5FA1" w:rsidP="007C3F96">
            <w:pPr>
              <w:pStyle w:val="af3"/>
              <w:widowControl/>
              <w:numPr>
                <w:ilvl w:val="0"/>
                <w:numId w:val="13"/>
              </w:numPr>
              <w:adjustRightInd/>
              <w:snapToGrid w:val="0"/>
              <w:spacing w:line="0" w:lineRule="atLeast"/>
              <w:ind w:leftChars="0"/>
              <w:jc w:val="both"/>
              <w:textAlignment w:val="auto"/>
              <w:rPr>
                <w:rFonts w:ascii="微軟正黑體" w:eastAsia="微軟正黑體" w:hAnsi="微軟正黑體" w:cs="新細明體"/>
                <w:b/>
                <w:iCs/>
                <w:szCs w:val="24"/>
              </w:rPr>
            </w:pPr>
            <w:r w:rsidRPr="007C3F96">
              <w:rPr>
                <w:rFonts w:ascii="微軟正黑體" w:eastAsia="微軟正黑體" w:hAnsi="微軟正黑體" w:cs="新細明體" w:hint="eastAsia"/>
                <w:b/>
                <w:iCs/>
                <w:szCs w:val="24"/>
              </w:rPr>
              <w:t>飯店→登別海洋公園尼克斯～國王企鵝大遊行→遠眺昭和新山→洞爺湖國立公園/洞爺湖展望台/北海道三大景觀→遼望火山口湖→洞爺溫泉鄉</w:t>
            </w:r>
            <w:r w:rsidR="00854779">
              <w:rPr>
                <w:rFonts w:ascii="微軟正黑體" w:eastAsia="微軟正黑體" w:hAnsi="微軟正黑體" w:cs="新細明體" w:hint="eastAsia"/>
                <w:b/>
                <w:iCs/>
                <w:szCs w:val="24"/>
              </w:rPr>
              <w:t>（</w:t>
            </w:r>
            <w:r w:rsidRPr="007C3F96">
              <w:rPr>
                <w:rFonts w:ascii="微軟正黑體" w:eastAsia="微軟正黑體" w:hAnsi="微軟正黑體" w:cs="新細明體" w:hint="eastAsia"/>
                <w:b/>
                <w:iCs/>
                <w:szCs w:val="24"/>
              </w:rPr>
              <w:t>日</w:t>
            </w:r>
            <w:r w:rsidR="00EC45D8" w:rsidRPr="007C3F96">
              <w:rPr>
                <w:rFonts w:ascii="微軟正黑體" w:eastAsia="微軟正黑體" w:hAnsi="微軟正黑體" w:cs="新細明體" w:hint="eastAsia"/>
                <w:b/>
                <w:iCs/>
                <w:szCs w:val="24"/>
              </w:rPr>
              <w:t>本百選溫泉/2008年八大工業國高峰會地點</w:t>
            </w:r>
            <w:r w:rsidR="00854779">
              <w:rPr>
                <w:rFonts w:ascii="微軟正黑體" w:eastAsia="微軟正黑體" w:hAnsi="微軟正黑體" w:cs="新細明體" w:hint="eastAsia"/>
                <w:b/>
                <w:iCs/>
                <w:szCs w:val="24"/>
              </w:rPr>
              <w:t>）</w:t>
            </w:r>
            <w:r w:rsidR="00DD6BB8" w:rsidRPr="007C3F96">
              <w:rPr>
                <w:rFonts w:ascii="微軟正黑體" w:eastAsia="微軟正黑體" w:hAnsi="微軟正黑體" w:cs="新細明體" w:hint="eastAsia"/>
                <w:b/>
                <w:iCs/>
                <w:szCs w:val="24"/>
              </w:rPr>
              <w:t>或登別溫泉區</w:t>
            </w:r>
            <w:r w:rsidR="00854779">
              <w:rPr>
                <w:rFonts w:ascii="微軟正黑體" w:eastAsia="微軟正黑體" w:hAnsi="微軟正黑體" w:cs="新細明體" w:hint="eastAsia"/>
                <w:b/>
                <w:iCs/>
                <w:szCs w:val="24"/>
              </w:rPr>
              <w:t>（</w:t>
            </w:r>
            <w:r w:rsidR="00DD6BB8" w:rsidRPr="007C3F96">
              <w:rPr>
                <w:rFonts w:ascii="微軟正黑體" w:eastAsia="微軟正黑體" w:hAnsi="微軟正黑體" w:cs="新細明體" w:hint="eastAsia"/>
                <w:b/>
                <w:iCs/>
                <w:szCs w:val="24"/>
              </w:rPr>
              <w:t>北海道第一名溫泉鄉/日本最大溫泉區</w:t>
            </w:r>
            <w:r w:rsidR="00854779">
              <w:rPr>
                <w:rFonts w:ascii="微軟正黑體" w:eastAsia="微軟正黑體" w:hAnsi="微軟正黑體" w:cs="新細明體" w:hint="eastAsia"/>
                <w:b/>
                <w:iCs/>
                <w:szCs w:val="24"/>
              </w:rPr>
              <w:t>）</w:t>
            </w:r>
            <w:r w:rsidR="00DD6BB8" w:rsidRPr="007C3F96">
              <w:rPr>
                <w:rFonts w:ascii="微軟正黑體" w:eastAsia="微軟正黑體" w:hAnsi="微軟正黑體" w:cs="新細明體" w:hint="eastAsia"/>
                <w:b/>
                <w:iCs/>
                <w:szCs w:val="24"/>
              </w:rPr>
              <w:t>或定山溪溫泉鄉</w:t>
            </w:r>
            <w:r w:rsidR="00854779">
              <w:rPr>
                <w:rFonts w:ascii="微軟正黑體" w:eastAsia="微軟正黑體" w:hAnsi="微軟正黑體" w:cs="新細明體" w:hint="eastAsia"/>
                <w:b/>
                <w:iCs/>
                <w:szCs w:val="24"/>
              </w:rPr>
              <w:t>（</w:t>
            </w:r>
            <w:r w:rsidR="00DD6BB8" w:rsidRPr="007C3F96">
              <w:rPr>
                <w:rFonts w:ascii="微軟正黑體" w:eastAsia="微軟正黑體" w:hAnsi="微軟正黑體" w:cs="新細明體" w:hint="eastAsia"/>
                <w:b/>
                <w:iCs/>
                <w:szCs w:val="24"/>
              </w:rPr>
              <w:t>道央百年溫泉鄉</w:t>
            </w:r>
            <w:r w:rsidR="00854779">
              <w:rPr>
                <w:rFonts w:ascii="微軟正黑體" w:eastAsia="微軟正黑體" w:hAnsi="微軟正黑體" w:cs="新細明體" w:hint="eastAsia"/>
                <w:b/>
                <w:iCs/>
                <w:szCs w:val="24"/>
              </w:rPr>
              <w:t>）</w:t>
            </w:r>
            <w:r w:rsidR="00DD6BB8" w:rsidRPr="007C3F96">
              <w:rPr>
                <w:rFonts w:ascii="微軟正黑體" w:eastAsia="微軟正黑體" w:hAnsi="微軟正黑體" w:cs="新細明體" w:hint="eastAsia"/>
                <w:b/>
                <w:iCs/>
                <w:szCs w:val="24"/>
              </w:rPr>
              <w:t>或或室蘭市區或虎杖溫泉區</w:t>
            </w:r>
          </w:p>
        </w:tc>
      </w:tr>
      <w:tr w:rsidR="00DD5FA1" w:rsidRPr="00F061DA" w14:paraId="6EC5355A" w14:textId="77777777" w:rsidTr="00F061DA">
        <w:trPr>
          <w:trHeight w:val="64"/>
          <w:jc w:val="center"/>
        </w:trPr>
        <w:tc>
          <w:tcPr>
            <w:tcW w:w="10657" w:type="dxa"/>
            <w:gridSpan w:val="7"/>
            <w:tcBorders>
              <w:top w:val="single" w:sz="4" w:space="0" w:color="auto"/>
            </w:tcBorders>
            <w:vAlign w:val="center"/>
          </w:tcPr>
          <w:p w14:paraId="7DFCF770" w14:textId="77777777" w:rsidR="00DD5FA1" w:rsidRPr="00F061DA" w:rsidRDefault="00DD5FA1" w:rsidP="00077C2A">
            <w:pPr>
              <w:snapToGrid w:val="0"/>
              <w:spacing w:line="0" w:lineRule="atLeast"/>
              <w:rPr>
                <w:rFonts w:ascii="微軟正黑體" w:eastAsia="微軟正黑體" w:hAnsi="微軟正黑體" w:cs="新細明體"/>
                <w:bCs/>
                <w:sz w:val="22"/>
                <w:szCs w:val="22"/>
              </w:rPr>
            </w:pPr>
            <w:r w:rsidRPr="00235BF7">
              <w:rPr>
                <w:rFonts w:ascii="微軟正黑體" w:eastAsia="微軟正黑體" w:hAnsi="微軟正黑體" w:cs="新細明體" w:hint="eastAsia"/>
                <w:bCs/>
                <w:color w:val="FF0000"/>
                <w:sz w:val="22"/>
                <w:szCs w:val="22"/>
              </w:rPr>
              <w:t>【登別海洋公園尼克斯】</w:t>
            </w:r>
            <w:r w:rsidRPr="00F061DA">
              <w:rPr>
                <w:rFonts w:ascii="微軟正黑體" w:eastAsia="微軟正黑體" w:hAnsi="微軟正黑體" w:cs="新細明體" w:hint="eastAsia"/>
                <w:bCs/>
                <w:sz w:val="22"/>
                <w:szCs w:val="22"/>
              </w:rPr>
              <w:t>是以生命誕生泉源，海洋為主題的樂園，位於中心部的尼克斯城，是四層樓高之新型水族館，館內有高達８公尺的廣角大型水槽水晶塔，以及北海道的第一個水中隧道</w:t>
            </w:r>
            <w:r w:rsidRPr="00F061DA">
              <w:rPr>
                <w:rFonts w:ascii="微軟正黑體" w:eastAsia="微軟正黑體" w:hAnsi="微軟正黑體" w:cs="新細明體"/>
                <w:bCs/>
                <w:sz w:val="22"/>
                <w:szCs w:val="22"/>
              </w:rPr>
              <w:t>AQUA</w:t>
            </w:r>
            <w:r w:rsidRPr="00F061DA">
              <w:rPr>
                <w:rFonts w:ascii="微軟正黑體" w:eastAsia="微軟正黑體" w:hAnsi="微軟正黑體" w:cs="新細明體" w:hint="eastAsia"/>
                <w:bCs/>
                <w:sz w:val="22"/>
                <w:szCs w:val="22"/>
              </w:rPr>
              <w:t>隧道，穿越其中，您可親身體驗類似海中散步的感覺。每日還有非常特別的【企鵝遊行】活動，成群的企鵝在您面前散步逛大街，可愛討喜的模樣令人感動。</w:t>
            </w:r>
          </w:p>
          <w:p w14:paraId="6CAD8097" w14:textId="77777777" w:rsidR="00DD5FA1" w:rsidRPr="00F061DA" w:rsidRDefault="00DD5FA1" w:rsidP="00077C2A">
            <w:pPr>
              <w:snapToGrid w:val="0"/>
              <w:spacing w:line="0" w:lineRule="atLeast"/>
              <w:rPr>
                <w:rFonts w:ascii="微軟正黑體" w:eastAsia="微軟正黑體" w:hAnsi="微軟正黑體" w:cs="新細明體"/>
                <w:bCs/>
                <w:sz w:val="22"/>
                <w:szCs w:val="22"/>
              </w:rPr>
            </w:pPr>
            <w:r w:rsidRPr="00235BF7">
              <w:rPr>
                <w:rFonts w:ascii="微軟正黑體" w:eastAsia="微軟正黑體" w:hAnsi="微軟正黑體" w:cs="新細明體" w:hint="eastAsia"/>
                <w:bCs/>
                <w:color w:val="FF0000"/>
                <w:sz w:val="22"/>
                <w:szCs w:val="22"/>
              </w:rPr>
              <w:t>【昭和新山】</w:t>
            </w:r>
            <w:r w:rsidRPr="00F061DA">
              <w:rPr>
                <w:rFonts w:ascii="微軟正黑體" w:eastAsia="微軟正黑體" w:hAnsi="微軟正黑體" w:cs="新細明體" w:hint="eastAsia"/>
                <w:bCs/>
                <w:sz w:val="22"/>
                <w:szCs w:val="22"/>
              </w:rPr>
              <w:t>昭和18年大地震時火山爆發所隆起的山嶺，原本高度只有270公尺，後來因為地表不斷的活動，山的高度一天天增加，仍是一座在成長的活火山，現今標高為402公尺；遊客可從昭山紅褐色的山脈中見到地熱白煙噴發</w:t>
            </w:r>
          </w:p>
          <w:p w14:paraId="572B1944" w14:textId="77777777" w:rsidR="00DD5FA1" w:rsidRPr="00F061DA" w:rsidRDefault="00DD5FA1" w:rsidP="00077C2A">
            <w:pPr>
              <w:snapToGrid w:val="0"/>
              <w:spacing w:line="0" w:lineRule="atLeast"/>
              <w:rPr>
                <w:rFonts w:ascii="微軟正黑體" w:eastAsia="微軟正黑體" w:hAnsi="微軟正黑體" w:cs="新細明體"/>
                <w:bCs/>
                <w:sz w:val="22"/>
                <w:szCs w:val="22"/>
              </w:rPr>
            </w:pPr>
            <w:r w:rsidRPr="00235BF7">
              <w:rPr>
                <w:rFonts w:ascii="微軟正黑體" w:eastAsia="微軟正黑體" w:hAnsi="微軟正黑體" w:cs="新細明體" w:hint="eastAsia"/>
                <w:bCs/>
                <w:color w:val="FF0000"/>
                <w:sz w:val="22"/>
                <w:szCs w:val="22"/>
              </w:rPr>
              <w:t>【洞爺湖國立公園】</w:t>
            </w:r>
            <w:r w:rsidRPr="00F061DA">
              <w:rPr>
                <w:rFonts w:ascii="微軟正黑體" w:eastAsia="微軟正黑體" w:hAnsi="微軟正黑體" w:cs="新細明體" w:hint="eastAsia"/>
                <w:bCs/>
                <w:sz w:val="22"/>
                <w:szCs w:val="22"/>
              </w:rPr>
              <w:t>湖中央有中島、觀音島、饅頭島、並天島，為野鳥棲息處!並可達眺狀似富士山的羊蹄山，山頭終年白雪皚皚.美不勝收，此山別名稱蝦夷富士，隨後前往參觀昭和18年因大地震及一年內連續18次的大爆發形成的昭和柔佛巴魯，其高度407公尺，此火山為一活火山，山頭仍飄著栩繚輕煙。</w:t>
            </w:r>
          </w:p>
          <w:p w14:paraId="2B751BA6" w14:textId="77777777" w:rsidR="00DD5FA1" w:rsidRPr="00F061DA" w:rsidRDefault="00DD5FA1" w:rsidP="00077C2A">
            <w:pPr>
              <w:snapToGrid w:val="0"/>
              <w:spacing w:line="0" w:lineRule="atLeast"/>
              <w:rPr>
                <w:rFonts w:ascii="微軟正黑體" w:eastAsia="微軟正黑體" w:hAnsi="微軟正黑體" w:cs="新細明體"/>
                <w:bCs/>
                <w:sz w:val="22"/>
                <w:szCs w:val="22"/>
              </w:rPr>
            </w:pPr>
            <w:r w:rsidRPr="00235BF7">
              <w:rPr>
                <w:rFonts w:ascii="微軟正黑體" w:eastAsia="微軟正黑體" w:hAnsi="微軟正黑體" w:cs="新細明體" w:hint="eastAsia"/>
                <w:bCs/>
                <w:color w:val="FF0000"/>
                <w:sz w:val="22"/>
                <w:szCs w:val="22"/>
              </w:rPr>
              <w:t>【洞爺湖展望台】</w:t>
            </w:r>
            <w:r w:rsidRPr="00F061DA">
              <w:rPr>
                <w:rFonts w:ascii="微軟正黑體" w:eastAsia="微軟正黑體" w:hAnsi="微軟正黑體" w:cs="新細明體" w:hint="eastAsia"/>
                <w:bCs/>
                <w:sz w:val="22"/>
                <w:szCs w:val="22"/>
              </w:rPr>
              <w:t>位在洞爺湖北邊一座小山丘上，與湖中島面對面，不但可將洞爺湖上的大島、小島、觀音島、饅頭島全景一覽無遺，更可以180度欣賞洞爺湖迷人的湖光山色。</w:t>
            </w:r>
          </w:p>
          <w:p w14:paraId="46B26FE5" w14:textId="77777777" w:rsidR="00DD5FA1" w:rsidRPr="00F061DA" w:rsidRDefault="00DD5FA1" w:rsidP="00077C2A">
            <w:pPr>
              <w:snapToGrid w:val="0"/>
              <w:spacing w:line="0" w:lineRule="atLeast"/>
              <w:rPr>
                <w:rFonts w:ascii="微軟正黑體" w:eastAsia="微軟正黑體" w:hAnsi="微軟正黑體" w:cs="新細明體"/>
                <w:bCs/>
                <w:sz w:val="22"/>
                <w:szCs w:val="22"/>
              </w:rPr>
            </w:pPr>
            <w:r w:rsidRPr="00235BF7">
              <w:rPr>
                <w:rFonts w:ascii="微軟正黑體" w:eastAsia="微軟正黑體" w:hAnsi="微軟正黑體" w:cs="新細明體" w:hint="eastAsia"/>
                <w:bCs/>
                <w:color w:val="FF0000"/>
                <w:sz w:val="22"/>
                <w:szCs w:val="22"/>
              </w:rPr>
              <w:t>【洞爺湖溫泉】</w:t>
            </w:r>
            <w:r w:rsidRPr="00F061DA">
              <w:rPr>
                <w:rFonts w:ascii="微軟正黑體" w:eastAsia="微軟正黑體" w:hAnsi="微軟正黑體" w:cs="新細明體" w:hint="eastAsia"/>
                <w:bCs/>
                <w:sz w:val="22"/>
                <w:szCs w:val="22"/>
              </w:rPr>
              <w:t>北海道南部著名的溫泉地, 位於有珠山山腳,是洞爺湖沿岸的著名觀光 溫泉 勝地, 而湖畔的溫泉飯店主要分佈在南邊, 洞爺湖溫泉是日本第三大溫泉, 溫泉水非常充沛, 其泉水質為碳酸氫鹽; 硫磺鹽氯化物溫泉, 溫泉水平均溫度為攝氏47度左右, 其功效有減輕神經痛; 肌肉痛; 關節痛以及五十肩痛等。</w:t>
            </w:r>
          </w:p>
          <w:p w14:paraId="082C26C6" w14:textId="77777777" w:rsidR="00DD5FA1" w:rsidRPr="00F061DA" w:rsidRDefault="00DD5FA1" w:rsidP="00077C2A">
            <w:pPr>
              <w:snapToGrid w:val="0"/>
              <w:spacing w:line="0" w:lineRule="atLeast"/>
              <w:rPr>
                <w:rFonts w:ascii="微軟正黑體" w:eastAsia="微軟正黑體" w:hAnsi="微軟正黑體" w:cs="新細明體"/>
                <w:bCs/>
                <w:sz w:val="22"/>
                <w:szCs w:val="22"/>
              </w:rPr>
            </w:pPr>
            <w:r w:rsidRPr="00235BF7">
              <w:rPr>
                <w:rFonts w:ascii="微軟正黑體" w:eastAsia="微軟正黑體" w:hAnsi="微軟正黑體" w:cs="新細明體" w:hint="eastAsia"/>
                <w:bCs/>
                <w:color w:val="FF0000"/>
                <w:sz w:val="22"/>
                <w:szCs w:val="22"/>
              </w:rPr>
              <w:t>【洞爺湖花火大會】</w:t>
            </w:r>
            <w:r w:rsidRPr="00F061DA">
              <w:rPr>
                <w:rFonts w:ascii="微軟正黑體" w:eastAsia="微軟正黑體" w:hAnsi="微軟正黑體" w:cs="新細明體" w:hint="eastAsia"/>
                <w:bCs/>
                <w:sz w:val="22"/>
                <w:szCs w:val="22"/>
              </w:rPr>
              <w:t>也是日本國內規模最大的長期花火大會。從4月28日到10月31日，每天晚上都會有450發的煙火飛舞在洞爺湖的上空。由於煙火是在行駛在湖面的船隻上釋放的，所以在整條溫泉街的旅館內和露天風呂中都能看到，因此特別受到遊客的青睞。</w:t>
            </w:r>
          </w:p>
          <w:p w14:paraId="20D83CFE" w14:textId="222E3C1B" w:rsidR="00DD5FA1" w:rsidRPr="00F061DA" w:rsidRDefault="00DD5FA1" w:rsidP="00077C2A">
            <w:pPr>
              <w:snapToGrid w:val="0"/>
              <w:spacing w:line="0" w:lineRule="atLeast"/>
              <w:rPr>
                <w:rFonts w:ascii="微軟正黑體" w:eastAsia="微軟正黑體" w:hAnsi="微軟正黑體" w:cs="新細明體"/>
                <w:bCs/>
                <w:color w:val="FF0000"/>
                <w:sz w:val="22"/>
                <w:szCs w:val="22"/>
              </w:rPr>
            </w:pPr>
            <w:r w:rsidRPr="00F061DA">
              <w:rPr>
                <w:rFonts w:ascii="微軟正黑體" w:eastAsia="微軟正黑體" w:hAnsi="微軟正黑體" w:cs="新細明體" w:hint="eastAsia"/>
                <w:bCs/>
                <w:color w:val="FF0000"/>
                <w:sz w:val="22"/>
                <w:szCs w:val="22"/>
              </w:rPr>
              <w:t>【特別說明】</w:t>
            </w:r>
          </w:p>
          <w:p w14:paraId="22A8A58E" w14:textId="77777777" w:rsidR="00DD5FA1" w:rsidRPr="00F061DA" w:rsidRDefault="00DD5FA1" w:rsidP="00077C2A">
            <w:pPr>
              <w:snapToGrid w:val="0"/>
              <w:spacing w:line="0" w:lineRule="atLeast"/>
              <w:rPr>
                <w:rFonts w:ascii="微軟正黑體" w:eastAsia="微軟正黑體" w:hAnsi="微軟正黑體" w:cs="新細明體"/>
                <w:bCs/>
                <w:color w:val="FF0000"/>
                <w:sz w:val="22"/>
                <w:szCs w:val="22"/>
              </w:rPr>
            </w:pPr>
            <w:r w:rsidRPr="00F061DA">
              <w:rPr>
                <w:rFonts w:ascii="微軟正黑體" w:eastAsia="微軟正黑體" w:hAnsi="微軟正黑體" w:cs="新細明體" w:hint="eastAsia"/>
                <w:bCs/>
                <w:color w:val="FF0000"/>
                <w:sz w:val="22"/>
                <w:szCs w:val="22"/>
              </w:rPr>
              <w:t>＊企鵝遊行的表演活動，有可能因企鵝的身體不適或風雪過大等氣候因素而突然停止。</w:t>
            </w:r>
          </w:p>
          <w:p w14:paraId="50CD1F23" w14:textId="77777777" w:rsidR="00DD5FA1" w:rsidRPr="00F061DA" w:rsidRDefault="00DD5FA1" w:rsidP="00077C2A">
            <w:pPr>
              <w:snapToGrid w:val="0"/>
              <w:spacing w:line="0" w:lineRule="atLeast"/>
              <w:rPr>
                <w:rFonts w:ascii="微軟正黑體" w:eastAsia="微軟正黑體" w:hAnsi="微軟正黑體" w:cs="新細明體"/>
                <w:bCs/>
                <w:color w:val="FF0000"/>
                <w:sz w:val="22"/>
                <w:szCs w:val="22"/>
              </w:rPr>
            </w:pPr>
            <w:r w:rsidRPr="00F061DA">
              <w:rPr>
                <w:rFonts w:ascii="微軟正黑體" w:eastAsia="微軟正黑體" w:hAnsi="微軟正黑體" w:cs="新細明體" w:hint="eastAsia"/>
                <w:bCs/>
                <w:color w:val="FF0000"/>
                <w:sz w:val="22"/>
                <w:szCs w:val="22"/>
              </w:rPr>
              <w:t>＊如遇登別尼克斯海洋公園年度檢修日或臨時休園，行程將改前往【登別伊達時代村】。</w:t>
            </w:r>
            <w:r w:rsidR="001E6CB4" w:rsidRPr="00F061DA">
              <w:rPr>
                <w:rFonts w:ascii="微軟正黑體" w:eastAsia="微軟正黑體" w:hAnsi="微軟正黑體" w:cs="新細明體" w:hint="eastAsia"/>
                <w:bCs/>
                <w:color w:val="FF0000"/>
                <w:sz w:val="22"/>
                <w:szCs w:val="22"/>
              </w:rPr>
              <w:t>當日中餐改園內自理，如果不便，請敬請見諒。</w:t>
            </w:r>
          </w:p>
          <w:p w14:paraId="589888CE" w14:textId="362AE836" w:rsidR="001F322E" w:rsidRPr="00F061DA" w:rsidRDefault="001F322E" w:rsidP="00077C2A">
            <w:pPr>
              <w:snapToGrid w:val="0"/>
              <w:spacing w:line="0" w:lineRule="atLeast"/>
              <w:rPr>
                <w:rFonts w:ascii="微軟正黑體" w:eastAsia="微軟正黑體" w:hAnsi="微軟正黑體" w:cs="新細明體"/>
                <w:bCs/>
                <w:color w:val="FF0000"/>
                <w:sz w:val="22"/>
                <w:szCs w:val="22"/>
              </w:rPr>
            </w:pPr>
            <w:r w:rsidRPr="00F061DA">
              <w:rPr>
                <w:rFonts w:ascii="微軟正黑體" w:eastAsia="微軟正黑體" w:hAnsi="微軟正黑體" w:cs="新細明體" w:hint="eastAsia"/>
                <w:bCs/>
                <w:color w:val="FF0000"/>
                <w:sz w:val="22"/>
                <w:szCs w:val="22"/>
              </w:rPr>
              <w:t>※特此提醒各位貴賓：如入住洞爺湖溫泉區，期間限定/特別增設，洞爺湖花火大會/ 4月28日～10月31日 20點45分～21點05分</w:t>
            </w:r>
            <w:r w:rsidR="00854779" w:rsidRPr="00F061DA">
              <w:rPr>
                <w:rFonts w:ascii="微軟正黑體" w:eastAsia="微軟正黑體" w:hAnsi="微軟正黑體" w:cs="新細明體" w:hint="eastAsia"/>
                <w:bCs/>
                <w:color w:val="FF0000"/>
                <w:sz w:val="22"/>
                <w:szCs w:val="22"/>
              </w:rPr>
              <w:t>）</w:t>
            </w:r>
            <w:r w:rsidRPr="00F061DA">
              <w:rPr>
                <w:rFonts w:ascii="微軟正黑體" w:eastAsia="微軟正黑體" w:hAnsi="微軟正黑體" w:cs="新細明體" w:hint="eastAsia"/>
                <w:bCs/>
                <w:color w:val="FF0000"/>
                <w:sz w:val="22"/>
                <w:szCs w:val="22"/>
              </w:rPr>
              <w:t>，依每年天候因素影響</w:t>
            </w:r>
            <w:r w:rsidR="00854779" w:rsidRPr="00F061DA">
              <w:rPr>
                <w:rFonts w:ascii="微軟正黑體" w:eastAsia="微軟正黑體" w:hAnsi="微軟正黑體" w:cs="新細明體" w:hint="eastAsia"/>
                <w:bCs/>
                <w:color w:val="FF0000"/>
                <w:sz w:val="22"/>
                <w:szCs w:val="22"/>
              </w:rPr>
              <w:t>（</w:t>
            </w:r>
            <w:r w:rsidRPr="00F061DA">
              <w:rPr>
                <w:rFonts w:ascii="微軟正黑體" w:eastAsia="微軟正黑體" w:hAnsi="微軟正黑體" w:cs="新細明體" w:hint="eastAsia"/>
                <w:bCs/>
                <w:color w:val="FF0000"/>
                <w:sz w:val="22"/>
                <w:szCs w:val="22"/>
              </w:rPr>
              <w:t>下雨或颳風或氣溫異常...等</w:t>
            </w:r>
            <w:r w:rsidR="00854779" w:rsidRPr="00F061DA">
              <w:rPr>
                <w:rFonts w:ascii="微軟正黑體" w:eastAsia="微軟正黑體" w:hAnsi="微軟正黑體" w:cs="新細明體" w:hint="eastAsia"/>
                <w:bCs/>
                <w:color w:val="FF0000"/>
                <w:sz w:val="22"/>
                <w:szCs w:val="22"/>
              </w:rPr>
              <w:t>）</w:t>
            </w:r>
            <w:r w:rsidRPr="00F061DA">
              <w:rPr>
                <w:rFonts w:ascii="微軟正黑體" w:eastAsia="微軟正黑體" w:hAnsi="微軟正黑體" w:cs="新細明體" w:hint="eastAsia"/>
                <w:bCs/>
                <w:color w:val="FF0000"/>
                <w:sz w:val="22"/>
                <w:szCs w:val="22"/>
              </w:rPr>
              <w:t>，氣候關係而停止施放煙火，敬請見諒。</w:t>
            </w:r>
          </w:p>
        </w:tc>
      </w:tr>
      <w:tr w:rsidR="00DD5FA1" w:rsidRPr="00F061DA" w14:paraId="057E9CB7" w14:textId="77777777" w:rsidTr="00235BF7">
        <w:trPr>
          <w:trHeight w:val="47"/>
          <w:jc w:val="center"/>
        </w:trPr>
        <w:tc>
          <w:tcPr>
            <w:tcW w:w="2694" w:type="dxa"/>
            <w:tcBorders>
              <w:top w:val="single" w:sz="4" w:space="0" w:color="auto"/>
              <w:left w:val="single" w:sz="4" w:space="0" w:color="auto"/>
              <w:bottom w:val="single" w:sz="4" w:space="0" w:color="auto"/>
              <w:right w:val="single" w:sz="4" w:space="0" w:color="auto"/>
            </w:tcBorders>
            <w:vAlign w:val="center"/>
          </w:tcPr>
          <w:p w14:paraId="1E9CBAD4" w14:textId="77777777" w:rsidR="00DD5FA1" w:rsidRPr="00F061DA" w:rsidRDefault="00DD5FA1" w:rsidP="00077C2A">
            <w:pPr>
              <w:widowControl/>
              <w:adjustRightInd/>
              <w:snapToGrid w:val="0"/>
              <w:spacing w:line="0" w:lineRule="atLeast"/>
              <w:jc w:val="both"/>
              <w:textAlignment w:val="auto"/>
              <w:rPr>
                <w:rFonts w:ascii="微軟正黑體" w:eastAsia="微軟正黑體" w:hAnsi="微軟正黑體" w:cs="新細明體"/>
                <w:bCs/>
                <w:color w:val="000000"/>
                <w:sz w:val="22"/>
                <w:szCs w:val="22"/>
                <w:lang w:eastAsia="zh-CN"/>
              </w:rPr>
            </w:pPr>
            <w:r w:rsidRPr="00F061DA">
              <w:rPr>
                <w:rFonts w:ascii="微軟正黑體" w:eastAsia="微軟正黑體" w:hAnsi="微軟正黑體" w:cs="新細明體" w:hint="eastAsia"/>
                <w:bCs/>
                <w:color w:val="000000"/>
                <w:sz w:val="22"/>
                <w:szCs w:val="22"/>
              </w:rPr>
              <w:t>早餐：飯店內享用</w:t>
            </w:r>
          </w:p>
        </w:tc>
        <w:tc>
          <w:tcPr>
            <w:tcW w:w="4118" w:type="dxa"/>
            <w:gridSpan w:val="2"/>
            <w:tcBorders>
              <w:top w:val="single" w:sz="4" w:space="0" w:color="auto"/>
              <w:left w:val="single" w:sz="4" w:space="0" w:color="auto"/>
              <w:bottom w:val="single" w:sz="4" w:space="0" w:color="auto"/>
              <w:right w:val="single" w:sz="4" w:space="0" w:color="auto"/>
            </w:tcBorders>
            <w:vAlign w:val="center"/>
          </w:tcPr>
          <w:p w14:paraId="7DB817AD" w14:textId="77777777" w:rsidR="00DD5FA1" w:rsidRPr="00F061DA" w:rsidRDefault="00DD5FA1" w:rsidP="00077C2A">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F061DA">
              <w:rPr>
                <w:rFonts w:ascii="微軟正黑體" w:eastAsia="微軟正黑體" w:hAnsi="微軟正黑體" w:cs="新細明體" w:hint="eastAsia"/>
                <w:bCs/>
                <w:color w:val="000000"/>
                <w:sz w:val="22"/>
                <w:szCs w:val="22"/>
              </w:rPr>
              <w:t>中餐：</w:t>
            </w:r>
            <w:r w:rsidR="00DA6A56" w:rsidRPr="00F061DA">
              <w:rPr>
                <w:rFonts w:ascii="微軟正黑體" w:eastAsia="微軟正黑體" w:hAnsi="微軟正黑體" w:cs="新細明體" w:hint="eastAsia"/>
                <w:bCs/>
                <w:color w:val="000000"/>
                <w:sz w:val="22"/>
                <w:szCs w:val="22"/>
              </w:rPr>
              <w:t>園內壽喜燒吃到飽</w:t>
            </w:r>
          </w:p>
        </w:tc>
        <w:tc>
          <w:tcPr>
            <w:tcW w:w="3845" w:type="dxa"/>
            <w:gridSpan w:val="4"/>
            <w:tcBorders>
              <w:top w:val="single" w:sz="4" w:space="0" w:color="auto"/>
              <w:left w:val="single" w:sz="4" w:space="0" w:color="auto"/>
              <w:bottom w:val="single" w:sz="4" w:space="0" w:color="auto"/>
              <w:right w:val="single" w:sz="4" w:space="0" w:color="auto"/>
            </w:tcBorders>
            <w:vAlign w:val="center"/>
          </w:tcPr>
          <w:p w14:paraId="1A713EB0" w14:textId="77777777" w:rsidR="00DD5FA1" w:rsidRPr="00F061DA" w:rsidRDefault="00DD5FA1" w:rsidP="00077C2A">
            <w:pPr>
              <w:widowControl/>
              <w:adjustRightInd/>
              <w:snapToGrid w:val="0"/>
              <w:spacing w:line="0" w:lineRule="atLeast"/>
              <w:textAlignment w:val="auto"/>
              <w:rPr>
                <w:rFonts w:ascii="微軟正黑體" w:eastAsia="微軟正黑體" w:hAnsi="微軟正黑體"/>
                <w:bCs/>
                <w:sz w:val="22"/>
                <w:szCs w:val="22"/>
              </w:rPr>
            </w:pPr>
            <w:r w:rsidRPr="00F061DA">
              <w:rPr>
                <w:rFonts w:ascii="微軟正黑體" w:eastAsia="微軟正黑體" w:hAnsi="微軟正黑體" w:cs="新細明體" w:hint="eastAsia"/>
                <w:bCs/>
                <w:color w:val="000000"/>
                <w:sz w:val="22"/>
                <w:szCs w:val="22"/>
              </w:rPr>
              <w:t>晚餐：</w:t>
            </w:r>
            <w:r w:rsidR="00DA6A56" w:rsidRPr="00F061DA">
              <w:rPr>
                <w:rFonts w:ascii="微軟正黑體" w:eastAsia="微軟正黑體" w:hAnsi="微軟正黑體" w:cs="新細明體" w:hint="eastAsia"/>
                <w:bCs/>
                <w:color w:val="000000"/>
                <w:sz w:val="22"/>
                <w:szCs w:val="22"/>
              </w:rPr>
              <w:t>溫泉御膳會席料理或迎賓百匯自助餐</w:t>
            </w:r>
          </w:p>
        </w:tc>
      </w:tr>
      <w:tr w:rsidR="00DD5FA1" w:rsidRPr="00F061DA" w14:paraId="19AE764B" w14:textId="77777777" w:rsidTr="00F061DA">
        <w:trPr>
          <w:trHeight w:val="47"/>
          <w:jc w:val="center"/>
        </w:trPr>
        <w:tc>
          <w:tcPr>
            <w:tcW w:w="10657" w:type="dxa"/>
            <w:gridSpan w:val="7"/>
            <w:tcBorders>
              <w:top w:val="single" w:sz="4" w:space="0" w:color="auto"/>
              <w:left w:val="single" w:sz="4" w:space="0" w:color="auto"/>
              <w:bottom w:val="single" w:sz="4" w:space="0" w:color="auto"/>
              <w:right w:val="single" w:sz="4" w:space="0" w:color="auto"/>
            </w:tcBorders>
            <w:vAlign w:val="center"/>
          </w:tcPr>
          <w:p w14:paraId="654EC37D" w14:textId="77777777" w:rsidR="00DD5FA1" w:rsidRPr="00F061DA" w:rsidRDefault="00DD5FA1" w:rsidP="00077C2A">
            <w:pPr>
              <w:widowControl/>
              <w:adjustRightInd/>
              <w:snapToGrid w:val="0"/>
              <w:spacing w:line="0" w:lineRule="atLeast"/>
              <w:textAlignment w:val="auto"/>
              <w:rPr>
                <w:rFonts w:ascii="微軟正黑體" w:eastAsia="微軟正黑體" w:hAnsi="微軟正黑體" w:cs="新細明體"/>
                <w:bCs/>
                <w:color w:val="000000"/>
                <w:sz w:val="22"/>
                <w:szCs w:val="22"/>
              </w:rPr>
            </w:pPr>
            <w:r w:rsidRPr="00F061DA">
              <w:rPr>
                <w:rFonts w:ascii="微軟正黑體" w:eastAsia="微軟正黑體" w:hAnsi="微軟正黑體" w:cs="新細明體" w:hint="eastAsia"/>
                <w:bCs/>
                <w:color w:val="000000"/>
                <w:sz w:val="22"/>
                <w:szCs w:val="22"/>
              </w:rPr>
              <w:t>宿：</w:t>
            </w:r>
            <w:r w:rsidR="00DA6A56" w:rsidRPr="00F061DA">
              <w:rPr>
                <w:rFonts w:ascii="微軟正黑體" w:eastAsia="微軟正黑體" w:hAnsi="微軟正黑體" w:cs="新細明體" w:hint="eastAsia"/>
                <w:bCs/>
                <w:color w:val="000000"/>
                <w:sz w:val="22"/>
                <w:szCs w:val="22"/>
              </w:rPr>
              <w:t>洞爺湖觀光</w:t>
            </w:r>
            <w:r w:rsidRPr="00F061DA">
              <w:rPr>
                <w:rFonts w:ascii="微軟正黑體" w:eastAsia="微軟正黑體" w:hAnsi="微軟正黑體" w:cs="新細明體" w:hint="eastAsia"/>
                <w:bCs/>
                <w:color w:val="000000"/>
                <w:sz w:val="22"/>
                <w:szCs w:val="22"/>
              </w:rPr>
              <w:t>溫泉飯店或同級</w:t>
            </w:r>
          </w:p>
        </w:tc>
      </w:tr>
      <w:tr w:rsidR="00DD5FA1" w:rsidRPr="007C3F96" w14:paraId="024E387A" w14:textId="77777777" w:rsidTr="00F061DA">
        <w:trPr>
          <w:trHeight w:val="60"/>
          <w:jc w:val="center"/>
        </w:trPr>
        <w:tc>
          <w:tcPr>
            <w:tcW w:w="10657" w:type="dxa"/>
            <w:gridSpan w:val="7"/>
            <w:tcBorders>
              <w:top w:val="single" w:sz="4" w:space="0" w:color="auto"/>
            </w:tcBorders>
            <w:shd w:val="clear" w:color="auto" w:fill="C6D9F1" w:themeFill="text2" w:themeFillTint="33"/>
            <w:vAlign w:val="center"/>
          </w:tcPr>
          <w:p w14:paraId="54FCD397" w14:textId="59EE1562" w:rsidR="00DD5FA1" w:rsidRPr="00077C2A" w:rsidRDefault="00DD5FA1" w:rsidP="007C3F96">
            <w:pPr>
              <w:pStyle w:val="af3"/>
              <w:widowControl/>
              <w:numPr>
                <w:ilvl w:val="0"/>
                <w:numId w:val="13"/>
              </w:numPr>
              <w:adjustRightInd/>
              <w:snapToGrid w:val="0"/>
              <w:spacing w:line="0" w:lineRule="atLeast"/>
              <w:ind w:leftChars="0"/>
              <w:jc w:val="both"/>
              <w:textAlignment w:val="auto"/>
              <w:rPr>
                <w:rFonts w:ascii="微軟正黑體" w:eastAsia="微軟正黑體" w:hAnsi="微軟正黑體" w:cs="新細明體"/>
                <w:b/>
                <w:iCs/>
                <w:szCs w:val="24"/>
              </w:rPr>
            </w:pPr>
            <w:r w:rsidRPr="007C3F96">
              <w:rPr>
                <w:rFonts w:ascii="微軟正黑體" w:eastAsia="微軟正黑體" w:hAnsi="微軟正黑體" w:cs="新細明體" w:hint="eastAsia"/>
                <w:b/>
                <w:iCs/>
                <w:szCs w:val="24"/>
              </w:rPr>
              <w:t>飯店→</w:t>
            </w:r>
            <w:r w:rsidRPr="00077C2A">
              <w:rPr>
                <w:rFonts w:ascii="微軟正黑體" w:eastAsia="微軟正黑體" w:hAnsi="微軟正黑體" w:cs="新細明體" w:hint="eastAsia"/>
                <w:b/>
                <w:iCs/>
                <w:szCs w:val="24"/>
              </w:rPr>
              <w:t>羊蹄山名水公園</w:t>
            </w:r>
            <w:r w:rsidR="00854779">
              <w:rPr>
                <w:rFonts w:ascii="微軟正黑體" w:eastAsia="微軟正黑體" w:hAnsi="微軟正黑體" w:cs="新細明體" w:hint="eastAsia"/>
                <w:b/>
                <w:iCs/>
                <w:szCs w:val="24"/>
              </w:rPr>
              <w:t>（</w:t>
            </w:r>
            <w:r w:rsidRPr="00077C2A">
              <w:rPr>
                <w:rFonts w:ascii="微軟正黑體" w:eastAsia="微軟正黑體" w:hAnsi="微軟正黑體" w:cs="新細明體" w:hint="eastAsia"/>
                <w:b/>
                <w:iCs/>
                <w:szCs w:val="24"/>
              </w:rPr>
              <w:t>日本百選名水</w:t>
            </w:r>
            <w:r w:rsidR="00854779">
              <w:rPr>
                <w:rFonts w:ascii="微軟正黑體" w:eastAsia="微軟正黑體" w:hAnsi="微軟正黑體" w:cs="新細明體" w:hint="eastAsia"/>
                <w:b/>
                <w:iCs/>
                <w:szCs w:val="24"/>
              </w:rPr>
              <w:t>）</w:t>
            </w:r>
            <w:r w:rsidRPr="00077C2A">
              <w:rPr>
                <w:rFonts w:ascii="微軟正黑體" w:eastAsia="微軟正黑體" w:hAnsi="微軟正黑體" w:cs="新細明體" w:hint="eastAsia"/>
                <w:b/>
                <w:iCs/>
                <w:szCs w:val="24"/>
              </w:rPr>
              <w:t>→小樽羅曼蒂克運河道/日本唯一歐州風味運河→北一哨子館→</w:t>
            </w:r>
            <w:r w:rsidR="00002D76" w:rsidRPr="00077C2A">
              <w:rPr>
                <w:rFonts w:ascii="微軟正黑體" w:eastAsia="微軟正黑體" w:hAnsi="微軟正黑體" w:cs="新細明體" w:hint="eastAsia"/>
                <w:b/>
                <w:iCs/>
                <w:szCs w:val="24"/>
              </w:rPr>
              <w:t>免稅店</w:t>
            </w:r>
            <w:r w:rsidR="00002D76" w:rsidRPr="007C3F96">
              <w:rPr>
                <w:rFonts w:ascii="微軟正黑體" w:eastAsia="微軟正黑體" w:hAnsi="微軟正黑體" w:cs="新細明體" w:hint="eastAsia"/>
                <w:b/>
                <w:iCs/>
                <w:szCs w:val="24"/>
              </w:rPr>
              <w:t>→</w:t>
            </w:r>
            <w:r w:rsidR="00522CB9" w:rsidRPr="007C3F96">
              <w:rPr>
                <w:rFonts w:ascii="微軟正黑體" w:eastAsia="微軟正黑體" w:hAnsi="微軟正黑體" w:cs="新細明體" w:hint="eastAsia"/>
                <w:b/>
                <w:iCs/>
                <w:szCs w:val="24"/>
              </w:rPr>
              <w:t>夜訪狸小路</w:t>
            </w:r>
          </w:p>
        </w:tc>
      </w:tr>
      <w:tr w:rsidR="00DD5FA1" w:rsidRPr="00F061DA" w14:paraId="577D0F93" w14:textId="77777777" w:rsidTr="00F061DA">
        <w:trPr>
          <w:trHeight w:val="184"/>
          <w:jc w:val="center"/>
        </w:trPr>
        <w:tc>
          <w:tcPr>
            <w:tcW w:w="10657" w:type="dxa"/>
            <w:gridSpan w:val="7"/>
            <w:tcBorders>
              <w:top w:val="single" w:sz="4" w:space="0" w:color="auto"/>
            </w:tcBorders>
            <w:vAlign w:val="center"/>
          </w:tcPr>
          <w:p w14:paraId="0DD95406" w14:textId="77777777" w:rsidR="00DD5FA1" w:rsidRPr="00F061DA" w:rsidRDefault="00DD5FA1" w:rsidP="00077C2A">
            <w:pPr>
              <w:snapToGrid w:val="0"/>
              <w:spacing w:line="0" w:lineRule="atLeast"/>
              <w:rPr>
                <w:rFonts w:ascii="微軟正黑體" w:eastAsia="微軟正黑體" w:hAnsi="微軟正黑體" w:cs="新細明體"/>
                <w:bCs/>
                <w:sz w:val="22"/>
                <w:szCs w:val="22"/>
              </w:rPr>
            </w:pPr>
            <w:r w:rsidRPr="00F061DA">
              <w:rPr>
                <w:rFonts w:ascii="微軟正黑體" w:eastAsia="微軟正黑體" w:hAnsi="微軟正黑體" w:cs="新細明體" w:hint="eastAsia"/>
                <w:bCs/>
                <w:color w:val="FF0000"/>
                <w:sz w:val="22"/>
                <w:szCs w:val="22"/>
              </w:rPr>
              <w:t>【羊蹄山名水公園】</w:t>
            </w:r>
            <w:r w:rsidRPr="00F061DA">
              <w:rPr>
                <w:rFonts w:ascii="微軟正黑體" w:eastAsia="微軟正黑體" w:hAnsi="微軟正黑體" w:cs="新細明體" w:hint="eastAsia"/>
                <w:bCs/>
                <w:sz w:val="22"/>
                <w:szCs w:val="22"/>
              </w:rPr>
              <w:t>名水公園因山上的雨水或雪融化後滲入地下，形成隱秘的高透水性地下水脈，水溫終年冷冽，湧出天的泉水，湧出量一天有1440噸，水質純淨清涼，水質清澈甜美，已被列入日本百選名水之林。名水公園美麗而豐富的潺潺流水和各種新奇的紅藻，定能使您身心閒和穩靜。</w:t>
            </w:r>
          </w:p>
          <w:p w14:paraId="65792A65" w14:textId="77777777" w:rsidR="00DD5FA1" w:rsidRPr="00F061DA" w:rsidRDefault="00DD5FA1" w:rsidP="00077C2A">
            <w:pPr>
              <w:snapToGrid w:val="0"/>
              <w:spacing w:line="0" w:lineRule="atLeast"/>
              <w:rPr>
                <w:rFonts w:ascii="微軟正黑體" w:eastAsia="微軟正黑體" w:hAnsi="微軟正黑體" w:cs="新細明體"/>
                <w:bCs/>
                <w:sz w:val="22"/>
                <w:szCs w:val="22"/>
              </w:rPr>
            </w:pPr>
            <w:r w:rsidRPr="00F061DA">
              <w:rPr>
                <w:rFonts w:ascii="微軟正黑體" w:eastAsia="微軟正黑體" w:hAnsi="微軟正黑體" w:cs="新細明體" w:hint="eastAsia"/>
                <w:bCs/>
                <w:color w:val="FF0000"/>
                <w:sz w:val="22"/>
                <w:szCs w:val="22"/>
              </w:rPr>
              <w:t>【小樽羅曼蒂克運河道】</w:t>
            </w:r>
            <w:r w:rsidRPr="00F061DA">
              <w:rPr>
                <w:rFonts w:ascii="微軟正黑體" w:eastAsia="微軟正黑體" w:hAnsi="微軟正黑體" w:cs="新細明體" w:hint="eastAsia"/>
                <w:bCs/>
                <w:sz w:val="22"/>
                <w:szCs w:val="22"/>
              </w:rPr>
              <w:t>兩岸平排而建的舊式紅磚倉庫群，被倒影於運河的河水中央，傍晚時分，兩旁的煤氣燈是小樽運河獨有的特色，再加上歐洲式的建築，令到小樽運河更添色彩。在這充滿羅曼蒂克的環境之下，小樽運河成為小情侶的最佳遊玩地方，散步於此更加羅曼蒂克。</w:t>
            </w:r>
          </w:p>
          <w:p w14:paraId="745C48B8" w14:textId="1745092C" w:rsidR="00DD5FA1" w:rsidRPr="00F061DA" w:rsidRDefault="00DD5FA1" w:rsidP="00077C2A">
            <w:pPr>
              <w:snapToGrid w:val="0"/>
              <w:spacing w:line="0" w:lineRule="atLeast"/>
              <w:rPr>
                <w:rFonts w:ascii="微軟正黑體" w:eastAsia="微軟正黑體" w:hAnsi="微軟正黑體" w:cs="新細明體"/>
                <w:bCs/>
                <w:sz w:val="22"/>
                <w:szCs w:val="22"/>
              </w:rPr>
            </w:pPr>
            <w:r w:rsidRPr="00F061DA">
              <w:rPr>
                <w:rFonts w:ascii="微軟正黑體" w:eastAsia="微軟正黑體" w:hAnsi="微軟正黑體" w:cs="新細明體" w:hint="eastAsia"/>
                <w:bCs/>
                <w:color w:val="FF0000"/>
                <w:sz w:val="22"/>
                <w:szCs w:val="22"/>
              </w:rPr>
              <w:t>【北一哨子館】</w:t>
            </w:r>
            <w:r w:rsidRPr="00F061DA">
              <w:rPr>
                <w:rFonts w:ascii="微軟正黑體" w:eastAsia="微軟正黑體" w:hAnsi="微軟正黑體" w:cs="新細明體" w:hint="eastAsia"/>
                <w:bCs/>
                <w:sz w:val="22"/>
                <w:szCs w:val="22"/>
              </w:rPr>
              <w:t>硝子是玻璃的意思，創辦人其實是九州人，學得九州薩摩切子的工夫後，渡海來北海道/北海道旅遊發展，結果成就北海道最有規模也是最有歷史的玻璃工房，每年吸引數百萬觀光客造訪。土界町通上有北一重要的玻璃製品展示館、玻璃現場示範工房、酒藏、餐飲等綜合的賣場。五號館是和音樂、燈飾、香味相關的玻璃專門店，並有許多種玻璃手工藝品可自由選購。</w:t>
            </w:r>
          </w:p>
          <w:p w14:paraId="314C4EF0" w14:textId="7EA36165" w:rsidR="00DD5FA1" w:rsidRPr="00F061DA" w:rsidRDefault="00A455BE" w:rsidP="00077C2A">
            <w:pPr>
              <w:snapToGrid w:val="0"/>
              <w:spacing w:line="0" w:lineRule="atLeast"/>
              <w:rPr>
                <w:rFonts w:ascii="微軟正黑體" w:eastAsia="微軟正黑體" w:hAnsi="微軟正黑體" w:cs="新細明體"/>
                <w:b/>
                <w:sz w:val="22"/>
                <w:szCs w:val="22"/>
              </w:rPr>
            </w:pPr>
            <w:r w:rsidRPr="00F061DA">
              <w:rPr>
                <w:rFonts w:ascii="微軟正黑體" w:eastAsia="微軟正黑體" w:hAnsi="微軟正黑體" w:cs="新細明體" w:hint="eastAsia"/>
                <w:bCs/>
                <w:color w:val="FF0000"/>
                <w:sz w:val="22"/>
                <w:szCs w:val="22"/>
              </w:rPr>
              <w:t>【狸小路】</w:t>
            </w:r>
            <w:r w:rsidRPr="00F061DA">
              <w:rPr>
                <w:rFonts w:ascii="微軟正黑體" w:eastAsia="微軟正黑體" w:hAnsi="微軟正黑體" w:cs="新細明體" w:hint="eastAsia"/>
                <w:bCs/>
                <w:color w:val="000000" w:themeColor="text1"/>
                <w:sz w:val="22"/>
                <w:szCs w:val="22"/>
              </w:rPr>
              <w:t>位於札幌市中心的東西向約</w:t>
            </w:r>
            <w:r w:rsidRPr="00F061DA">
              <w:rPr>
                <w:rFonts w:ascii="微軟正黑體" w:eastAsia="微軟正黑體" w:hAnsi="微軟正黑體" w:cs="新細明體"/>
                <w:bCs/>
                <w:color w:val="000000" w:themeColor="text1"/>
                <w:sz w:val="22"/>
                <w:szCs w:val="22"/>
              </w:rPr>
              <w:t>1</w:t>
            </w:r>
            <w:r w:rsidRPr="00F061DA">
              <w:rPr>
                <w:rFonts w:ascii="微軟正黑體" w:eastAsia="微軟正黑體" w:hAnsi="微軟正黑體" w:cs="新細明體" w:hint="eastAsia"/>
                <w:bCs/>
                <w:color w:val="000000" w:themeColor="text1"/>
                <w:sz w:val="22"/>
                <w:szCs w:val="22"/>
              </w:rPr>
              <w:t>公里的商店街，約</w:t>
            </w:r>
            <w:r w:rsidRPr="00F061DA">
              <w:rPr>
                <w:rFonts w:ascii="微軟正黑體" w:eastAsia="微軟正黑體" w:hAnsi="微軟正黑體" w:cs="新細明體"/>
                <w:bCs/>
                <w:color w:val="000000" w:themeColor="text1"/>
                <w:sz w:val="22"/>
                <w:szCs w:val="22"/>
              </w:rPr>
              <w:t>200</w:t>
            </w:r>
            <w:r w:rsidRPr="00F061DA">
              <w:rPr>
                <w:rFonts w:ascii="微軟正黑體" w:eastAsia="微軟正黑體" w:hAnsi="微軟正黑體" w:cs="新細明體" w:hint="eastAsia"/>
                <w:bCs/>
                <w:color w:val="000000" w:themeColor="text1"/>
                <w:sz w:val="22"/>
                <w:szCs w:val="22"/>
              </w:rPr>
              <w:t>家商店鱗次櫛比。一個全天候的拱廊自西</w:t>
            </w:r>
            <w:r w:rsidRPr="00F061DA">
              <w:rPr>
                <w:rFonts w:ascii="微軟正黑體" w:eastAsia="微軟正黑體" w:hAnsi="微軟正黑體" w:cs="新細明體"/>
                <w:bCs/>
                <w:color w:val="000000" w:themeColor="text1"/>
                <w:sz w:val="22"/>
                <w:szCs w:val="22"/>
              </w:rPr>
              <w:t>1</w:t>
            </w:r>
            <w:r w:rsidRPr="00F061DA">
              <w:rPr>
                <w:rFonts w:ascii="微軟正黑體" w:eastAsia="微軟正黑體" w:hAnsi="微軟正黑體" w:cs="新細明體" w:hint="eastAsia"/>
                <w:bCs/>
                <w:color w:val="000000" w:themeColor="text1"/>
                <w:sz w:val="22"/>
                <w:szCs w:val="22"/>
              </w:rPr>
              <w:t>丁目到西</w:t>
            </w:r>
            <w:r w:rsidRPr="00F061DA">
              <w:rPr>
                <w:rFonts w:ascii="微軟正黑體" w:eastAsia="微軟正黑體" w:hAnsi="微軟正黑體" w:cs="新細明體"/>
                <w:bCs/>
                <w:color w:val="000000" w:themeColor="text1"/>
                <w:sz w:val="22"/>
                <w:szCs w:val="22"/>
              </w:rPr>
              <w:t>7</w:t>
            </w:r>
            <w:r w:rsidRPr="00F061DA">
              <w:rPr>
                <w:rFonts w:ascii="微軟正黑體" w:eastAsia="微軟正黑體" w:hAnsi="微軟正黑體" w:cs="新細明體" w:hint="eastAsia"/>
                <w:bCs/>
                <w:color w:val="000000" w:themeColor="text1"/>
                <w:sz w:val="22"/>
                <w:szCs w:val="22"/>
              </w:rPr>
              <w:t>丁目，下雨下雪或烈日照射，都絲毫不影響人們的購物。</w:t>
            </w:r>
            <w:r w:rsidRPr="00F061DA">
              <w:rPr>
                <w:rFonts w:ascii="微軟正黑體" w:eastAsia="微軟正黑體" w:hAnsi="微軟正黑體" w:cs="新細明體" w:hint="eastAsia"/>
                <w:bCs/>
                <w:color w:val="000000" w:themeColor="text1"/>
                <w:sz w:val="22"/>
                <w:szCs w:val="22"/>
                <w:lang w:eastAsia="ja-JP"/>
              </w:rPr>
              <w:t>此商店街發祥於開拓使時代。</w:t>
            </w:r>
            <w:r w:rsidRPr="00F061DA">
              <w:rPr>
                <w:rFonts w:ascii="微軟正黑體" w:eastAsia="微軟正黑體" w:hAnsi="微軟正黑體" w:cs="新細明體"/>
                <w:bCs/>
                <w:color w:val="000000" w:themeColor="text1"/>
                <w:sz w:val="22"/>
                <w:szCs w:val="22"/>
                <w:lang w:eastAsia="ja-JP"/>
              </w:rPr>
              <w:t>1869</w:t>
            </w:r>
            <w:r w:rsidRPr="00F061DA">
              <w:rPr>
                <w:rFonts w:ascii="微軟正黑體" w:eastAsia="微軟正黑體" w:hAnsi="微軟正黑體" w:cs="新細明體" w:hint="eastAsia"/>
                <w:bCs/>
                <w:color w:val="000000" w:themeColor="text1"/>
                <w:sz w:val="22"/>
                <w:szCs w:val="22"/>
                <w:lang w:eastAsia="ja-JP"/>
              </w:rPr>
              <w:t>年，明治政府在札幌設置了「北海道開拓使」，當時，在現在的狸小路</w:t>
            </w:r>
            <w:r w:rsidRPr="00F061DA">
              <w:rPr>
                <w:rFonts w:ascii="微軟正黑體" w:eastAsia="微軟正黑體" w:hAnsi="微軟正黑體" w:cs="新細明體"/>
                <w:bCs/>
                <w:color w:val="000000" w:themeColor="text1"/>
                <w:sz w:val="22"/>
                <w:szCs w:val="22"/>
                <w:lang w:eastAsia="ja-JP"/>
              </w:rPr>
              <w:t>2</w:t>
            </w:r>
            <w:r w:rsidRPr="00F061DA">
              <w:rPr>
                <w:rFonts w:ascii="微軟正黑體" w:eastAsia="微軟正黑體" w:hAnsi="微軟正黑體" w:cs="新細明體" w:hint="eastAsia"/>
                <w:bCs/>
                <w:color w:val="000000" w:themeColor="text1"/>
                <w:sz w:val="22"/>
                <w:szCs w:val="22"/>
                <w:lang w:eastAsia="ja-JP"/>
              </w:rPr>
              <w:t>・</w:t>
            </w:r>
            <w:r w:rsidRPr="00F061DA">
              <w:rPr>
                <w:rFonts w:ascii="微軟正黑體" w:eastAsia="微軟正黑體" w:hAnsi="微軟正黑體" w:cs="新細明體"/>
                <w:bCs/>
                <w:color w:val="000000" w:themeColor="text1"/>
                <w:sz w:val="22"/>
                <w:szCs w:val="22"/>
                <w:lang w:eastAsia="ja-JP"/>
              </w:rPr>
              <w:t>3</w:t>
            </w:r>
            <w:r w:rsidRPr="00F061DA">
              <w:rPr>
                <w:rFonts w:ascii="微軟正黑體" w:eastAsia="微軟正黑體" w:hAnsi="微軟正黑體" w:cs="新細明體" w:hint="eastAsia"/>
                <w:bCs/>
                <w:color w:val="000000" w:themeColor="text1"/>
                <w:sz w:val="22"/>
                <w:szCs w:val="22"/>
                <w:lang w:eastAsia="ja-JP"/>
              </w:rPr>
              <w:t>丁目周邊開始出現了商家與飲食店。</w:t>
            </w:r>
            <w:r w:rsidRPr="00F061DA">
              <w:rPr>
                <w:rFonts w:ascii="微軟正黑體" w:eastAsia="微軟正黑體" w:hAnsi="微軟正黑體" w:cs="新細明體"/>
                <w:bCs/>
                <w:color w:val="000000" w:themeColor="text1"/>
                <w:sz w:val="22"/>
                <w:szCs w:val="22"/>
              </w:rPr>
              <w:t>1873</w:t>
            </w:r>
            <w:r w:rsidRPr="00F061DA">
              <w:rPr>
                <w:rFonts w:ascii="微軟正黑體" w:eastAsia="微軟正黑體" w:hAnsi="微軟正黑體" w:cs="新細明體" w:hint="eastAsia"/>
                <w:bCs/>
                <w:color w:val="000000" w:themeColor="text1"/>
                <w:sz w:val="22"/>
                <w:szCs w:val="22"/>
              </w:rPr>
              <w:t>年左右，這一帶開始被稱為「狸小路」。在拱廊內，新舊店鋪聚集，還有土特產商店和卡拉</w:t>
            </w:r>
            <w:r w:rsidRPr="00F061DA">
              <w:rPr>
                <w:rFonts w:ascii="微軟正黑體" w:eastAsia="微軟正黑體" w:hAnsi="微軟正黑體" w:cs="新細明體"/>
                <w:bCs/>
                <w:color w:val="000000" w:themeColor="text1"/>
                <w:sz w:val="22"/>
                <w:szCs w:val="22"/>
              </w:rPr>
              <w:t>OK</w:t>
            </w:r>
            <w:r w:rsidRPr="00F061DA">
              <w:rPr>
                <w:rFonts w:ascii="微軟正黑體" w:eastAsia="微軟正黑體" w:hAnsi="微軟正黑體" w:cs="新細明體" w:hint="eastAsia"/>
                <w:bCs/>
                <w:color w:val="000000" w:themeColor="text1"/>
                <w:sz w:val="22"/>
                <w:szCs w:val="22"/>
              </w:rPr>
              <w:t>歌廳等，吸引了很多觀光客。充滿活力的商店街，讓人一步一個新發現。</w:t>
            </w:r>
          </w:p>
        </w:tc>
      </w:tr>
      <w:tr w:rsidR="00DD5FA1" w:rsidRPr="00F061DA" w14:paraId="59EDA9EA" w14:textId="77777777" w:rsidTr="00235BF7">
        <w:trPr>
          <w:trHeight w:val="56"/>
          <w:jc w:val="center"/>
        </w:trPr>
        <w:tc>
          <w:tcPr>
            <w:tcW w:w="2694" w:type="dxa"/>
            <w:tcBorders>
              <w:top w:val="single" w:sz="4" w:space="0" w:color="auto"/>
              <w:left w:val="single" w:sz="4" w:space="0" w:color="auto"/>
              <w:bottom w:val="single" w:sz="4" w:space="0" w:color="auto"/>
              <w:right w:val="single" w:sz="4" w:space="0" w:color="auto"/>
            </w:tcBorders>
            <w:vAlign w:val="center"/>
          </w:tcPr>
          <w:p w14:paraId="73CB51B1" w14:textId="77777777" w:rsidR="00DD5FA1" w:rsidRPr="00F061DA" w:rsidRDefault="00DD5FA1" w:rsidP="00077C2A">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F061DA">
              <w:rPr>
                <w:rFonts w:ascii="微軟正黑體" w:eastAsia="微軟正黑體" w:hAnsi="微軟正黑體" w:cs="新細明體" w:hint="eastAsia"/>
                <w:bCs/>
                <w:color w:val="000000"/>
                <w:sz w:val="22"/>
                <w:szCs w:val="22"/>
              </w:rPr>
              <w:t>早餐：飯店內享用</w:t>
            </w:r>
          </w:p>
        </w:tc>
        <w:tc>
          <w:tcPr>
            <w:tcW w:w="4353" w:type="dxa"/>
            <w:gridSpan w:val="4"/>
            <w:tcBorders>
              <w:top w:val="single" w:sz="4" w:space="0" w:color="auto"/>
              <w:left w:val="single" w:sz="4" w:space="0" w:color="auto"/>
              <w:bottom w:val="single" w:sz="4" w:space="0" w:color="auto"/>
              <w:right w:val="single" w:sz="4" w:space="0" w:color="auto"/>
            </w:tcBorders>
            <w:vAlign w:val="center"/>
          </w:tcPr>
          <w:p w14:paraId="5A09E497" w14:textId="3762E882" w:rsidR="00DD5FA1" w:rsidRPr="00F061DA" w:rsidRDefault="00DD6BB8" w:rsidP="00077C2A">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F061DA">
              <w:rPr>
                <w:rFonts w:ascii="微軟正黑體" w:eastAsia="微軟正黑體" w:hAnsi="微軟正黑體" w:cs="新細明體" w:hint="eastAsia"/>
                <w:bCs/>
                <w:color w:val="000000"/>
                <w:sz w:val="22"/>
                <w:szCs w:val="22"/>
              </w:rPr>
              <w:t>午餐：小樽竹筴魚御膳或小樽壽司餐</w:t>
            </w:r>
          </w:p>
        </w:tc>
        <w:tc>
          <w:tcPr>
            <w:tcW w:w="3610" w:type="dxa"/>
            <w:gridSpan w:val="2"/>
            <w:tcBorders>
              <w:top w:val="single" w:sz="4" w:space="0" w:color="auto"/>
              <w:left w:val="single" w:sz="4" w:space="0" w:color="auto"/>
              <w:bottom w:val="single" w:sz="4" w:space="0" w:color="auto"/>
              <w:right w:val="single" w:sz="4" w:space="0" w:color="auto"/>
            </w:tcBorders>
            <w:vAlign w:val="center"/>
          </w:tcPr>
          <w:p w14:paraId="48936745" w14:textId="328E2A9E" w:rsidR="00DD5FA1" w:rsidRPr="00F061DA" w:rsidRDefault="00DD6BB8" w:rsidP="00F061DA">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F061DA">
              <w:rPr>
                <w:rFonts w:ascii="微軟正黑體" w:eastAsia="微軟正黑體" w:hAnsi="微軟正黑體" w:cs="新細明體" w:hint="eastAsia"/>
                <w:bCs/>
                <w:color w:val="000000"/>
                <w:sz w:val="22"/>
                <w:szCs w:val="22"/>
              </w:rPr>
              <w:t>晚餐：</w:t>
            </w:r>
            <w:r w:rsidR="000870E5" w:rsidRPr="00F061DA">
              <w:rPr>
                <w:rFonts w:ascii="微軟正黑體" w:eastAsia="微軟正黑體" w:hAnsi="微軟正黑體" w:cs="新細明體" w:hint="eastAsia"/>
                <w:bCs/>
                <w:color w:val="000000"/>
                <w:sz w:val="22"/>
                <w:szCs w:val="22"/>
              </w:rPr>
              <w:t>方便逛街，敬請自理</w:t>
            </w:r>
          </w:p>
        </w:tc>
      </w:tr>
      <w:tr w:rsidR="00DD5FA1" w:rsidRPr="00F061DA" w14:paraId="45059796" w14:textId="77777777" w:rsidTr="00F061DA">
        <w:trPr>
          <w:trHeight w:val="50"/>
          <w:jc w:val="center"/>
        </w:trPr>
        <w:tc>
          <w:tcPr>
            <w:tcW w:w="10657" w:type="dxa"/>
            <w:gridSpan w:val="7"/>
            <w:tcBorders>
              <w:top w:val="single" w:sz="4" w:space="0" w:color="auto"/>
              <w:left w:val="single" w:sz="4" w:space="0" w:color="auto"/>
              <w:bottom w:val="single" w:sz="4" w:space="0" w:color="auto"/>
              <w:right w:val="single" w:sz="4" w:space="0" w:color="auto"/>
            </w:tcBorders>
            <w:vAlign w:val="center"/>
          </w:tcPr>
          <w:p w14:paraId="0D9C6CC6" w14:textId="77777777" w:rsidR="00DD5FA1" w:rsidRPr="00F061DA" w:rsidRDefault="00DD5FA1" w:rsidP="00077C2A">
            <w:pPr>
              <w:widowControl/>
              <w:adjustRightInd/>
              <w:snapToGrid w:val="0"/>
              <w:spacing w:line="0" w:lineRule="atLeast"/>
              <w:jc w:val="both"/>
              <w:textAlignment w:val="auto"/>
              <w:rPr>
                <w:rFonts w:ascii="微軟正黑體" w:eastAsia="微軟正黑體" w:hAnsi="微軟正黑體" w:cs="新細明體"/>
                <w:bCs/>
                <w:color w:val="FF0000"/>
                <w:sz w:val="22"/>
                <w:szCs w:val="22"/>
                <w:lang w:eastAsia="zh-CN"/>
              </w:rPr>
            </w:pPr>
            <w:r w:rsidRPr="00F061DA">
              <w:rPr>
                <w:rFonts w:ascii="微軟正黑體" w:eastAsia="微軟正黑體" w:hAnsi="微軟正黑體" w:cs="新細明體" w:hint="eastAsia"/>
                <w:bCs/>
                <w:sz w:val="22"/>
                <w:szCs w:val="22"/>
              </w:rPr>
              <w:t>宿：札幌EMISIA HOTEL或同級</w:t>
            </w:r>
          </w:p>
        </w:tc>
      </w:tr>
      <w:tr w:rsidR="008A598B" w:rsidRPr="007C3F96" w14:paraId="2D88411C" w14:textId="77777777" w:rsidTr="00F061DA">
        <w:trPr>
          <w:trHeight w:val="58"/>
          <w:jc w:val="center"/>
        </w:trPr>
        <w:tc>
          <w:tcPr>
            <w:tcW w:w="10657" w:type="dxa"/>
            <w:gridSpan w:val="7"/>
            <w:tcBorders>
              <w:top w:val="single" w:sz="4" w:space="0" w:color="auto"/>
            </w:tcBorders>
            <w:shd w:val="clear" w:color="auto" w:fill="C6D9F1" w:themeFill="text2" w:themeFillTint="33"/>
            <w:vAlign w:val="center"/>
          </w:tcPr>
          <w:p w14:paraId="02951D0E" w14:textId="17B8B928" w:rsidR="008A598B" w:rsidRPr="007C3F96" w:rsidRDefault="008A598B" w:rsidP="007C3F96">
            <w:pPr>
              <w:pStyle w:val="af3"/>
              <w:widowControl/>
              <w:numPr>
                <w:ilvl w:val="0"/>
                <w:numId w:val="13"/>
              </w:numPr>
              <w:adjustRightInd/>
              <w:snapToGrid w:val="0"/>
              <w:spacing w:line="0" w:lineRule="atLeast"/>
              <w:ind w:leftChars="0"/>
              <w:jc w:val="both"/>
              <w:textAlignment w:val="auto"/>
              <w:rPr>
                <w:rFonts w:ascii="微軟正黑體" w:eastAsia="微軟正黑體" w:hAnsi="微軟正黑體" w:cs="新細明體"/>
                <w:b/>
                <w:iCs/>
                <w:szCs w:val="24"/>
              </w:rPr>
            </w:pPr>
            <w:r w:rsidRPr="007C3F96">
              <w:rPr>
                <w:rFonts w:ascii="微軟正黑體" w:eastAsia="微軟正黑體" w:hAnsi="微軟正黑體" w:cs="新細明體" w:hint="eastAsia"/>
                <w:b/>
                <w:iCs/>
                <w:szCs w:val="24"/>
              </w:rPr>
              <w:t>全日自由活動建議自行前往行程→白色戀人公園→市區觀光→時計台→舊道廳→北海道神宮</w:t>
            </w:r>
            <w:r w:rsidR="00854779">
              <w:rPr>
                <w:rFonts w:ascii="微軟正黑體" w:eastAsia="微軟正黑體" w:hAnsi="微軟正黑體" w:cs="新細明體" w:hint="eastAsia"/>
                <w:b/>
                <w:iCs/>
                <w:szCs w:val="24"/>
              </w:rPr>
              <w:t>（</w:t>
            </w:r>
            <w:r w:rsidRPr="007C3F96">
              <w:rPr>
                <w:rFonts w:ascii="微軟正黑體" w:eastAsia="微軟正黑體" w:hAnsi="微軟正黑體" w:cs="新細明體" w:hint="eastAsia"/>
                <w:b/>
                <w:iCs/>
                <w:szCs w:val="24"/>
              </w:rPr>
              <w:t>北國第一神宮</w:t>
            </w:r>
            <w:r w:rsidR="00854779">
              <w:rPr>
                <w:rFonts w:ascii="微軟正黑體" w:eastAsia="微軟正黑體" w:hAnsi="微軟正黑體" w:cs="新細明體" w:hint="eastAsia"/>
                <w:b/>
                <w:iCs/>
                <w:szCs w:val="24"/>
              </w:rPr>
              <w:t>）</w:t>
            </w:r>
            <w:r w:rsidRPr="007C3F96">
              <w:rPr>
                <w:rFonts w:ascii="微軟正黑體" w:eastAsia="微軟正黑體" w:hAnsi="微軟正黑體" w:cs="新細明體" w:hint="eastAsia"/>
                <w:b/>
                <w:iCs/>
                <w:szCs w:val="24"/>
              </w:rPr>
              <w:t>→自由夜訪大通公園</w:t>
            </w:r>
          </w:p>
        </w:tc>
      </w:tr>
      <w:tr w:rsidR="008A598B" w:rsidRPr="00F061DA" w14:paraId="17FB9EE2" w14:textId="77777777" w:rsidTr="00F061DA">
        <w:trPr>
          <w:trHeight w:val="58"/>
          <w:jc w:val="center"/>
        </w:trPr>
        <w:tc>
          <w:tcPr>
            <w:tcW w:w="10657" w:type="dxa"/>
            <w:gridSpan w:val="7"/>
            <w:tcBorders>
              <w:top w:val="single" w:sz="4" w:space="0" w:color="auto"/>
            </w:tcBorders>
            <w:vAlign w:val="center"/>
          </w:tcPr>
          <w:p w14:paraId="30BC7538" w14:textId="77777777" w:rsidR="008A598B" w:rsidRPr="00F061DA" w:rsidRDefault="008A598B" w:rsidP="00077C2A">
            <w:pPr>
              <w:snapToGrid w:val="0"/>
              <w:spacing w:line="0" w:lineRule="atLeast"/>
              <w:rPr>
                <w:rFonts w:ascii="微軟正黑體" w:eastAsia="微軟正黑體" w:hAnsi="微軟正黑體" w:cs="新細明體"/>
                <w:bCs/>
                <w:color w:val="000000" w:themeColor="text1"/>
                <w:sz w:val="22"/>
                <w:szCs w:val="22"/>
              </w:rPr>
            </w:pPr>
            <w:r w:rsidRPr="00F061DA">
              <w:rPr>
                <w:rFonts w:ascii="微軟正黑體" w:eastAsia="微軟正黑體" w:hAnsi="微軟正黑體" w:cs="新細明體" w:hint="eastAsia"/>
                <w:bCs/>
                <w:color w:val="FF0000"/>
                <w:sz w:val="22"/>
                <w:szCs w:val="22"/>
              </w:rPr>
              <w:t>【札幌市】</w:t>
            </w:r>
            <w:r w:rsidRPr="00F061DA">
              <w:rPr>
                <w:rFonts w:ascii="微軟正黑體" w:eastAsia="微軟正黑體" w:hAnsi="微軟正黑體" w:cs="新細明體" w:hint="eastAsia"/>
                <w:bCs/>
                <w:color w:val="000000" w:themeColor="text1"/>
                <w:sz w:val="22"/>
                <w:szCs w:val="22"/>
              </w:rPr>
              <w:t>日本人最想居住的都市</w:t>
            </w:r>
            <w:r w:rsidRPr="00F061DA">
              <w:rPr>
                <w:rFonts w:ascii="微軟正黑體" w:eastAsia="微軟正黑體" w:hAnsi="微軟正黑體" w:cs="新細明體"/>
                <w:bCs/>
                <w:color w:val="000000" w:themeColor="text1"/>
                <w:sz w:val="22"/>
                <w:szCs w:val="22"/>
              </w:rPr>
              <w:t>No.1</w:t>
            </w:r>
            <w:r w:rsidRPr="00F061DA">
              <w:rPr>
                <w:rFonts w:ascii="微軟正黑體" w:eastAsia="微軟正黑體" w:hAnsi="微軟正黑體" w:cs="新細明體" w:hint="eastAsia"/>
                <w:bCs/>
                <w:color w:val="000000" w:themeColor="text1"/>
                <w:sz w:val="22"/>
                <w:szCs w:val="22"/>
              </w:rPr>
              <w:t>就是札幌。在高樓大廈林立的大馬路上，有綠意盎然的公園和行道樹，同時還有鐘台和北海道廳舊本廳舍等，低調展現出富含開拓時代歷史感的建築物。大通公園附近，冬天有雪祭和白色霓虹燈、夏天有啤酒花園和盆舞大會等，堪稱札幌觀光的代表區域。薄野附近一帶，可以盡情享受拉麵、壽司、蒙古烤肉等札幌美食。還可以要前往藻岩山眺望札幌美麗夜景。</w:t>
            </w:r>
          </w:p>
          <w:p w14:paraId="48E9AB67" w14:textId="77777777" w:rsidR="008A598B" w:rsidRPr="00F061DA" w:rsidRDefault="008A598B" w:rsidP="00077C2A">
            <w:pPr>
              <w:widowControl/>
              <w:adjustRightInd/>
              <w:snapToGrid w:val="0"/>
              <w:spacing w:line="0" w:lineRule="atLeast"/>
              <w:rPr>
                <w:rFonts w:ascii="微軟正黑體" w:eastAsia="微軟正黑體" w:hAnsi="微軟正黑體"/>
                <w:bCs/>
                <w:sz w:val="22"/>
                <w:szCs w:val="22"/>
              </w:rPr>
            </w:pPr>
            <w:r w:rsidRPr="00F061DA">
              <w:rPr>
                <w:rFonts w:ascii="微軟正黑體" w:eastAsia="微軟正黑體" w:hAnsi="微軟正黑體" w:hint="eastAsia"/>
                <w:bCs/>
                <w:color w:val="FF0000"/>
                <w:sz w:val="22"/>
                <w:szCs w:val="22"/>
              </w:rPr>
              <w:t>【大通公園】</w:t>
            </w:r>
            <w:r w:rsidRPr="00F061DA">
              <w:rPr>
                <w:rFonts w:ascii="微軟正黑體" w:eastAsia="微軟正黑體" w:hAnsi="微軟正黑體" w:hint="eastAsia"/>
                <w:bCs/>
                <w:sz w:val="22"/>
                <w:szCs w:val="22"/>
              </w:rPr>
              <w:t>大通公園是位於日本北海道札幌市中央區、並將札幌市中心橫向間開的公園。由中央區大通西一丁目至大通西十二丁目計算，總長度為</w:t>
            </w:r>
            <w:r w:rsidRPr="00F061DA">
              <w:rPr>
                <w:rFonts w:ascii="微軟正黑體" w:eastAsia="微軟正黑體" w:hAnsi="微軟正黑體"/>
                <w:bCs/>
                <w:sz w:val="22"/>
                <w:szCs w:val="22"/>
              </w:rPr>
              <w:t>1.5</w:t>
            </w:r>
            <w:r w:rsidRPr="00F061DA">
              <w:rPr>
                <w:rFonts w:ascii="微軟正黑體" w:eastAsia="微軟正黑體" w:hAnsi="微軟正黑體" w:hint="eastAsia"/>
                <w:bCs/>
                <w:sz w:val="22"/>
                <w:szCs w:val="22"/>
              </w:rPr>
              <w:t>公里。大通公園是基於札幌市整體城市規劃而興建的商業街，後來發展成一個地標型的大型公園，具備充足的廣場空間。</w:t>
            </w:r>
          </w:p>
          <w:p w14:paraId="476161E3" w14:textId="77777777" w:rsidR="008A598B" w:rsidRPr="00F061DA" w:rsidRDefault="008A598B" w:rsidP="00077C2A">
            <w:pPr>
              <w:widowControl/>
              <w:adjustRightInd/>
              <w:snapToGrid w:val="0"/>
              <w:spacing w:line="0" w:lineRule="atLeast"/>
              <w:rPr>
                <w:rFonts w:ascii="微軟正黑體" w:eastAsia="微軟正黑體" w:hAnsi="微軟正黑體"/>
                <w:bCs/>
                <w:sz w:val="22"/>
                <w:szCs w:val="22"/>
                <w:lang w:eastAsia="zh-CN"/>
              </w:rPr>
            </w:pPr>
            <w:r w:rsidRPr="00F061DA">
              <w:rPr>
                <w:rFonts w:ascii="微軟正黑體" w:eastAsia="微軟正黑體" w:hAnsi="微軟正黑體" w:hint="eastAsia"/>
                <w:bCs/>
                <w:color w:val="FF0000"/>
                <w:sz w:val="22"/>
                <w:szCs w:val="22"/>
              </w:rPr>
              <w:t>【北海道神宮】</w:t>
            </w:r>
            <w:r w:rsidRPr="00F061DA">
              <w:rPr>
                <w:rFonts w:ascii="微軟正黑體" w:eastAsia="微軟正黑體" w:hAnsi="微軟正黑體"/>
                <w:bCs/>
                <w:sz w:val="22"/>
                <w:szCs w:val="22"/>
              </w:rPr>
              <w:t>1869</w:t>
            </w:r>
            <w:r w:rsidRPr="00F061DA">
              <w:rPr>
                <w:rFonts w:ascii="微軟正黑體" w:eastAsia="微軟正黑體" w:hAnsi="微軟正黑體" w:hint="eastAsia"/>
                <w:bCs/>
                <w:sz w:val="22"/>
                <w:szCs w:val="22"/>
              </w:rPr>
              <w:t>年明治天皇頒發詔書，要在北海道祭祀「開拓三神」，作為「開拓民的心靈家園」，這就是北海道神宮的起源。這裏三面依山，一面是寬闊的平原。開拓民們在原始森林中不辭辛勞地開荒，祭祀著神道神靈的神社建成後，成為了開拓民們的精神支柱，人們聚集在此談天說地。</w:t>
            </w:r>
          </w:p>
          <w:p w14:paraId="7DF528A3" w14:textId="77777777" w:rsidR="008A598B" w:rsidRPr="00F061DA" w:rsidRDefault="008A598B" w:rsidP="00077C2A">
            <w:pPr>
              <w:widowControl/>
              <w:adjustRightInd/>
              <w:snapToGrid w:val="0"/>
              <w:spacing w:line="0" w:lineRule="atLeast"/>
              <w:rPr>
                <w:rFonts w:ascii="微軟正黑體" w:eastAsia="微軟正黑體" w:hAnsi="微軟正黑體"/>
                <w:bCs/>
                <w:sz w:val="22"/>
                <w:szCs w:val="22"/>
              </w:rPr>
            </w:pPr>
            <w:r w:rsidRPr="00F061DA">
              <w:rPr>
                <w:rFonts w:ascii="微軟正黑體" w:eastAsia="微軟正黑體" w:hAnsi="微軟正黑體" w:hint="eastAsia"/>
                <w:bCs/>
                <w:color w:val="FF0000"/>
                <w:sz w:val="22"/>
                <w:szCs w:val="22"/>
              </w:rPr>
              <w:t>【時計台】</w:t>
            </w:r>
            <w:r w:rsidRPr="00F061DA">
              <w:rPr>
                <w:rFonts w:ascii="微軟正黑體" w:eastAsia="微軟正黑體" w:hAnsi="微軟正黑體" w:hint="eastAsia"/>
                <w:bCs/>
                <w:sz w:val="22"/>
                <w:szCs w:val="22"/>
              </w:rPr>
              <w:t>札幌的象徵符號之一「時計台」，是西元1878年舊札幌農校的演武場，是樓高兩層的木造西式洋館，塔上的時鐘是美國製造的，至今還能聽到響亮的鐘聲：其內部為札幌「歷史館」，展示有關札幌市的歷史資料。</w:t>
            </w:r>
          </w:p>
          <w:p w14:paraId="4124F9FD" w14:textId="77777777" w:rsidR="008A598B" w:rsidRPr="00F061DA" w:rsidRDefault="008A598B" w:rsidP="00077C2A">
            <w:pPr>
              <w:snapToGrid w:val="0"/>
              <w:spacing w:line="0" w:lineRule="atLeast"/>
              <w:rPr>
                <w:rFonts w:ascii="微軟正黑體" w:eastAsia="微軟正黑體" w:hAnsi="微軟正黑體" w:cs="新細明體"/>
                <w:bCs/>
                <w:color w:val="000000" w:themeColor="text1"/>
                <w:sz w:val="22"/>
                <w:szCs w:val="22"/>
              </w:rPr>
            </w:pPr>
            <w:r w:rsidRPr="00F061DA">
              <w:rPr>
                <w:rFonts w:ascii="微軟正黑體" w:eastAsia="微軟正黑體" w:hAnsi="微軟正黑體" w:cs="新細明體" w:hint="eastAsia"/>
                <w:bCs/>
                <w:color w:val="FF0000"/>
                <w:sz w:val="22"/>
                <w:szCs w:val="22"/>
              </w:rPr>
              <w:t>【白色戀人公園】</w:t>
            </w:r>
            <w:r w:rsidRPr="00F061DA">
              <w:rPr>
                <w:rFonts w:ascii="微軟正黑體" w:eastAsia="微軟正黑體" w:hAnsi="微軟正黑體" w:cs="新細明體" w:hint="eastAsia"/>
                <w:bCs/>
                <w:color w:val="000000" w:themeColor="text1"/>
                <w:sz w:val="22"/>
                <w:szCs w:val="22"/>
              </w:rPr>
              <w:t>由石屋製菓株式会社製作，北海道著名巧克力夾心薄餅白色戀人，或譯為白之戀人，誕生於1976年。石屋製菓原為1947年成立的日式傳統糕點店，日後轉型製作高級西點。70年代白色巧克力正當紅，石屋製菓傷透腦筋想辦法開發出既能吃到白色巧克力，又可以不會沾到手的產品。最後得到的結論是用餅乾薄片夾住巧克力，白色戀人也就誕生了。1976年12月上市後立即風靡日本全國，幾乎成為北海道的代名詞。</w:t>
            </w:r>
          </w:p>
          <w:p w14:paraId="1C20236C" w14:textId="429733A7" w:rsidR="008A598B" w:rsidRPr="00F061DA" w:rsidRDefault="008A598B" w:rsidP="00077C2A">
            <w:pPr>
              <w:snapToGrid w:val="0"/>
              <w:spacing w:line="0" w:lineRule="atLeast"/>
              <w:rPr>
                <w:rFonts w:ascii="微軟正黑體" w:eastAsia="微軟正黑體" w:hAnsi="微軟正黑體" w:cs="新細明體"/>
                <w:bCs/>
                <w:color w:val="000000" w:themeColor="text1"/>
                <w:sz w:val="22"/>
                <w:szCs w:val="22"/>
              </w:rPr>
            </w:pPr>
            <w:r w:rsidRPr="00F061DA">
              <w:rPr>
                <w:rFonts w:ascii="微軟正黑體" w:eastAsia="微軟正黑體" w:hAnsi="微軟正黑體" w:cs="新細明體" w:hint="eastAsia"/>
                <w:bCs/>
                <w:color w:val="000000" w:themeColor="text1"/>
                <w:sz w:val="22"/>
                <w:szCs w:val="22"/>
              </w:rPr>
              <w:t>到達白色戀人公園，會先看到英國式的中庭，地上撲滿著紅色的磚塊，另外也有噴水池、街道燈等，濃厚歐洲風情有如置身在國外城堡的庭院。每年5月中旬至10月中旬3百種、共2,200支玫瑰花花開茂盛，迎接遠道而來的旅客。</w:t>
            </w:r>
          </w:p>
        </w:tc>
      </w:tr>
      <w:tr w:rsidR="008A598B" w:rsidRPr="00F061DA" w14:paraId="5AAF12BE" w14:textId="77777777" w:rsidTr="00235BF7">
        <w:trPr>
          <w:trHeight w:val="50"/>
          <w:jc w:val="center"/>
        </w:trPr>
        <w:tc>
          <w:tcPr>
            <w:tcW w:w="2694" w:type="dxa"/>
            <w:tcBorders>
              <w:top w:val="single" w:sz="4" w:space="0" w:color="auto"/>
              <w:left w:val="single" w:sz="4" w:space="0" w:color="auto"/>
              <w:bottom w:val="single" w:sz="4" w:space="0" w:color="auto"/>
              <w:right w:val="single" w:sz="4" w:space="0" w:color="auto"/>
            </w:tcBorders>
            <w:vAlign w:val="center"/>
          </w:tcPr>
          <w:p w14:paraId="2B0B03DE" w14:textId="1001BB10" w:rsidR="008A598B" w:rsidRPr="00F061DA" w:rsidRDefault="008A598B" w:rsidP="00077C2A">
            <w:pPr>
              <w:widowControl/>
              <w:adjustRightInd/>
              <w:snapToGrid w:val="0"/>
              <w:spacing w:line="0" w:lineRule="atLeast"/>
              <w:jc w:val="both"/>
              <w:textAlignment w:val="auto"/>
              <w:rPr>
                <w:rFonts w:ascii="微軟正黑體" w:eastAsia="微軟正黑體" w:hAnsi="微軟正黑體" w:cs="新細明體"/>
                <w:bCs/>
                <w:color w:val="000000"/>
                <w:sz w:val="22"/>
                <w:szCs w:val="22"/>
                <w:lang w:eastAsia="zh-CN"/>
              </w:rPr>
            </w:pPr>
            <w:r w:rsidRPr="00F061DA">
              <w:rPr>
                <w:rFonts w:ascii="微軟正黑體" w:eastAsia="微軟正黑體" w:hAnsi="微軟正黑體" w:cs="新細明體" w:hint="eastAsia"/>
                <w:bCs/>
                <w:color w:val="000000"/>
                <w:sz w:val="22"/>
                <w:szCs w:val="22"/>
              </w:rPr>
              <w:t>早餐：飯店內享用</w:t>
            </w:r>
          </w:p>
        </w:tc>
        <w:tc>
          <w:tcPr>
            <w:tcW w:w="4361" w:type="dxa"/>
            <w:gridSpan w:val="5"/>
            <w:tcBorders>
              <w:top w:val="single" w:sz="4" w:space="0" w:color="auto"/>
              <w:left w:val="single" w:sz="4" w:space="0" w:color="auto"/>
              <w:bottom w:val="single" w:sz="4" w:space="0" w:color="auto"/>
              <w:right w:val="single" w:sz="4" w:space="0" w:color="auto"/>
            </w:tcBorders>
            <w:vAlign w:val="center"/>
          </w:tcPr>
          <w:p w14:paraId="60A0253A" w14:textId="0AE5AE5C" w:rsidR="008A598B" w:rsidRPr="00F061DA" w:rsidRDefault="008A598B" w:rsidP="00077C2A">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F061DA">
              <w:rPr>
                <w:rFonts w:ascii="微軟正黑體" w:eastAsia="微軟正黑體" w:hAnsi="微軟正黑體" w:cs="新細明體" w:hint="eastAsia"/>
                <w:bCs/>
                <w:color w:val="000000"/>
                <w:sz w:val="22"/>
                <w:szCs w:val="22"/>
              </w:rPr>
              <w:t>午餐：方便逛街，敬請自理</w:t>
            </w:r>
          </w:p>
        </w:tc>
        <w:tc>
          <w:tcPr>
            <w:tcW w:w="3602" w:type="dxa"/>
            <w:tcBorders>
              <w:top w:val="single" w:sz="4" w:space="0" w:color="auto"/>
              <w:left w:val="single" w:sz="4" w:space="0" w:color="auto"/>
              <w:bottom w:val="single" w:sz="4" w:space="0" w:color="auto"/>
              <w:right w:val="single" w:sz="4" w:space="0" w:color="auto"/>
            </w:tcBorders>
            <w:vAlign w:val="center"/>
          </w:tcPr>
          <w:p w14:paraId="7AC10A24" w14:textId="54F0887E" w:rsidR="008A598B" w:rsidRPr="00F061DA" w:rsidRDefault="008A598B" w:rsidP="00077C2A">
            <w:pPr>
              <w:widowControl/>
              <w:adjustRightInd/>
              <w:snapToGrid w:val="0"/>
              <w:spacing w:line="0" w:lineRule="atLeast"/>
              <w:jc w:val="both"/>
              <w:textAlignment w:val="auto"/>
              <w:rPr>
                <w:rFonts w:ascii="微軟正黑體" w:eastAsia="微軟正黑體" w:hAnsi="微軟正黑體" w:cs="新細明體"/>
                <w:bCs/>
                <w:color w:val="000000"/>
                <w:sz w:val="22"/>
                <w:szCs w:val="22"/>
                <w:lang w:eastAsia="zh-CN"/>
              </w:rPr>
            </w:pPr>
            <w:r w:rsidRPr="00F061DA">
              <w:rPr>
                <w:rFonts w:ascii="微軟正黑體" w:eastAsia="微軟正黑體" w:hAnsi="微軟正黑體" w:cs="新細明體" w:hint="eastAsia"/>
                <w:bCs/>
                <w:color w:val="000000"/>
                <w:sz w:val="22"/>
                <w:szCs w:val="22"/>
              </w:rPr>
              <w:t>晚餐：方便逛街，敬請自理</w:t>
            </w:r>
          </w:p>
        </w:tc>
      </w:tr>
      <w:tr w:rsidR="008A598B" w:rsidRPr="00F061DA" w14:paraId="006EB5AE" w14:textId="77777777" w:rsidTr="00F061DA">
        <w:trPr>
          <w:trHeight w:val="58"/>
          <w:jc w:val="center"/>
        </w:trPr>
        <w:tc>
          <w:tcPr>
            <w:tcW w:w="10657" w:type="dxa"/>
            <w:gridSpan w:val="7"/>
            <w:tcBorders>
              <w:top w:val="single" w:sz="4" w:space="0" w:color="auto"/>
              <w:left w:val="single" w:sz="4" w:space="0" w:color="auto"/>
              <w:bottom w:val="single" w:sz="4" w:space="0" w:color="auto"/>
              <w:right w:val="single" w:sz="4" w:space="0" w:color="auto"/>
            </w:tcBorders>
            <w:vAlign w:val="center"/>
          </w:tcPr>
          <w:p w14:paraId="096EF30B" w14:textId="691A6AEB" w:rsidR="008A598B" w:rsidRPr="00F061DA" w:rsidRDefault="008A598B" w:rsidP="00077C2A">
            <w:pPr>
              <w:widowControl/>
              <w:adjustRightInd/>
              <w:snapToGrid w:val="0"/>
              <w:spacing w:line="0" w:lineRule="atLeast"/>
              <w:jc w:val="both"/>
              <w:textAlignment w:val="auto"/>
              <w:rPr>
                <w:rFonts w:ascii="微軟正黑體" w:eastAsia="微軟正黑體" w:hAnsi="微軟正黑體" w:cs="新細明體"/>
                <w:bCs/>
                <w:color w:val="000000"/>
                <w:sz w:val="22"/>
                <w:szCs w:val="22"/>
              </w:rPr>
            </w:pPr>
            <w:r w:rsidRPr="00F061DA">
              <w:rPr>
                <w:rFonts w:ascii="微軟正黑體" w:eastAsia="微軟正黑體" w:hAnsi="微軟正黑體" w:cs="新細明體" w:hint="eastAsia"/>
                <w:bCs/>
                <w:color w:val="000000"/>
                <w:sz w:val="22"/>
                <w:szCs w:val="22"/>
              </w:rPr>
              <w:t>宿：札幌EMISIA HOTEL或同級</w:t>
            </w:r>
          </w:p>
        </w:tc>
      </w:tr>
      <w:tr w:rsidR="008A598B" w:rsidRPr="007C3F96" w14:paraId="5847EFEF" w14:textId="77777777" w:rsidTr="00F061DA">
        <w:trPr>
          <w:trHeight w:val="58"/>
          <w:jc w:val="center"/>
        </w:trPr>
        <w:tc>
          <w:tcPr>
            <w:tcW w:w="10657"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3C8F08" w14:textId="0F321FEA" w:rsidR="008A598B" w:rsidRPr="007C3F96" w:rsidRDefault="008A598B" w:rsidP="007C3F96">
            <w:pPr>
              <w:pStyle w:val="af3"/>
              <w:widowControl/>
              <w:numPr>
                <w:ilvl w:val="0"/>
                <w:numId w:val="13"/>
              </w:numPr>
              <w:adjustRightInd/>
              <w:snapToGrid w:val="0"/>
              <w:spacing w:line="0" w:lineRule="atLeast"/>
              <w:ind w:leftChars="0"/>
              <w:jc w:val="both"/>
              <w:textAlignment w:val="auto"/>
              <w:rPr>
                <w:rFonts w:ascii="微軟正黑體" w:eastAsia="微軟正黑體" w:hAnsi="微軟正黑體" w:cs="新細明體"/>
                <w:b/>
                <w:iCs/>
                <w:szCs w:val="24"/>
              </w:rPr>
            </w:pPr>
            <w:r w:rsidRPr="007C3F96">
              <w:rPr>
                <w:rFonts w:ascii="微軟正黑體" w:eastAsia="微軟正黑體" w:hAnsi="微軟正黑體" w:cs="新細明體" w:hint="eastAsia"/>
                <w:b/>
                <w:iCs/>
                <w:szCs w:val="24"/>
              </w:rPr>
              <w:t>宿泊飯店→新千歲空港／桃園國際機場</w:t>
            </w:r>
          </w:p>
        </w:tc>
      </w:tr>
      <w:tr w:rsidR="008A598B" w:rsidRPr="00F061DA" w14:paraId="6535BBEB" w14:textId="77777777" w:rsidTr="00F061DA">
        <w:trPr>
          <w:trHeight w:val="58"/>
          <w:jc w:val="center"/>
        </w:trPr>
        <w:tc>
          <w:tcPr>
            <w:tcW w:w="10657" w:type="dxa"/>
            <w:gridSpan w:val="7"/>
            <w:tcBorders>
              <w:top w:val="single" w:sz="4" w:space="0" w:color="auto"/>
              <w:left w:val="single" w:sz="4" w:space="0" w:color="auto"/>
              <w:bottom w:val="single" w:sz="4" w:space="0" w:color="auto"/>
              <w:right w:val="single" w:sz="4" w:space="0" w:color="auto"/>
            </w:tcBorders>
            <w:vAlign w:val="center"/>
          </w:tcPr>
          <w:p w14:paraId="752345B2" w14:textId="77777777" w:rsidR="008A598B" w:rsidRPr="00F061DA" w:rsidRDefault="008A598B" w:rsidP="00077C2A">
            <w:pPr>
              <w:widowControl/>
              <w:adjustRightInd/>
              <w:snapToGrid w:val="0"/>
              <w:spacing w:line="0" w:lineRule="atLeast"/>
              <w:rPr>
                <w:rFonts w:ascii="微軟正黑體" w:eastAsia="微軟正黑體" w:hAnsi="微軟正黑體"/>
                <w:bCs/>
                <w:sz w:val="22"/>
                <w:szCs w:val="22"/>
              </w:rPr>
            </w:pPr>
            <w:r w:rsidRPr="00F061DA">
              <w:rPr>
                <w:rFonts w:ascii="微軟正黑體" w:eastAsia="微軟正黑體" w:hAnsi="微軟正黑體" w:cs="新細明體" w:hint="eastAsia"/>
                <w:bCs/>
                <w:color w:val="000000"/>
                <w:sz w:val="22"/>
                <w:szCs w:val="22"/>
              </w:rPr>
              <w:t>細細回想一下在這幾天當中有那些地方、哪些景點讓您心曠神怡、回味無窮？又是哪些地方讓您流連忘返的呢？仔細回味過之後就該帶著滿足的笑容起身前往機場囉，準備回到您溫暖的家與親朋好友們一同分享您此趟的豪華旅程。抵達國際空港後由本公司專業領隊協辦離境手續後，搭乘豪華客機返回溫暖的家，結束此次愉快名湯之旅。敬祝</w:t>
            </w:r>
            <w:r w:rsidRPr="00F061DA">
              <w:rPr>
                <w:rFonts w:ascii="微軟正黑體" w:eastAsia="微軟正黑體" w:hAnsi="微軟正黑體" w:cs="新細明體"/>
                <w:bCs/>
                <w:color w:val="000000"/>
                <w:sz w:val="22"/>
                <w:szCs w:val="22"/>
              </w:rPr>
              <w:t xml:space="preserve"> </w:t>
            </w:r>
            <w:r w:rsidRPr="00F061DA">
              <w:rPr>
                <w:rFonts w:ascii="微軟正黑體" w:eastAsia="微軟正黑體" w:hAnsi="微軟正黑體" w:cs="新細明體" w:hint="eastAsia"/>
                <w:bCs/>
                <w:color w:val="000000"/>
                <w:sz w:val="22"/>
                <w:szCs w:val="22"/>
              </w:rPr>
              <w:t>各位貴賓旅遊平安，假期愉快</w:t>
            </w:r>
            <w:r w:rsidRPr="00F061DA">
              <w:rPr>
                <w:rFonts w:ascii="微軟正黑體" w:eastAsia="微軟正黑體" w:hAnsi="微軟正黑體" w:cs="新細明體"/>
                <w:bCs/>
                <w:color w:val="000000"/>
                <w:sz w:val="22"/>
                <w:szCs w:val="22"/>
              </w:rPr>
              <w:t>!!</w:t>
            </w:r>
          </w:p>
        </w:tc>
      </w:tr>
      <w:tr w:rsidR="008A598B" w:rsidRPr="00F061DA" w14:paraId="324F138D" w14:textId="77777777" w:rsidTr="00235BF7">
        <w:trPr>
          <w:trHeight w:val="58"/>
          <w:jc w:val="center"/>
        </w:trPr>
        <w:tc>
          <w:tcPr>
            <w:tcW w:w="2694" w:type="dxa"/>
            <w:tcBorders>
              <w:top w:val="single" w:sz="4" w:space="0" w:color="auto"/>
              <w:left w:val="single" w:sz="4" w:space="0" w:color="auto"/>
              <w:bottom w:val="single" w:sz="4" w:space="0" w:color="auto"/>
              <w:right w:val="single" w:sz="4" w:space="0" w:color="auto"/>
            </w:tcBorders>
            <w:vAlign w:val="center"/>
          </w:tcPr>
          <w:p w14:paraId="597702C2" w14:textId="77777777" w:rsidR="008A598B" w:rsidRPr="00F061DA" w:rsidRDefault="008A598B" w:rsidP="00077C2A">
            <w:pPr>
              <w:widowControl/>
              <w:adjustRightInd/>
              <w:snapToGrid w:val="0"/>
              <w:spacing w:line="0" w:lineRule="atLeast"/>
              <w:jc w:val="both"/>
              <w:textAlignment w:val="auto"/>
              <w:rPr>
                <w:rFonts w:ascii="微軟正黑體" w:eastAsia="微軟正黑體" w:hAnsi="微軟正黑體"/>
                <w:bCs/>
                <w:sz w:val="22"/>
                <w:szCs w:val="22"/>
                <w:highlight w:val="yellow"/>
              </w:rPr>
            </w:pPr>
            <w:r w:rsidRPr="00F061DA">
              <w:rPr>
                <w:rFonts w:ascii="微軟正黑體" w:eastAsia="微軟正黑體" w:hAnsi="微軟正黑體" w:hint="eastAsia"/>
                <w:bCs/>
                <w:sz w:val="22"/>
                <w:szCs w:val="22"/>
              </w:rPr>
              <w:t>早餐：飯店內享用</w:t>
            </w:r>
          </w:p>
        </w:tc>
        <w:tc>
          <w:tcPr>
            <w:tcW w:w="4280" w:type="dxa"/>
            <w:gridSpan w:val="3"/>
            <w:tcBorders>
              <w:top w:val="single" w:sz="4" w:space="0" w:color="auto"/>
              <w:left w:val="single" w:sz="4" w:space="0" w:color="auto"/>
              <w:bottom w:val="single" w:sz="4" w:space="0" w:color="auto"/>
              <w:right w:val="single" w:sz="4" w:space="0" w:color="auto"/>
            </w:tcBorders>
            <w:vAlign w:val="center"/>
          </w:tcPr>
          <w:p w14:paraId="45B1A4E4" w14:textId="183D73F9" w:rsidR="008A598B" w:rsidRPr="00F061DA" w:rsidRDefault="008A598B" w:rsidP="00077C2A">
            <w:pPr>
              <w:widowControl/>
              <w:adjustRightInd/>
              <w:snapToGrid w:val="0"/>
              <w:spacing w:line="0" w:lineRule="atLeast"/>
              <w:jc w:val="both"/>
              <w:textAlignment w:val="auto"/>
              <w:rPr>
                <w:rFonts w:ascii="微軟正黑體" w:eastAsia="微軟正黑體" w:hAnsi="微軟正黑體"/>
                <w:bCs/>
                <w:sz w:val="22"/>
                <w:szCs w:val="22"/>
                <w:highlight w:val="yellow"/>
              </w:rPr>
            </w:pPr>
            <w:r w:rsidRPr="00F061DA">
              <w:rPr>
                <w:rFonts w:ascii="微軟正黑體" w:eastAsia="微軟正黑體" w:hAnsi="微軟正黑體" w:hint="eastAsia"/>
                <w:bCs/>
                <w:sz w:val="22"/>
                <w:szCs w:val="22"/>
              </w:rPr>
              <w:t>午餐：機上空廚美食</w:t>
            </w:r>
          </w:p>
        </w:tc>
        <w:tc>
          <w:tcPr>
            <w:tcW w:w="3683" w:type="dxa"/>
            <w:gridSpan w:val="3"/>
            <w:tcBorders>
              <w:top w:val="single" w:sz="4" w:space="0" w:color="auto"/>
              <w:left w:val="single" w:sz="4" w:space="0" w:color="auto"/>
              <w:bottom w:val="single" w:sz="4" w:space="0" w:color="auto"/>
              <w:right w:val="single" w:sz="4" w:space="0" w:color="auto"/>
            </w:tcBorders>
            <w:vAlign w:val="center"/>
          </w:tcPr>
          <w:p w14:paraId="4B0FA58E" w14:textId="77777777" w:rsidR="008A598B" w:rsidRPr="00F061DA" w:rsidRDefault="008A598B" w:rsidP="00077C2A">
            <w:pPr>
              <w:widowControl/>
              <w:adjustRightInd/>
              <w:snapToGrid w:val="0"/>
              <w:spacing w:line="0" w:lineRule="atLeast"/>
              <w:jc w:val="both"/>
              <w:textAlignment w:val="auto"/>
              <w:rPr>
                <w:rFonts w:ascii="微軟正黑體" w:eastAsia="微軟正黑體" w:hAnsi="微軟正黑體"/>
                <w:bCs/>
                <w:sz w:val="22"/>
                <w:szCs w:val="22"/>
                <w:highlight w:val="yellow"/>
              </w:rPr>
            </w:pPr>
            <w:r w:rsidRPr="00F061DA">
              <w:rPr>
                <w:rFonts w:ascii="微軟正黑體" w:eastAsia="微軟正黑體" w:hAnsi="微軟正黑體" w:hint="eastAsia"/>
                <w:bCs/>
                <w:sz w:val="22"/>
                <w:szCs w:val="22"/>
              </w:rPr>
              <w:t>晚餐：</w:t>
            </w:r>
            <w:r w:rsidRPr="00F061DA">
              <w:rPr>
                <w:rFonts w:ascii="微軟正黑體" w:eastAsia="微軟正黑體" w:hAnsi="微軟正黑體"/>
                <w:bCs/>
                <w:sz w:val="22"/>
                <w:szCs w:val="22"/>
              </w:rPr>
              <w:t>X</w:t>
            </w:r>
          </w:p>
        </w:tc>
      </w:tr>
      <w:tr w:rsidR="008A598B" w:rsidRPr="00F061DA" w14:paraId="0CF7B1D2" w14:textId="77777777" w:rsidTr="00F061DA">
        <w:trPr>
          <w:trHeight w:val="58"/>
          <w:jc w:val="center"/>
        </w:trPr>
        <w:tc>
          <w:tcPr>
            <w:tcW w:w="10657" w:type="dxa"/>
            <w:gridSpan w:val="7"/>
            <w:tcBorders>
              <w:top w:val="single" w:sz="4" w:space="0" w:color="auto"/>
              <w:left w:val="single" w:sz="4" w:space="0" w:color="auto"/>
              <w:bottom w:val="single" w:sz="4" w:space="0" w:color="auto"/>
              <w:right w:val="single" w:sz="4" w:space="0" w:color="auto"/>
            </w:tcBorders>
            <w:vAlign w:val="center"/>
          </w:tcPr>
          <w:p w14:paraId="1EADCF55" w14:textId="77777777" w:rsidR="008A598B" w:rsidRPr="00F061DA" w:rsidRDefault="008A598B" w:rsidP="00077C2A">
            <w:pPr>
              <w:widowControl/>
              <w:adjustRightInd/>
              <w:snapToGrid w:val="0"/>
              <w:spacing w:line="0" w:lineRule="atLeast"/>
              <w:jc w:val="both"/>
              <w:textAlignment w:val="auto"/>
              <w:rPr>
                <w:rFonts w:ascii="微軟正黑體" w:eastAsia="微軟正黑體" w:hAnsi="微軟正黑體"/>
                <w:bCs/>
                <w:sz w:val="22"/>
                <w:szCs w:val="22"/>
                <w:highlight w:val="yellow"/>
              </w:rPr>
            </w:pPr>
            <w:r w:rsidRPr="00F061DA">
              <w:rPr>
                <w:rFonts w:ascii="微軟正黑體" w:eastAsia="微軟正黑體" w:hAnsi="微軟正黑體" w:hint="eastAsia"/>
                <w:bCs/>
                <w:sz w:val="22"/>
                <w:szCs w:val="22"/>
              </w:rPr>
              <w:t>宿：溫暖的家</w:t>
            </w:r>
          </w:p>
        </w:tc>
      </w:tr>
    </w:tbl>
    <w:p w14:paraId="64553467" w14:textId="77777777" w:rsidR="00DD6BB8" w:rsidRPr="00F061DA" w:rsidRDefault="00DD6BB8" w:rsidP="00077C2A">
      <w:pPr>
        <w:widowControl/>
        <w:adjustRightInd/>
        <w:snapToGrid w:val="0"/>
        <w:spacing w:line="0" w:lineRule="atLeast"/>
        <w:rPr>
          <w:rFonts w:ascii="微軟正黑體" w:eastAsia="微軟正黑體" w:hAnsi="微軟正黑體"/>
          <w:b/>
          <w:sz w:val="22"/>
          <w:szCs w:val="22"/>
        </w:rPr>
      </w:pPr>
      <w:r w:rsidRPr="00F061DA">
        <w:rPr>
          <w:rFonts w:ascii="微軟正黑體" w:eastAsia="微軟正黑體" w:hAnsi="微軟正黑體" w:hint="eastAsia"/>
          <w:b/>
          <w:sz w:val="22"/>
          <w:szCs w:val="22"/>
        </w:rPr>
        <w:t>【報名說明】遇不可抗拒因素：如起霧</w:t>
      </w:r>
      <w:r w:rsidRPr="00F061DA">
        <w:rPr>
          <w:rFonts w:ascii="微軟正黑體" w:eastAsia="微軟正黑體" w:hAnsi="微軟正黑體"/>
          <w:b/>
          <w:sz w:val="22"/>
          <w:szCs w:val="22"/>
        </w:rPr>
        <w:t>.</w:t>
      </w:r>
      <w:r w:rsidRPr="00F061DA">
        <w:rPr>
          <w:rFonts w:ascii="微軟正黑體" w:eastAsia="微軟正黑體" w:hAnsi="微軟正黑體" w:hint="eastAsia"/>
          <w:b/>
          <w:sz w:val="22"/>
          <w:szCs w:val="22"/>
        </w:rPr>
        <w:t>颱風</w:t>
      </w:r>
      <w:r w:rsidRPr="00F061DA">
        <w:rPr>
          <w:rFonts w:ascii="微軟正黑體" w:eastAsia="微軟正黑體" w:hAnsi="微軟正黑體"/>
          <w:b/>
          <w:sz w:val="22"/>
          <w:szCs w:val="22"/>
        </w:rPr>
        <w:t>..</w:t>
      </w:r>
      <w:r w:rsidRPr="00F061DA">
        <w:rPr>
          <w:rFonts w:ascii="微軟正黑體" w:eastAsia="微軟正黑體" w:hAnsi="微軟正黑體" w:hint="eastAsia"/>
          <w:b/>
          <w:sz w:val="22"/>
          <w:szCs w:val="22"/>
        </w:rPr>
        <w:t>等因素致使無法正常往返時，旅客需自行負擔滯留費用。若遇特殊狀況如會議期間或黃金周、交通阻塞、船舶或飛機時間有變，旅行社保有變更行程及調整酒店順序之權利。</w:t>
      </w:r>
    </w:p>
    <w:p w14:paraId="600E9A71" w14:textId="77777777" w:rsidR="00F061DA" w:rsidRPr="00F061DA" w:rsidRDefault="00F061DA" w:rsidP="00077C2A">
      <w:pPr>
        <w:widowControl/>
        <w:adjustRightInd/>
        <w:snapToGrid w:val="0"/>
        <w:spacing w:line="0" w:lineRule="atLeast"/>
        <w:rPr>
          <w:rFonts w:ascii="微軟正黑體" w:eastAsia="微軟正黑體" w:hAnsi="微軟正黑體"/>
          <w:b/>
          <w:sz w:val="21"/>
          <w:szCs w:val="21"/>
        </w:rPr>
      </w:pPr>
    </w:p>
    <w:p w14:paraId="33C84B14" w14:textId="77777777" w:rsidR="00DD6BB8" w:rsidRPr="00F061DA" w:rsidRDefault="00DD6BB8" w:rsidP="00077C2A">
      <w:pPr>
        <w:snapToGrid w:val="0"/>
        <w:spacing w:line="0" w:lineRule="atLeast"/>
        <w:rPr>
          <w:rFonts w:ascii="微軟正黑體" w:eastAsia="微軟正黑體" w:hAnsi="微軟正黑體" w:cs="新細明體"/>
          <w:b/>
          <w:color w:val="000000"/>
          <w:sz w:val="21"/>
          <w:szCs w:val="21"/>
        </w:rPr>
      </w:pPr>
      <w:r w:rsidRPr="00F061DA">
        <w:rPr>
          <w:rFonts w:ascii="微軟正黑體" w:eastAsia="微軟正黑體" w:hAnsi="微軟正黑體" w:cs="新細明體" w:hint="eastAsia"/>
          <w:b/>
          <w:color w:val="000000"/>
          <w:sz w:val="21"/>
          <w:szCs w:val="21"/>
        </w:rPr>
        <w:t>【以上報價包含】：</w:t>
      </w:r>
    </w:p>
    <w:p w14:paraId="25F51B2E" w14:textId="77777777" w:rsidR="00DD6BB8" w:rsidRPr="00F061DA" w:rsidRDefault="00DD6BB8" w:rsidP="00077C2A">
      <w:pPr>
        <w:numPr>
          <w:ilvl w:val="0"/>
          <w:numId w:val="3"/>
        </w:numPr>
        <w:snapToGrid w:val="0"/>
        <w:spacing w:line="0" w:lineRule="atLeast"/>
        <w:rPr>
          <w:rFonts w:ascii="微軟正黑體" w:eastAsia="微軟正黑體" w:hAnsi="微軟正黑體" w:cs="新細明體"/>
          <w:bCs/>
          <w:color w:val="000000"/>
          <w:sz w:val="21"/>
          <w:szCs w:val="21"/>
        </w:rPr>
      </w:pPr>
      <w:r w:rsidRPr="00F061DA">
        <w:rPr>
          <w:rFonts w:ascii="微軟正黑體" w:eastAsia="微軟正黑體" w:hAnsi="微軟正黑體" w:cs="新細明體" w:hint="eastAsia"/>
          <w:bCs/>
          <w:color w:val="000000"/>
          <w:sz w:val="21"/>
          <w:szCs w:val="21"/>
        </w:rPr>
        <w:t>來回團體經濟艙機票。</w:t>
      </w:r>
    </w:p>
    <w:p w14:paraId="4720702E" w14:textId="77777777" w:rsidR="00DD6BB8" w:rsidRPr="00F061DA" w:rsidRDefault="00DD6BB8" w:rsidP="00077C2A">
      <w:pPr>
        <w:numPr>
          <w:ilvl w:val="0"/>
          <w:numId w:val="3"/>
        </w:numPr>
        <w:snapToGrid w:val="0"/>
        <w:spacing w:line="0" w:lineRule="atLeast"/>
        <w:rPr>
          <w:rFonts w:ascii="微軟正黑體" w:eastAsia="微軟正黑體" w:hAnsi="微軟正黑體" w:cs="新細明體"/>
          <w:bCs/>
          <w:color w:val="000000"/>
          <w:sz w:val="21"/>
          <w:szCs w:val="21"/>
        </w:rPr>
      </w:pPr>
      <w:r w:rsidRPr="00F061DA">
        <w:rPr>
          <w:rFonts w:ascii="微軟正黑體" w:eastAsia="微軟正黑體" w:hAnsi="微軟正黑體" w:cs="新細明體" w:hint="eastAsia"/>
          <w:bCs/>
          <w:color w:val="000000"/>
          <w:sz w:val="21"/>
          <w:szCs w:val="21"/>
        </w:rPr>
        <w:t>全程餐食、景點、酒店住宿（兩人一室）、行程中車船等交通費用。</w:t>
      </w:r>
    </w:p>
    <w:p w14:paraId="3845A471" w14:textId="54DA3F68" w:rsidR="00DD6BB8" w:rsidRPr="00F061DA" w:rsidRDefault="00DD6BB8" w:rsidP="00077C2A">
      <w:pPr>
        <w:numPr>
          <w:ilvl w:val="0"/>
          <w:numId w:val="3"/>
        </w:numPr>
        <w:snapToGrid w:val="0"/>
        <w:spacing w:line="0" w:lineRule="atLeast"/>
        <w:rPr>
          <w:rFonts w:ascii="微軟正黑體" w:eastAsia="微軟正黑體" w:hAnsi="微軟正黑體" w:cs="新細明體"/>
          <w:bCs/>
          <w:color w:val="000000"/>
          <w:sz w:val="21"/>
          <w:szCs w:val="21"/>
        </w:rPr>
      </w:pPr>
      <w:r w:rsidRPr="00F061DA">
        <w:rPr>
          <w:rFonts w:ascii="微軟正黑體" w:eastAsia="微軟正黑體" w:hAnsi="微軟正黑體" w:cs="新細明體" w:hint="eastAsia"/>
          <w:bCs/>
          <w:color w:val="000000"/>
          <w:sz w:val="21"/>
          <w:szCs w:val="21"/>
        </w:rPr>
        <w:t>五百萬履約保障險、兩百</w:t>
      </w:r>
      <w:r w:rsidR="00F061DA" w:rsidRPr="00F061DA">
        <w:rPr>
          <w:rFonts w:ascii="微軟正黑體" w:eastAsia="微軟正黑體" w:hAnsi="微軟正黑體" w:cs="新細明體" w:hint="eastAsia"/>
          <w:bCs/>
          <w:color w:val="000000"/>
          <w:sz w:val="21"/>
          <w:szCs w:val="21"/>
        </w:rPr>
        <w:t>五十</w:t>
      </w:r>
      <w:r w:rsidRPr="00F061DA">
        <w:rPr>
          <w:rFonts w:ascii="微軟正黑體" w:eastAsia="微軟正黑體" w:hAnsi="微軟正黑體" w:cs="新細明體" w:hint="eastAsia"/>
          <w:bCs/>
          <w:color w:val="000000"/>
          <w:sz w:val="21"/>
          <w:szCs w:val="21"/>
        </w:rPr>
        <w:t>萬旅遊契約責任險及二十萬元意外醫療險。</w:t>
      </w:r>
    </w:p>
    <w:p w14:paraId="62C257DE" w14:textId="77777777" w:rsidR="00DD6BB8" w:rsidRPr="00F061DA" w:rsidRDefault="00DD6BB8" w:rsidP="00077C2A">
      <w:pPr>
        <w:snapToGrid w:val="0"/>
        <w:spacing w:line="0" w:lineRule="atLeast"/>
        <w:rPr>
          <w:rFonts w:ascii="微軟正黑體" w:eastAsia="微軟正黑體" w:hAnsi="微軟正黑體" w:cs="新細明體"/>
          <w:bCs/>
          <w:color w:val="000000"/>
          <w:sz w:val="21"/>
          <w:szCs w:val="21"/>
        </w:rPr>
      </w:pPr>
      <w:r w:rsidRPr="00F061DA">
        <w:rPr>
          <w:rFonts w:ascii="微軟正黑體" w:eastAsia="微軟正黑體" w:hAnsi="微軟正黑體" w:cs="新細明體" w:hint="eastAsia"/>
          <w:bCs/>
          <w:color w:val="000000"/>
          <w:sz w:val="21"/>
          <w:szCs w:val="21"/>
        </w:rPr>
        <w:t>【以上報價不包含】：</w:t>
      </w:r>
    </w:p>
    <w:p w14:paraId="54B1D12A" w14:textId="77777777" w:rsidR="00DD6BB8" w:rsidRPr="00F061DA" w:rsidRDefault="00DD6BB8" w:rsidP="00077C2A">
      <w:pPr>
        <w:numPr>
          <w:ilvl w:val="0"/>
          <w:numId w:val="3"/>
        </w:numPr>
        <w:snapToGrid w:val="0"/>
        <w:spacing w:line="0" w:lineRule="atLeast"/>
        <w:rPr>
          <w:rFonts w:ascii="微軟正黑體" w:eastAsia="微軟正黑體" w:hAnsi="微軟正黑體" w:cs="新細明體"/>
          <w:bCs/>
          <w:color w:val="000000"/>
          <w:sz w:val="21"/>
          <w:szCs w:val="21"/>
        </w:rPr>
      </w:pPr>
      <w:r w:rsidRPr="00F061DA">
        <w:rPr>
          <w:rFonts w:ascii="微軟正黑體" w:eastAsia="微軟正黑體" w:hAnsi="微軟正黑體" w:cs="新細明體" w:hint="eastAsia"/>
          <w:bCs/>
          <w:color w:val="000000"/>
          <w:sz w:val="21"/>
          <w:szCs w:val="21"/>
        </w:rPr>
        <w:t>領隊、導遊、司機小費每人每天</w:t>
      </w:r>
      <w:r w:rsidRPr="00F061DA">
        <w:rPr>
          <w:rFonts w:ascii="微軟正黑體" w:eastAsia="微軟正黑體" w:hAnsi="微軟正黑體" w:cs="新細明體"/>
          <w:bCs/>
          <w:color w:val="000000"/>
          <w:sz w:val="21"/>
          <w:szCs w:val="21"/>
        </w:rPr>
        <w:t>NT$ 300X</w:t>
      </w:r>
      <w:r w:rsidRPr="00F061DA">
        <w:rPr>
          <w:rFonts w:ascii="微軟正黑體" w:eastAsia="微軟正黑體" w:hAnsi="微軟正黑體" w:cs="新細明體" w:hint="eastAsia"/>
          <w:bCs/>
          <w:color w:val="000000"/>
          <w:sz w:val="21"/>
          <w:szCs w:val="21"/>
        </w:rPr>
        <w:t>5天</w:t>
      </w:r>
      <w:r w:rsidRPr="00F061DA">
        <w:rPr>
          <w:rFonts w:ascii="微軟正黑體" w:eastAsia="微軟正黑體" w:hAnsi="微軟正黑體" w:cs="新細明體"/>
          <w:bCs/>
          <w:color w:val="000000"/>
          <w:sz w:val="21"/>
          <w:szCs w:val="21"/>
        </w:rPr>
        <w:t>=</w:t>
      </w:r>
      <w:r w:rsidRPr="00F061DA">
        <w:rPr>
          <w:rFonts w:ascii="微軟正黑體" w:eastAsia="微軟正黑體" w:hAnsi="微軟正黑體" w:cs="新細明體"/>
          <w:bCs/>
          <w:color w:val="FF0000"/>
          <w:sz w:val="21"/>
          <w:szCs w:val="21"/>
        </w:rPr>
        <w:t>NT$ 1</w:t>
      </w:r>
      <w:r w:rsidRPr="00F061DA">
        <w:rPr>
          <w:rFonts w:ascii="微軟正黑體" w:eastAsia="微軟正黑體" w:hAnsi="微軟正黑體" w:cs="新細明體" w:hint="eastAsia"/>
          <w:bCs/>
          <w:color w:val="FF0000"/>
          <w:sz w:val="21"/>
          <w:szCs w:val="21"/>
        </w:rPr>
        <w:t>5</w:t>
      </w:r>
      <w:r w:rsidRPr="00F061DA">
        <w:rPr>
          <w:rFonts w:ascii="微軟正黑體" w:eastAsia="微軟正黑體" w:hAnsi="微軟正黑體" w:cs="新細明體"/>
          <w:bCs/>
          <w:color w:val="FF0000"/>
          <w:sz w:val="21"/>
          <w:szCs w:val="21"/>
        </w:rPr>
        <w:t>00</w:t>
      </w:r>
      <w:r w:rsidRPr="00F061DA">
        <w:rPr>
          <w:rFonts w:ascii="微軟正黑體" w:eastAsia="微軟正黑體" w:hAnsi="微軟正黑體" w:cs="新細明體" w:hint="eastAsia"/>
          <w:bCs/>
          <w:color w:val="000000"/>
          <w:sz w:val="21"/>
          <w:szCs w:val="21"/>
        </w:rPr>
        <w:t>元</w:t>
      </w:r>
      <w:r w:rsidRPr="00F061DA">
        <w:rPr>
          <w:rFonts w:ascii="微軟正黑體" w:eastAsia="微軟正黑體" w:hAnsi="微軟正黑體" w:cs="新細明體"/>
          <w:bCs/>
          <w:color w:val="000000"/>
          <w:sz w:val="21"/>
          <w:szCs w:val="21"/>
        </w:rPr>
        <w:t>/</w:t>
      </w:r>
      <w:r w:rsidRPr="00F061DA">
        <w:rPr>
          <w:rFonts w:ascii="微軟正黑體" w:eastAsia="微軟正黑體" w:hAnsi="微軟正黑體" w:cs="新細明體" w:hint="eastAsia"/>
          <w:bCs/>
          <w:color w:val="000000"/>
          <w:sz w:val="21"/>
          <w:szCs w:val="21"/>
        </w:rPr>
        <w:t>人</w:t>
      </w:r>
    </w:p>
    <w:p w14:paraId="44B21937" w14:textId="77777777" w:rsidR="00DD6BB8" w:rsidRPr="00F061DA" w:rsidRDefault="00DD6BB8" w:rsidP="00077C2A">
      <w:pPr>
        <w:numPr>
          <w:ilvl w:val="0"/>
          <w:numId w:val="3"/>
        </w:numPr>
        <w:snapToGrid w:val="0"/>
        <w:spacing w:line="0" w:lineRule="atLeast"/>
        <w:rPr>
          <w:rFonts w:ascii="微軟正黑體" w:eastAsia="微軟正黑體" w:hAnsi="微軟正黑體" w:cs="新細明體"/>
          <w:bCs/>
          <w:color w:val="000000"/>
          <w:sz w:val="21"/>
          <w:szCs w:val="21"/>
        </w:rPr>
      </w:pPr>
      <w:r w:rsidRPr="00F061DA">
        <w:rPr>
          <w:rFonts w:ascii="微軟正黑體" w:eastAsia="微軟正黑體" w:hAnsi="微軟正黑體" w:cs="新細明體" w:hint="eastAsia"/>
          <w:bCs/>
          <w:color w:val="000000"/>
          <w:sz w:val="21"/>
          <w:szCs w:val="21"/>
        </w:rPr>
        <w:t>日本簽證：持臺灣護照出入境日本免簽證，但護照有效期限需在</w:t>
      </w:r>
      <w:r w:rsidRPr="00F061DA">
        <w:rPr>
          <w:rFonts w:ascii="微軟正黑體" w:eastAsia="微軟正黑體" w:hAnsi="微軟正黑體" w:cs="新細明體"/>
          <w:bCs/>
          <w:color w:val="000000"/>
          <w:sz w:val="21"/>
          <w:szCs w:val="21"/>
        </w:rPr>
        <w:t>6</w:t>
      </w:r>
      <w:r w:rsidRPr="00F061DA">
        <w:rPr>
          <w:rFonts w:ascii="微軟正黑體" w:eastAsia="微軟正黑體" w:hAnsi="微軟正黑體" w:cs="新細明體" w:hint="eastAsia"/>
          <w:bCs/>
          <w:color w:val="000000"/>
          <w:sz w:val="21"/>
          <w:szCs w:val="21"/>
        </w:rPr>
        <w:t>個月以上且護照尚須載有中華民國身分證字號；持外國護照者需注意是否需日簽。</w:t>
      </w:r>
    </w:p>
    <w:p w14:paraId="7F7E2E77" w14:textId="77777777" w:rsidR="00DD6BB8" w:rsidRPr="00F061DA" w:rsidRDefault="00DD6BB8" w:rsidP="00077C2A">
      <w:pPr>
        <w:numPr>
          <w:ilvl w:val="0"/>
          <w:numId w:val="3"/>
        </w:numPr>
        <w:snapToGrid w:val="0"/>
        <w:spacing w:line="0" w:lineRule="atLeast"/>
        <w:rPr>
          <w:rFonts w:ascii="微軟正黑體" w:eastAsia="微軟正黑體" w:hAnsi="微軟正黑體" w:cs="新細明體"/>
          <w:bCs/>
          <w:color w:val="000000"/>
          <w:sz w:val="21"/>
          <w:szCs w:val="21"/>
        </w:rPr>
      </w:pPr>
      <w:r w:rsidRPr="00F061DA">
        <w:rPr>
          <w:rFonts w:ascii="微軟正黑體" w:eastAsia="微軟正黑體" w:hAnsi="微軟正黑體" w:cs="新細明體" w:hint="eastAsia"/>
          <w:bCs/>
          <w:color w:val="000000"/>
          <w:sz w:val="21"/>
          <w:szCs w:val="21"/>
        </w:rPr>
        <w:t>個人之消費電話費、洗衣費、飲料費、房間服務費行李超重費及其它個別要求之費用。</w:t>
      </w:r>
    </w:p>
    <w:p w14:paraId="1BB7E15B" w14:textId="77777777" w:rsidR="00DD6BB8" w:rsidRPr="00F061DA" w:rsidRDefault="00DD6BB8" w:rsidP="00077C2A">
      <w:pPr>
        <w:numPr>
          <w:ilvl w:val="0"/>
          <w:numId w:val="3"/>
        </w:numPr>
        <w:snapToGrid w:val="0"/>
        <w:spacing w:line="0" w:lineRule="atLeast"/>
        <w:rPr>
          <w:rFonts w:ascii="微軟正黑體" w:eastAsia="微軟正黑體" w:hAnsi="微軟正黑體" w:cs="新細明體"/>
          <w:bCs/>
          <w:color w:val="000000"/>
          <w:sz w:val="21"/>
          <w:szCs w:val="21"/>
        </w:rPr>
      </w:pPr>
      <w:r w:rsidRPr="00F061DA">
        <w:rPr>
          <w:rFonts w:ascii="微軟正黑體" w:eastAsia="微軟正黑體" w:hAnsi="微軟正黑體" w:cs="新細明體" w:hint="eastAsia"/>
          <w:bCs/>
          <w:color w:val="000000"/>
          <w:sz w:val="21"/>
          <w:szCs w:val="21"/>
        </w:rPr>
        <w:t>不含旅遊平安保險及旅遊不便險等其他私人保險項目</w:t>
      </w:r>
    </w:p>
    <w:p w14:paraId="2BBDEED5" w14:textId="112445AA" w:rsidR="00DD6BB8" w:rsidRPr="00F061DA" w:rsidRDefault="00DD6BB8" w:rsidP="00077C2A">
      <w:pPr>
        <w:numPr>
          <w:ilvl w:val="0"/>
          <w:numId w:val="3"/>
        </w:numPr>
        <w:snapToGrid w:val="0"/>
        <w:spacing w:line="0" w:lineRule="atLeast"/>
        <w:rPr>
          <w:rFonts w:ascii="微軟正黑體" w:eastAsia="微軟正黑體" w:hAnsi="微軟正黑體" w:cs="新細明體"/>
          <w:bCs/>
          <w:color w:val="000000"/>
          <w:sz w:val="21"/>
          <w:szCs w:val="21"/>
        </w:rPr>
      </w:pPr>
      <w:r w:rsidRPr="00F061DA">
        <w:rPr>
          <w:rFonts w:ascii="微軟正黑體" w:eastAsia="微軟正黑體" w:hAnsi="微軟正黑體" w:cs="新細明體" w:hint="eastAsia"/>
          <w:bCs/>
          <w:color w:val="000000"/>
          <w:sz w:val="21"/>
          <w:szCs w:val="21"/>
        </w:rPr>
        <w:t>若單人報名無法配到合住的同性旅客，需補單人房差，敬請見諒。</w:t>
      </w:r>
    </w:p>
    <w:p w14:paraId="30803440" w14:textId="77777777" w:rsidR="00DD6BB8" w:rsidRDefault="00DD6BB8" w:rsidP="00077C2A">
      <w:pPr>
        <w:numPr>
          <w:ilvl w:val="0"/>
          <w:numId w:val="3"/>
        </w:numPr>
        <w:snapToGrid w:val="0"/>
        <w:spacing w:line="0" w:lineRule="atLeast"/>
        <w:rPr>
          <w:rFonts w:ascii="微軟正黑體" w:eastAsia="微軟正黑體" w:hAnsi="微軟正黑體" w:cs="新細明體"/>
          <w:bCs/>
          <w:color w:val="000000"/>
          <w:sz w:val="21"/>
          <w:szCs w:val="21"/>
        </w:rPr>
      </w:pPr>
      <w:r w:rsidRPr="00F061DA">
        <w:rPr>
          <w:rFonts w:ascii="微軟正黑體" w:eastAsia="微軟正黑體" w:hAnsi="微軟正黑體" w:cs="新細明體" w:hint="eastAsia"/>
          <w:bCs/>
          <w:color w:val="000000"/>
          <w:sz w:val="21"/>
          <w:szCs w:val="21"/>
        </w:rPr>
        <w:t>北</w:t>
      </w:r>
      <w:r w:rsidRPr="00F061DA">
        <w:rPr>
          <w:rFonts w:ascii="微軟正黑體" w:eastAsia="微軟正黑體" w:hAnsi="微軟正黑體" w:cs="新細明體"/>
          <w:bCs/>
          <w:color w:val="000000"/>
          <w:sz w:val="21"/>
          <w:szCs w:val="21"/>
        </w:rPr>
        <w:t>/</w:t>
      </w:r>
      <w:r w:rsidRPr="00F061DA">
        <w:rPr>
          <w:rFonts w:ascii="微軟正黑體" w:eastAsia="微軟正黑體" w:hAnsi="微軟正黑體" w:cs="新細明體" w:hint="eastAsia"/>
          <w:bCs/>
          <w:color w:val="000000"/>
          <w:sz w:val="21"/>
          <w:szCs w:val="21"/>
        </w:rPr>
        <w:t>高接駁之相關資訊：無提供此項服務</w:t>
      </w:r>
    </w:p>
    <w:p w14:paraId="59275FD0" w14:textId="77777777" w:rsidR="0079740D" w:rsidRPr="00F061DA" w:rsidRDefault="0079740D" w:rsidP="0079740D">
      <w:pPr>
        <w:snapToGrid w:val="0"/>
        <w:spacing w:line="0" w:lineRule="atLeast"/>
        <w:rPr>
          <w:rFonts w:ascii="微軟正黑體" w:eastAsia="微軟正黑體" w:hAnsi="微軟正黑體" w:cs="新細明體"/>
          <w:bCs/>
          <w:color w:val="000000"/>
          <w:sz w:val="21"/>
          <w:szCs w:val="21"/>
        </w:rPr>
      </w:pPr>
    </w:p>
    <w:p w14:paraId="4161510B" w14:textId="77777777" w:rsidR="00DD6BB8" w:rsidRPr="00F061DA" w:rsidRDefault="00DD6BB8" w:rsidP="00077C2A">
      <w:pPr>
        <w:numPr>
          <w:ilvl w:val="0"/>
          <w:numId w:val="3"/>
        </w:numPr>
        <w:snapToGrid w:val="0"/>
        <w:spacing w:line="0" w:lineRule="atLeast"/>
        <w:rPr>
          <w:rFonts w:ascii="微軟正黑體" w:eastAsia="微軟正黑體" w:hAnsi="微軟正黑體" w:cs="新細明體"/>
          <w:bCs/>
          <w:color w:val="000000"/>
          <w:sz w:val="21"/>
          <w:szCs w:val="21"/>
        </w:rPr>
      </w:pPr>
      <w:r w:rsidRPr="00F061DA">
        <w:rPr>
          <w:rFonts w:ascii="微軟正黑體" w:eastAsia="微軟正黑體" w:hAnsi="微軟正黑體" w:cs="SimSun" w:hint="eastAsia"/>
          <w:bCs/>
          <w:sz w:val="21"/>
          <w:szCs w:val="21"/>
        </w:rPr>
        <w:t>本行程設定為團體旅遊行程，故為顧及</w:t>
      </w:r>
      <w:r w:rsidRPr="00F061DA">
        <w:rPr>
          <w:rFonts w:ascii="微軟正黑體" w:eastAsia="微軟正黑體" w:hAnsi="微軟正黑體" w:cs="新細明體" w:hint="eastAsia"/>
          <w:bCs/>
          <w:sz w:val="21"/>
          <w:szCs w:val="21"/>
        </w:rPr>
        <w:t>旅客於出遊期間之人身安全及相關問題，於旅遊行程期間，恕無法接受脫隊之要求；若因此而無法滿足您的旅遊需求，建議您另行選購團體自由行或航空公司套裝自由行，不便之處，尚祈鑒諒。</w:t>
      </w:r>
    </w:p>
    <w:p w14:paraId="4D6EEC03"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cs="SimSun" w:hint="eastAsia"/>
          <w:bCs/>
          <w:sz w:val="21"/>
          <w:szCs w:val="21"/>
        </w:rPr>
        <w:t>本優惠行程僅適用本國人（需持有中華民國護照）參團有效；非本國籍之旅客，恕無法接受報名參團尚祈鑒諒</w:t>
      </w:r>
      <w:r w:rsidRPr="00F061DA">
        <w:rPr>
          <w:rFonts w:ascii="微軟正黑體" w:eastAsia="微軟正黑體" w:hAnsi="微軟正黑體" w:cs="新細明體" w:hint="eastAsia"/>
          <w:bCs/>
          <w:sz w:val="21"/>
          <w:szCs w:val="21"/>
        </w:rPr>
        <w:t>。</w:t>
      </w:r>
    </w:p>
    <w:p w14:paraId="336100D6" w14:textId="77777777" w:rsidR="00DD6BB8" w:rsidRPr="00F061DA" w:rsidRDefault="00DD6BB8" w:rsidP="00077C2A">
      <w:pPr>
        <w:numPr>
          <w:ilvl w:val="0"/>
          <w:numId w:val="3"/>
        </w:numPr>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行程中如因疫情關係、天候因素、航空公司或機場起降問題、途中塞車等突發狀況以致無法順利前往餐廳、景點或飯店，或無法體驗活動時，為維護旅遊品質及貴賓權益，本司將綜合當地實際交通等情況，為您斟酌調整並妥善安排旅遊路線或飯店入住之先後順序，行程順序將尊重現場導遊的專業安排調度為準，敬請理解。</w:t>
      </w:r>
    </w:p>
    <w:p w14:paraId="2B69F21A"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若出團人數未達</w:t>
      </w:r>
      <w:r w:rsidRPr="0079740D">
        <w:rPr>
          <w:rFonts w:ascii="微軟正黑體" w:eastAsia="微軟正黑體" w:hAnsi="微軟正黑體" w:hint="eastAsia"/>
          <w:bCs/>
          <w:color w:val="FF0000"/>
          <w:sz w:val="21"/>
          <w:szCs w:val="21"/>
        </w:rPr>
        <w:t>20</w:t>
      </w:r>
      <w:r w:rsidRPr="00F061DA">
        <w:rPr>
          <w:rFonts w:ascii="微軟正黑體" w:eastAsia="微軟正黑體" w:hAnsi="微軟正黑體" w:hint="eastAsia"/>
          <w:bCs/>
          <w:color w:val="000000"/>
          <w:sz w:val="21"/>
          <w:szCs w:val="21"/>
        </w:rPr>
        <w:t>人時，本公司有權利調整出發日期</w:t>
      </w:r>
    </w:p>
    <w:p w14:paraId="1A79998D"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上述需自付之費用，請以</w:t>
      </w:r>
      <w:r w:rsidRPr="00F061DA">
        <w:rPr>
          <w:rFonts w:ascii="微軟正黑體" w:eastAsia="微軟正黑體" w:hAnsi="微軟正黑體"/>
          <w:bCs/>
          <w:color w:val="000000"/>
          <w:sz w:val="21"/>
          <w:szCs w:val="21"/>
        </w:rPr>
        <w:t>ATM</w:t>
      </w:r>
      <w:r w:rsidRPr="00F061DA">
        <w:rPr>
          <w:rFonts w:ascii="微軟正黑體" w:eastAsia="微軟正黑體" w:hAnsi="微軟正黑體" w:hint="eastAsia"/>
          <w:bCs/>
          <w:color w:val="000000"/>
          <w:sz w:val="21"/>
          <w:szCs w:val="21"/>
        </w:rPr>
        <w:t>轉帳或匯款給承辦旅行社（刷卡須另加手續費）</w:t>
      </w:r>
    </w:p>
    <w:p w14:paraId="4604825A"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餐食內容，如遇餐廳或季節食材的變化，將隨著季節性有所變更，敬請見諒！</w:t>
      </w:r>
    </w:p>
    <w:p w14:paraId="36097F27"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貼心提醒：日本的素食者大多可食用蔥、薑、蒜、蛋、奶等食材，與台灣素食習慣完全不同，參加日本團體旅遊，貼心提醒您：素食旅客建議自行準備些許素食罐頭或泡麵等，以備不時之需，日本提供全素客人的菜色會多數以生菜、漬物、水果等佐以白飯或麵類主食，菜色簡單，敬請瞭解。</w:t>
      </w:r>
    </w:p>
    <w:p w14:paraId="255FC772"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新申請為雙重國籍者，首次出國需持台灣護照出國。</w:t>
      </w:r>
    </w:p>
    <w:p w14:paraId="667336CE"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為避免出國當天出現無法出境的情況，在此特別請您務必再次檢查、確認您的護照。</w:t>
      </w:r>
    </w:p>
    <w:p w14:paraId="6D0A673B"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若您是現役軍人身份→出國必須蓋兩種章：</w:t>
      </w:r>
    </w:p>
    <w:p w14:paraId="43273FF0" w14:textId="77777777" w:rsidR="00DD6BB8" w:rsidRPr="00F061DA" w:rsidRDefault="00DD6BB8" w:rsidP="00077C2A">
      <w:pPr>
        <w:snapToGrid w:val="0"/>
        <w:spacing w:line="0" w:lineRule="atLeast"/>
        <w:ind w:left="360"/>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◎【持照人出國應經核准】。</w:t>
      </w:r>
    </w:p>
    <w:p w14:paraId="53CCBD9E" w14:textId="77777777" w:rsidR="00DD6BB8" w:rsidRPr="00F061DA" w:rsidRDefault="00DD6BB8" w:rsidP="00077C2A">
      <w:pPr>
        <w:snapToGrid w:val="0"/>
        <w:spacing w:line="0" w:lineRule="atLeast"/>
        <w:ind w:left="360"/>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◎【年月日之前同意出國字第號核准】。</w:t>
      </w:r>
    </w:p>
    <w:p w14:paraId="709331A9" w14:textId="51114A29"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若您是役男者→出國前必須前往戶籍所在地之鄉鎮市區公所兵役科</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課</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蓋兩種章：</w:t>
      </w:r>
    </w:p>
    <w:p w14:paraId="59E50360" w14:textId="77777777" w:rsidR="00DD6BB8" w:rsidRPr="00F061DA" w:rsidRDefault="00DD6BB8" w:rsidP="00077C2A">
      <w:pPr>
        <w:snapToGrid w:val="0"/>
        <w:spacing w:line="0" w:lineRule="atLeast"/>
        <w:ind w:left="360"/>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◎【持照人出國應經核准尚未履行兵役義務】。</w:t>
      </w:r>
    </w:p>
    <w:p w14:paraId="41BF51C4" w14:textId="77777777" w:rsidR="00DD6BB8" w:rsidRPr="00F061DA" w:rsidRDefault="00DD6BB8" w:rsidP="00077C2A">
      <w:pPr>
        <w:snapToGrid w:val="0"/>
        <w:spacing w:line="0" w:lineRule="atLeast"/>
        <w:ind w:left="360"/>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◎【役男出國核准年月日前一次有效縣市公所】</w:t>
      </w:r>
    </w:p>
    <w:p w14:paraId="63B0A883" w14:textId="639396FC"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接近役齡男子者→出國前必須前往戶籍所在地之鄉鎮市區公所兵役科</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課</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一種章，即為【尚未履行兵役義務】。</w:t>
      </w:r>
    </w:p>
    <w:p w14:paraId="0B3DA167"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為考量旅客自身之旅遊安全，並顧及同團其它旅客之旅遊權益，若旅客為未滿</w:t>
      </w:r>
      <w:r w:rsidRPr="00F061DA">
        <w:rPr>
          <w:rFonts w:ascii="微軟正黑體" w:eastAsia="微軟正黑體" w:hAnsi="微軟正黑體"/>
          <w:bCs/>
          <w:color w:val="000000"/>
          <w:sz w:val="21"/>
          <w:szCs w:val="21"/>
        </w:rPr>
        <w:t>20</w:t>
      </w:r>
      <w:r w:rsidRPr="00F061DA">
        <w:rPr>
          <w:rFonts w:ascii="微軟正黑體" w:eastAsia="微軟正黑體" w:hAnsi="微軟正黑體" w:hint="eastAsia"/>
          <w:bCs/>
          <w:color w:val="000000"/>
          <w:sz w:val="21"/>
          <w:szCs w:val="21"/>
        </w:rPr>
        <w:t>歲之未成年人，並未與法定代理人一同報名參加，須取得法定代理人親筆簽名同意書，始可參團。年滿</w:t>
      </w:r>
      <w:r w:rsidRPr="00F061DA">
        <w:rPr>
          <w:rFonts w:ascii="微軟正黑體" w:eastAsia="微軟正黑體" w:hAnsi="微軟正黑體"/>
          <w:bCs/>
          <w:color w:val="000000"/>
          <w:sz w:val="21"/>
          <w:szCs w:val="21"/>
        </w:rPr>
        <w:t>70</w:t>
      </w:r>
      <w:r w:rsidRPr="00F061DA">
        <w:rPr>
          <w:rFonts w:ascii="微軟正黑體" w:eastAsia="微軟正黑體" w:hAnsi="微軟正黑體" w:hint="eastAsia"/>
          <w:bCs/>
          <w:color w:val="000000"/>
          <w:sz w:val="21"/>
          <w:szCs w:val="21"/>
        </w:rPr>
        <w:t>歲及行動不便之貴賓，須事先告知敝公司，且有能夠協助貴賓〝自力參與旅遊中各項活動〞之親友陪同參團，方始接受報名，不便之處，尚祈鑑諒。</w:t>
      </w:r>
    </w:p>
    <w:p w14:paraId="5665B0E7"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雙重國籍者→進出中華民國國境，須使用同一本護照進、出國境。</w:t>
      </w:r>
    </w:p>
    <w:p w14:paraId="16406882"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役男是指年滿</w:t>
      </w:r>
      <w:r w:rsidRPr="00F061DA">
        <w:rPr>
          <w:rFonts w:ascii="微軟正黑體" w:eastAsia="微軟正黑體" w:hAnsi="微軟正黑體"/>
          <w:bCs/>
          <w:color w:val="000000"/>
          <w:sz w:val="21"/>
          <w:szCs w:val="21"/>
        </w:rPr>
        <w:t>18</w:t>
      </w:r>
      <w:r w:rsidRPr="00F061DA">
        <w:rPr>
          <w:rFonts w:ascii="微軟正黑體" w:eastAsia="微軟正黑體" w:hAnsi="微軟正黑體" w:hint="eastAsia"/>
          <w:bCs/>
          <w:color w:val="000000"/>
          <w:sz w:val="21"/>
          <w:szCs w:val="21"/>
        </w:rPr>
        <w:t>歲至服兵役前，接近役齡是指年滿</w:t>
      </w:r>
      <w:r w:rsidRPr="00F061DA">
        <w:rPr>
          <w:rFonts w:ascii="微軟正黑體" w:eastAsia="微軟正黑體" w:hAnsi="微軟正黑體"/>
          <w:bCs/>
          <w:color w:val="000000"/>
          <w:sz w:val="21"/>
          <w:szCs w:val="21"/>
        </w:rPr>
        <w:t>16</w:t>
      </w:r>
      <w:r w:rsidRPr="00F061DA">
        <w:rPr>
          <w:rFonts w:ascii="微軟正黑體" w:eastAsia="微軟正黑體" w:hAnsi="微軟正黑體" w:hint="eastAsia"/>
          <w:bCs/>
          <w:color w:val="000000"/>
          <w:sz w:val="21"/>
          <w:szCs w:val="21"/>
        </w:rPr>
        <w:t>歲至</w:t>
      </w:r>
      <w:r w:rsidRPr="00F061DA">
        <w:rPr>
          <w:rFonts w:ascii="微軟正黑體" w:eastAsia="微軟正黑體" w:hAnsi="微軟正黑體"/>
          <w:bCs/>
          <w:color w:val="000000"/>
          <w:sz w:val="21"/>
          <w:szCs w:val="21"/>
        </w:rPr>
        <w:t>18</w:t>
      </w:r>
      <w:r w:rsidRPr="00F061DA">
        <w:rPr>
          <w:rFonts w:ascii="微軟正黑體" w:eastAsia="微軟正黑體" w:hAnsi="微軟正黑體" w:hint="eastAsia"/>
          <w:bCs/>
          <w:color w:val="000000"/>
          <w:sz w:val="21"/>
          <w:szCs w:val="21"/>
        </w:rPr>
        <w:t>歲。</w:t>
      </w:r>
    </w:p>
    <w:p w14:paraId="3FF60DDB"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本行程所載之簽證相關規定，對象均為持中華民國護照之旅客，若貴客持他國護照，請先自行查明相關規定，報名時並請告知您的服務人員。</w:t>
      </w:r>
    </w:p>
    <w:p w14:paraId="5D7E6119"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日本新入境審查手續將於本（</w:t>
      </w:r>
      <w:r w:rsidRPr="00F061DA">
        <w:rPr>
          <w:rFonts w:ascii="微軟正黑體" w:eastAsia="微軟正黑體" w:hAnsi="微軟正黑體"/>
          <w:bCs/>
          <w:color w:val="000000"/>
          <w:sz w:val="21"/>
          <w:szCs w:val="21"/>
        </w:rPr>
        <w:t>96</w:t>
      </w:r>
      <w:r w:rsidRPr="00F061DA">
        <w:rPr>
          <w:rFonts w:ascii="微軟正黑體" w:eastAsia="微軟正黑體" w:hAnsi="微軟正黑體" w:hint="eastAsia"/>
          <w:bCs/>
          <w:color w:val="000000"/>
          <w:sz w:val="21"/>
          <w:szCs w:val="21"/>
        </w:rPr>
        <w:t>）年</w:t>
      </w:r>
      <w:r w:rsidRPr="00F061DA">
        <w:rPr>
          <w:rFonts w:ascii="微軟正黑體" w:eastAsia="微軟正黑體" w:hAnsi="微軟正黑體"/>
          <w:bCs/>
          <w:color w:val="000000"/>
          <w:sz w:val="21"/>
          <w:szCs w:val="21"/>
        </w:rPr>
        <w:t>11</w:t>
      </w:r>
      <w:r w:rsidRPr="00F061DA">
        <w:rPr>
          <w:rFonts w:ascii="微軟正黑體" w:eastAsia="微軟正黑體" w:hAnsi="微軟正黑體" w:hint="eastAsia"/>
          <w:bCs/>
          <w:color w:val="000000"/>
          <w:sz w:val="21"/>
          <w:szCs w:val="21"/>
        </w:rPr>
        <w:t>月</w:t>
      </w:r>
      <w:r w:rsidRPr="00F061DA">
        <w:rPr>
          <w:rFonts w:ascii="微軟正黑體" w:eastAsia="微軟正黑體" w:hAnsi="微軟正黑體"/>
          <w:bCs/>
          <w:color w:val="000000"/>
          <w:sz w:val="21"/>
          <w:szCs w:val="21"/>
        </w:rPr>
        <w:t>20</w:t>
      </w:r>
      <w:r w:rsidRPr="00F061DA">
        <w:rPr>
          <w:rFonts w:ascii="微軟正黑體" w:eastAsia="微軟正黑體" w:hAnsi="微軟正黑體" w:hint="eastAsia"/>
          <w:bCs/>
          <w:color w:val="000000"/>
          <w:sz w:val="21"/>
          <w:szCs w:val="21"/>
        </w:rPr>
        <w:t>日起實施，前往日本旅客入境時需提供本人指紋和拍攝臉部照片並接受入境審查官之審查，拒絕配合者將不獲准入境，敬請瞭解。</w:t>
      </w:r>
    </w:p>
    <w:p w14:paraId="545FF46A"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本行程交通住宿及旅遊點儘量忠於原行程，若遇特殊情況將會前後更動或更換觀光景點；遇季節性變化或有餐食變更之情形，本公司將保有變更行程及餐食內容之權利</w:t>
      </w:r>
    </w:p>
    <w:p w14:paraId="00307BC6"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為確保品質，每團名額有限，故本公司保有接單及付款方式受理與否之權利</w:t>
      </w:r>
    </w:p>
    <w:p w14:paraId="5F0918AB" w14:textId="77777777" w:rsidR="00DD6BB8" w:rsidRPr="00F061DA" w:rsidRDefault="00DD6BB8" w:rsidP="00077C2A">
      <w:pPr>
        <w:widowControl/>
        <w:numPr>
          <w:ilvl w:val="0"/>
          <w:numId w:val="3"/>
        </w:numPr>
        <w:adjustRightInd/>
        <w:snapToGrid w:val="0"/>
        <w:spacing w:line="0" w:lineRule="atLeast"/>
        <w:textAlignment w:val="auto"/>
        <w:rPr>
          <w:rFonts w:ascii="微軟正黑體" w:eastAsia="微軟正黑體" w:hAnsi="微軟正黑體"/>
          <w:bCs/>
          <w:color w:val="000000"/>
          <w:sz w:val="21"/>
          <w:szCs w:val="21"/>
        </w:rPr>
      </w:pPr>
      <w:r w:rsidRPr="00F061DA">
        <w:rPr>
          <w:rFonts w:ascii="微軟正黑體" w:eastAsia="微軟正黑體" w:hAnsi="微軟正黑體" w:cs="新細明體" w:hint="eastAsia"/>
          <w:bCs/>
          <w:color w:val="000000"/>
          <w:sz w:val="21"/>
          <w:szCs w:val="21"/>
        </w:rPr>
        <w:t>東京縣氣象預報網站</w:t>
      </w:r>
      <w:hyperlink r:id="rId36" w:history="1">
        <w:r w:rsidRPr="00F061DA">
          <w:rPr>
            <w:rStyle w:val="a6"/>
            <w:rFonts w:ascii="微軟正黑體" w:eastAsia="微軟正黑體" w:hAnsi="微軟正黑體" w:cs="新細明體"/>
            <w:bCs/>
            <w:sz w:val="21"/>
            <w:szCs w:val="21"/>
          </w:rPr>
          <w:t>https://weather.yahoo.co.jp/weather/jp/13/4410.html</w:t>
        </w:r>
      </w:hyperlink>
    </w:p>
    <w:p w14:paraId="7B044BBC" w14:textId="77777777" w:rsidR="00DD6BB8" w:rsidRPr="00F061DA" w:rsidRDefault="00DD6BB8" w:rsidP="00077C2A">
      <w:pPr>
        <w:snapToGrid w:val="0"/>
        <w:spacing w:line="0" w:lineRule="atLeast"/>
        <w:rPr>
          <w:rFonts w:ascii="微軟正黑體" w:eastAsia="微軟正黑體" w:hAnsi="微軟正黑體"/>
          <w:bCs/>
          <w:sz w:val="21"/>
          <w:szCs w:val="21"/>
        </w:rPr>
      </w:pPr>
      <w:r w:rsidRPr="00F061DA">
        <w:rPr>
          <w:rFonts w:ascii="微軟正黑體" w:eastAsia="微軟正黑體" w:hAnsi="微軟正黑體"/>
          <w:bCs/>
          <w:color w:val="FF0000"/>
          <w:sz w:val="21"/>
          <w:szCs w:val="21"/>
        </w:rPr>
        <w:t xml:space="preserve">*** </w:t>
      </w:r>
      <w:r w:rsidRPr="00F061DA">
        <w:rPr>
          <w:rFonts w:ascii="微軟正黑體" w:eastAsia="微軟正黑體" w:hAnsi="微軟正黑體" w:hint="eastAsia"/>
          <w:bCs/>
          <w:color w:val="FF0000"/>
          <w:sz w:val="21"/>
          <w:szCs w:val="21"/>
        </w:rPr>
        <w:t>注意事項</w:t>
      </w:r>
      <w:r w:rsidRPr="00F061DA">
        <w:rPr>
          <w:rFonts w:ascii="微軟正黑體" w:eastAsia="微軟正黑體" w:hAnsi="微軟正黑體"/>
          <w:bCs/>
          <w:color w:val="FF0000"/>
          <w:sz w:val="21"/>
          <w:szCs w:val="21"/>
        </w:rPr>
        <w:t xml:space="preserve"> ***</w:t>
      </w:r>
      <w:r w:rsidRPr="00F061DA">
        <w:rPr>
          <w:rFonts w:ascii="微軟正黑體" w:eastAsia="微軟正黑體" w:hAnsi="微軟正黑體" w:cs="Arial"/>
          <w:bCs/>
          <w:color w:val="555555"/>
          <w:sz w:val="21"/>
          <w:szCs w:val="21"/>
        </w:rPr>
        <w:br/>
      </w:r>
      <w:r w:rsidRPr="00F061DA">
        <w:rPr>
          <w:rFonts w:ascii="微軟正黑體" w:eastAsia="微軟正黑體" w:hAnsi="微軟正黑體" w:cs="Arial"/>
          <w:bCs/>
          <w:sz w:val="21"/>
          <w:szCs w:val="21"/>
        </w:rPr>
        <w:t>台灣虎航規</w:t>
      </w:r>
      <w:r w:rsidRPr="00F061DA">
        <w:rPr>
          <w:rFonts w:ascii="微軟正黑體" w:eastAsia="微軟正黑體" w:hAnsi="微軟正黑體" w:cs="Arial" w:hint="eastAsia"/>
          <w:bCs/>
          <w:sz w:val="21"/>
          <w:szCs w:val="21"/>
        </w:rPr>
        <w:t>定</w:t>
      </w:r>
      <w:r w:rsidRPr="00F061DA">
        <w:rPr>
          <w:rFonts w:ascii="微軟正黑體" w:eastAsia="微軟正黑體" w:hAnsi="微軟正黑體" w:cs="Arial"/>
          <w:bCs/>
          <w:sz w:val="21"/>
          <w:szCs w:val="21"/>
        </w:rPr>
        <w:t>（</w:t>
      </w:r>
      <w:r w:rsidRPr="00F061DA">
        <w:rPr>
          <w:rFonts w:ascii="微軟正黑體" w:eastAsia="微軟正黑體" w:hAnsi="微軟正黑體" w:cs="Arial"/>
          <w:bCs/>
          <w:color w:val="FF0000"/>
          <w:sz w:val="21"/>
          <w:szCs w:val="21"/>
        </w:rPr>
        <w:t>旅客訂購此產品時，視同您已閱讀並同意以下各項規定</w:t>
      </w:r>
      <w:r w:rsidRPr="00F061DA">
        <w:rPr>
          <w:rFonts w:ascii="微軟正黑體" w:eastAsia="微軟正黑體" w:hAnsi="微軟正黑體" w:cs="Arial"/>
          <w:bCs/>
          <w:sz w:val="21"/>
          <w:szCs w:val="21"/>
        </w:rPr>
        <w:t>）</w:t>
      </w:r>
    </w:p>
    <w:p w14:paraId="66571358" w14:textId="77777777" w:rsidR="007777A1" w:rsidRPr="00F061DA" w:rsidRDefault="00DD6BB8" w:rsidP="00077C2A">
      <w:pPr>
        <w:pStyle w:val="af3"/>
        <w:widowControl/>
        <w:numPr>
          <w:ilvl w:val="0"/>
          <w:numId w:val="11"/>
        </w:numPr>
        <w:adjustRightInd/>
        <w:spacing w:line="0" w:lineRule="atLeast"/>
        <w:ind w:leftChars="0" w:left="357" w:hanging="357"/>
        <w:textAlignment w:val="auto"/>
        <w:rPr>
          <w:rFonts w:ascii="微軟正黑體" w:eastAsia="微軟正黑體" w:hAnsi="微軟正黑體" w:cs="Arial"/>
          <w:bCs/>
          <w:sz w:val="21"/>
          <w:szCs w:val="21"/>
        </w:rPr>
      </w:pPr>
      <w:r w:rsidRPr="00F061DA">
        <w:rPr>
          <w:rFonts w:ascii="微軟正黑體" w:eastAsia="微軟正黑體" w:hAnsi="微軟正黑體" w:cs="Arial"/>
          <w:bCs/>
          <w:sz w:val="21"/>
          <w:szCs w:val="21"/>
        </w:rPr>
        <w:t>此行程產品使用廉價航空台灣虎航之團體經濟艙機票，</w:t>
      </w:r>
      <w:r w:rsidRPr="00F061DA">
        <w:rPr>
          <w:rFonts w:ascii="微軟正黑體" w:eastAsia="微軟正黑體" w:hAnsi="微軟正黑體" w:cs="Arial"/>
          <w:bCs/>
          <w:color w:val="FF0000"/>
          <w:sz w:val="21"/>
          <w:szCs w:val="21"/>
        </w:rPr>
        <w:t>一經開票後無法辦理退票、換人、改名</w:t>
      </w:r>
      <w:r w:rsidRPr="00F061DA">
        <w:rPr>
          <w:rFonts w:ascii="微軟正黑體" w:eastAsia="微軟正黑體" w:hAnsi="微軟正黑體" w:cs="Arial"/>
          <w:bCs/>
          <w:sz w:val="21"/>
          <w:szCs w:val="21"/>
        </w:rPr>
        <w:t>。如需變更，必須重新開立一張機票，該機票費用需另行報價，且原機票無退票價值。</w:t>
      </w:r>
    </w:p>
    <w:p w14:paraId="604F5AC8" w14:textId="77777777" w:rsidR="007777A1" w:rsidRPr="00F061DA" w:rsidRDefault="00DD6BB8" w:rsidP="00077C2A">
      <w:pPr>
        <w:pStyle w:val="af3"/>
        <w:widowControl/>
        <w:numPr>
          <w:ilvl w:val="0"/>
          <w:numId w:val="11"/>
        </w:numPr>
        <w:adjustRightInd/>
        <w:spacing w:line="0" w:lineRule="atLeast"/>
        <w:ind w:leftChars="0" w:left="357" w:hanging="357"/>
        <w:textAlignment w:val="auto"/>
        <w:rPr>
          <w:rFonts w:ascii="微軟正黑體" w:eastAsia="微軟正黑體" w:hAnsi="微軟正黑體" w:cs="Arial"/>
          <w:bCs/>
          <w:sz w:val="21"/>
          <w:szCs w:val="21"/>
        </w:rPr>
      </w:pPr>
      <w:r w:rsidRPr="00F061DA">
        <w:rPr>
          <w:rFonts w:ascii="微軟正黑體" w:eastAsia="微軟正黑體" w:hAnsi="微軟正黑體" w:cs="Arial"/>
          <w:bCs/>
          <w:sz w:val="21"/>
          <w:szCs w:val="21"/>
        </w:rPr>
        <w:t>此行程產品費用包含來回機上餐點，</w:t>
      </w:r>
      <w:r w:rsidRPr="00F061DA">
        <w:rPr>
          <w:rFonts w:ascii="微軟正黑體" w:eastAsia="微軟正黑體" w:hAnsi="微軟正黑體" w:cs="Arial"/>
          <w:bCs/>
          <w:color w:val="FF0000"/>
          <w:sz w:val="21"/>
          <w:szCs w:val="21"/>
        </w:rPr>
        <w:t>機上餐食僅有葷食以及全素餐兩種（無奶蛋素選項）</w:t>
      </w:r>
      <w:r w:rsidRPr="00F061DA">
        <w:rPr>
          <w:rFonts w:ascii="微軟正黑體" w:eastAsia="微軟正黑體" w:hAnsi="微軟正黑體" w:cs="Arial"/>
          <w:bCs/>
          <w:sz w:val="21"/>
          <w:szCs w:val="21"/>
        </w:rPr>
        <w:t>，全素餐不提供蛋糕、點心。有餐食限制者，請務必於報名時一併提出以利作業，一經開票則無法再變更。</w:t>
      </w:r>
    </w:p>
    <w:p w14:paraId="0667D4B1" w14:textId="0F7F6A3A" w:rsidR="007777A1" w:rsidRPr="00F061DA" w:rsidRDefault="00DD6BB8" w:rsidP="00077C2A">
      <w:pPr>
        <w:pStyle w:val="af3"/>
        <w:widowControl/>
        <w:numPr>
          <w:ilvl w:val="0"/>
          <w:numId w:val="11"/>
        </w:numPr>
        <w:adjustRightInd/>
        <w:spacing w:line="0" w:lineRule="atLeast"/>
        <w:ind w:leftChars="0" w:left="357" w:hanging="357"/>
        <w:textAlignment w:val="auto"/>
        <w:rPr>
          <w:rFonts w:ascii="微軟正黑體" w:eastAsia="微軟正黑體" w:hAnsi="微軟正黑體" w:cs="Arial"/>
          <w:bCs/>
          <w:sz w:val="21"/>
          <w:szCs w:val="21"/>
        </w:rPr>
      </w:pPr>
      <w:r w:rsidRPr="00F061DA">
        <w:rPr>
          <w:rFonts w:ascii="微軟正黑體" w:eastAsia="微軟正黑體" w:hAnsi="微軟正黑體" w:cs="Arial"/>
          <w:bCs/>
          <w:sz w:val="21"/>
          <w:szCs w:val="21"/>
        </w:rPr>
        <w:t>此行程產品費用包含每人</w:t>
      </w:r>
      <w:r w:rsidRPr="00F061DA">
        <w:rPr>
          <w:rFonts w:ascii="微軟正黑體" w:eastAsia="微軟正黑體" w:hAnsi="微軟正黑體" w:cs="Arial"/>
          <w:bCs/>
          <w:color w:val="FF0000"/>
          <w:sz w:val="21"/>
          <w:szCs w:val="21"/>
        </w:rPr>
        <w:t>來回一件20公斤托運行李（不得合併）</w:t>
      </w:r>
      <w:r w:rsidRPr="00F061DA">
        <w:rPr>
          <w:rFonts w:ascii="微軟正黑體" w:eastAsia="微軟正黑體" w:hAnsi="微軟正黑體" w:cs="Arial"/>
          <w:bCs/>
          <w:color w:val="555555"/>
          <w:sz w:val="21"/>
          <w:szCs w:val="21"/>
        </w:rPr>
        <w:t>，</w:t>
      </w:r>
      <w:r w:rsidRPr="00F061DA">
        <w:rPr>
          <w:rFonts w:ascii="微軟正黑體" w:eastAsia="微軟正黑體" w:hAnsi="微軟正黑體" w:cs="Arial" w:hint="eastAsia"/>
          <w:bCs/>
          <w:color w:val="FF0000"/>
          <w:sz w:val="21"/>
          <w:szCs w:val="21"/>
        </w:rPr>
        <w:t>可享有10公斤以內手提行李一件。</w:t>
      </w:r>
      <w:r w:rsidR="00854779" w:rsidRPr="00F061DA">
        <w:rPr>
          <w:rFonts w:ascii="微軟正黑體" w:eastAsia="微軟正黑體" w:hAnsi="微軟正黑體" w:cs="Arial" w:hint="eastAsia"/>
          <w:bCs/>
          <w:color w:val="FF0000"/>
          <w:sz w:val="21"/>
          <w:szCs w:val="21"/>
        </w:rPr>
        <w:t>（</w:t>
      </w:r>
      <w:r w:rsidRPr="00F061DA">
        <w:rPr>
          <w:rFonts w:ascii="微軟正黑體" w:eastAsia="微軟正黑體" w:hAnsi="微軟正黑體" w:cs="Arial" w:hint="eastAsia"/>
          <w:bCs/>
          <w:color w:val="FF0000"/>
          <w:sz w:val="21"/>
          <w:szCs w:val="21"/>
        </w:rPr>
        <w:t>隨身行李尺寸體積不可超過54公分+38公分+23公分</w:t>
      </w:r>
      <w:r w:rsidR="00854779" w:rsidRPr="00F061DA">
        <w:rPr>
          <w:rFonts w:ascii="微軟正黑體" w:eastAsia="微軟正黑體" w:hAnsi="微軟正黑體" w:cs="Arial" w:hint="eastAsia"/>
          <w:bCs/>
          <w:color w:val="FF0000"/>
          <w:sz w:val="21"/>
          <w:szCs w:val="21"/>
        </w:rPr>
        <w:t>）</w:t>
      </w:r>
      <w:r w:rsidRPr="00F061DA">
        <w:rPr>
          <w:rFonts w:ascii="微軟正黑體" w:eastAsia="微軟正黑體" w:hAnsi="微軟正黑體" w:cs="Arial"/>
          <w:bCs/>
          <w:color w:val="FF0000"/>
          <w:sz w:val="21"/>
          <w:szCs w:val="21"/>
        </w:rPr>
        <w:t>。</w:t>
      </w:r>
      <w:r w:rsidRPr="00F061DA">
        <w:rPr>
          <w:rFonts w:ascii="微軟正黑體" w:eastAsia="微軟正黑體" w:hAnsi="微軟正黑體" w:cs="Arial"/>
          <w:bCs/>
          <w:sz w:val="21"/>
          <w:szCs w:val="21"/>
        </w:rPr>
        <w:t>托運行李重量亦不得與其他人合併計算，若您的行李超重，請於現場自行支付超重費用。超重之行李將依照起飛機場的通用貨幣及當前費率按每公斤收取費用，本公司以及導遊無法代付行李超重費用。如需事前加購托運行李之重量額度者，請於報名時一併提出，報價皆以單段航程計算，每位旅客單段航程最高預購行李托運上限總合為40公斤。</w:t>
      </w:r>
    </w:p>
    <w:p w14:paraId="313A89DE" w14:textId="77777777" w:rsidR="007777A1" w:rsidRPr="00F061DA" w:rsidRDefault="00DD6BB8" w:rsidP="00077C2A">
      <w:pPr>
        <w:pStyle w:val="af3"/>
        <w:widowControl/>
        <w:numPr>
          <w:ilvl w:val="0"/>
          <w:numId w:val="11"/>
        </w:numPr>
        <w:adjustRightInd/>
        <w:spacing w:line="0" w:lineRule="atLeast"/>
        <w:ind w:leftChars="0" w:left="357" w:hanging="357"/>
        <w:textAlignment w:val="auto"/>
        <w:rPr>
          <w:rFonts w:ascii="微軟正黑體" w:eastAsia="微軟正黑體" w:hAnsi="微軟正黑體" w:cs="Arial"/>
          <w:bCs/>
          <w:sz w:val="21"/>
          <w:szCs w:val="21"/>
        </w:rPr>
      </w:pPr>
      <w:r w:rsidRPr="00F061DA">
        <w:rPr>
          <w:rFonts w:ascii="微軟正黑體" w:eastAsia="微軟正黑體" w:hAnsi="微軟正黑體" w:cs="Arial"/>
          <w:bCs/>
          <w:sz w:val="21"/>
          <w:szCs w:val="21"/>
        </w:rPr>
        <w:t>如非上述所列之其他機上服務者，皆需另外付費。請客戶於購買前詳查瞭解，且確認可接受此行程航空公司之航運條款與規定及其他政策等公告，</w:t>
      </w:r>
      <w:r w:rsidRPr="00F061DA">
        <w:rPr>
          <w:rFonts w:ascii="微軟正黑體" w:eastAsia="微軟正黑體" w:hAnsi="微軟正黑體" w:cs="Arial"/>
          <w:bCs/>
          <w:color w:val="FF0000"/>
          <w:sz w:val="21"/>
          <w:szCs w:val="21"/>
        </w:rPr>
        <w:t>一經付款成立則無法取消</w:t>
      </w:r>
      <w:r w:rsidRPr="00F061DA">
        <w:rPr>
          <w:rFonts w:ascii="微軟正黑體" w:eastAsia="微軟正黑體" w:hAnsi="微軟正黑體" w:cs="Arial"/>
          <w:bCs/>
          <w:sz w:val="21"/>
          <w:szCs w:val="21"/>
        </w:rPr>
        <w:t>。</w:t>
      </w:r>
    </w:p>
    <w:p w14:paraId="34F9B8B2" w14:textId="77777777" w:rsidR="007777A1" w:rsidRPr="00F061DA" w:rsidRDefault="00DD6BB8" w:rsidP="00077C2A">
      <w:pPr>
        <w:pStyle w:val="af3"/>
        <w:widowControl/>
        <w:numPr>
          <w:ilvl w:val="0"/>
          <w:numId w:val="11"/>
        </w:numPr>
        <w:adjustRightInd/>
        <w:spacing w:line="0" w:lineRule="atLeast"/>
        <w:ind w:leftChars="0" w:left="357" w:hanging="357"/>
        <w:textAlignment w:val="auto"/>
        <w:rPr>
          <w:rFonts w:ascii="微軟正黑體" w:eastAsia="微軟正黑體" w:hAnsi="微軟正黑體" w:cs="Arial"/>
          <w:bCs/>
          <w:sz w:val="21"/>
          <w:szCs w:val="21"/>
        </w:rPr>
      </w:pPr>
      <w:r w:rsidRPr="00F061DA">
        <w:rPr>
          <w:rFonts w:ascii="微軟正黑體" w:eastAsia="微軟正黑體" w:hAnsi="微軟正黑體" w:cs="Arial"/>
          <w:bCs/>
          <w:sz w:val="21"/>
          <w:szCs w:val="21"/>
        </w:rPr>
        <w:t>此團體機位無法提供去回程事先選位，機上亦無法任意更換座位。</w:t>
      </w:r>
    </w:p>
    <w:p w14:paraId="3714C7C0" w14:textId="77777777" w:rsidR="007777A1" w:rsidRPr="00F061DA" w:rsidRDefault="00DD6BB8" w:rsidP="00077C2A">
      <w:pPr>
        <w:pStyle w:val="af3"/>
        <w:widowControl/>
        <w:numPr>
          <w:ilvl w:val="0"/>
          <w:numId w:val="11"/>
        </w:numPr>
        <w:adjustRightInd/>
        <w:spacing w:line="0" w:lineRule="atLeast"/>
        <w:ind w:leftChars="0" w:left="357" w:hanging="357"/>
        <w:textAlignment w:val="auto"/>
        <w:rPr>
          <w:rFonts w:ascii="微軟正黑體" w:eastAsia="微軟正黑體" w:hAnsi="微軟正黑體" w:cs="Arial"/>
          <w:bCs/>
          <w:sz w:val="21"/>
          <w:szCs w:val="21"/>
        </w:rPr>
      </w:pPr>
      <w:r w:rsidRPr="00F061DA">
        <w:rPr>
          <w:rFonts w:ascii="微軟正黑體" w:eastAsia="微軟正黑體" w:hAnsi="微軟正黑體" w:cs="Arial"/>
          <w:bCs/>
          <w:sz w:val="21"/>
          <w:szCs w:val="21"/>
        </w:rPr>
        <w:t>此行程產品無法提供搭機證明及電子機票，若需搭機證明或電子機票者，請自行撥打虎航客服專線02-5599-2555申請，單段工本費用為新台幣100元。</w:t>
      </w:r>
    </w:p>
    <w:p w14:paraId="587E5E29" w14:textId="6F2E2FFF" w:rsidR="007777A1" w:rsidRPr="00F061DA" w:rsidRDefault="00DD6BB8" w:rsidP="00077C2A">
      <w:pPr>
        <w:pStyle w:val="af3"/>
        <w:widowControl/>
        <w:numPr>
          <w:ilvl w:val="0"/>
          <w:numId w:val="11"/>
        </w:numPr>
        <w:adjustRightInd/>
        <w:spacing w:line="0" w:lineRule="atLeast"/>
        <w:ind w:leftChars="0" w:left="357" w:hanging="357"/>
        <w:textAlignment w:val="auto"/>
        <w:rPr>
          <w:rFonts w:ascii="微軟正黑體" w:eastAsia="微軟正黑體" w:hAnsi="微軟正黑體" w:cs="Arial"/>
          <w:bCs/>
          <w:sz w:val="21"/>
          <w:szCs w:val="21"/>
        </w:rPr>
      </w:pPr>
      <w:r w:rsidRPr="00F061DA">
        <w:rPr>
          <w:rFonts w:ascii="微軟正黑體" w:eastAsia="微軟正黑體" w:hAnsi="微軟正黑體" w:cs="Arial" w:hint="eastAsia"/>
          <w:bCs/>
          <w:sz w:val="21"/>
          <w:szCs w:val="21"/>
        </w:rPr>
        <w:t>未滿2歲嬰兒</w:t>
      </w:r>
      <w:r w:rsidR="00854779" w:rsidRPr="00F061DA">
        <w:rPr>
          <w:rFonts w:ascii="微軟正黑體" w:eastAsia="微軟正黑體" w:hAnsi="微軟正黑體" w:cs="Arial" w:hint="eastAsia"/>
          <w:bCs/>
          <w:sz w:val="21"/>
          <w:szCs w:val="21"/>
        </w:rPr>
        <w:t>（</w:t>
      </w:r>
      <w:r w:rsidRPr="00F061DA">
        <w:rPr>
          <w:rFonts w:ascii="微軟正黑體" w:eastAsia="微軟正黑體" w:hAnsi="微軟正黑體" w:cs="Arial" w:hint="eastAsia"/>
          <w:bCs/>
          <w:sz w:val="21"/>
          <w:szCs w:val="21"/>
        </w:rPr>
        <w:t>虎航規定不接受出生8天以下嬰兒搭機</w:t>
      </w:r>
      <w:r w:rsidR="00854779" w:rsidRPr="00F061DA">
        <w:rPr>
          <w:rFonts w:ascii="微軟正黑體" w:eastAsia="微軟正黑體" w:hAnsi="微軟正黑體" w:cs="Arial" w:hint="eastAsia"/>
          <w:bCs/>
          <w:sz w:val="21"/>
          <w:szCs w:val="21"/>
        </w:rPr>
        <w:t>）</w:t>
      </w:r>
      <w:r w:rsidRPr="00F061DA">
        <w:rPr>
          <w:rFonts w:ascii="微軟正黑體" w:eastAsia="微軟正黑體" w:hAnsi="微軟正黑體" w:cs="Arial" w:hint="eastAsia"/>
          <w:bCs/>
          <w:sz w:val="21"/>
          <w:szCs w:val="21"/>
        </w:rPr>
        <w:t>，一位成人旅客只能抱一位嬰幼兒坐在膝上（不提供搖籃）。因受飛行考量及法規限制，每航班及艙等有可收受嬰兒數量上限。即日起，如有嬰兒同行者，請於報名時通知業務並確認能否取得席次及開票作業，並同時提供開票的名單及出生年月日，航空公司將以入名單順序受理，額滿即不再受理。</w:t>
      </w:r>
    </w:p>
    <w:p w14:paraId="4A5296BB" w14:textId="0AB91AC1" w:rsidR="00DD6BB8" w:rsidRPr="00F061DA" w:rsidRDefault="00DD6BB8" w:rsidP="00077C2A">
      <w:pPr>
        <w:pStyle w:val="af3"/>
        <w:widowControl/>
        <w:numPr>
          <w:ilvl w:val="0"/>
          <w:numId w:val="11"/>
        </w:numPr>
        <w:adjustRightInd/>
        <w:spacing w:line="0" w:lineRule="atLeast"/>
        <w:ind w:leftChars="0" w:left="357" w:hanging="357"/>
        <w:textAlignment w:val="auto"/>
        <w:rPr>
          <w:rFonts w:ascii="微軟正黑體" w:eastAsia="微軟正黑體" w:hAnsi="微軟正黑體" w:cs="Arial"/>
          <w:bCs/>
          <w:sz w:val="21"/>
          <w:szCs w:val="21"/>
        </w:rPr>
      </w:pPr>
      <w:r w:rsidRPr="00F061DA">
        <w:rPr>
          <w:rFonts w:ascii="微軟正黑體" w:eastAsia="微軟正黑體" w:hAnsi="微軟正黑體" w:cs="Arial" w:hint="eastAsia"/>
          <w:bCs/>
          <w:sz w:val="21"/>
          <w:szCs w:val="21"/>
        </w:rPr>
        <w:t>嬰兒票恕不提供任何免費託運或手提行李件數</w:t>
      </w:r>
      <w:r w:rsidR="00854779" w:rsidRPr="00F061DA">
        <w:rPr>
          <w:rFonts w:ascii="微軟正黑體" w:eastAsia="微軟正黑體" w:hAnsi="微軟正黑體" w:cs="Arial" w:hint="eastAsia"/>
          <w:bCs/>
          <w:sz w:val="21"/>
          <w:szCs w:val="21"/>
        </w:rPr>
        <w:t>（</w:t>
      </w:r>
      <w:r w:rsidRPr="00F061DA">
        <w:rPr>
          <w:rFonts w:ascii="微軟正黑體" w:eastAsia="微軟正黑體" w:hAnsi="微軟正黑體" w:cs="Arial" w:hint="eastAsia"/>
          <w:bCs/>
          <w:sz w:val="21"/>
          <w:szCs w:val="21"/>
        </w:rPr>
        <w:t>No Baggage Allowance</w:t>
      </w:r>
      <w:r w:rsidR="00854779" w:rsidRPr="00F061DA">
        <w:rPr>
          <w:rFonts w:ascii="微軟正黑體" w:eastAsia="微軟正黑體" w:hAnsi="微軟正黑體" w:cs="Arial" w:hint="eastAsia"/>
          <w:bCs/>
          <w:sz w:val="21"/>
          <w:szCs w:val="21"/>
        </w:rPr>
        <w:t>）</w:t>
      </w:r>
      <w:r w:rsidRPr="00F061DA">
        <w:rPr>
          <w:rFonts w:ascii="微軟正黑體" w:eastAsia="微軟正黑體" w:hAnsi="微軟正黑體" w:cs="Arial" w:hint="eastAsia"/>
          <w:bCs/>
          <w:sz w:val="21"/>
          <w:szCs w:val="21"/>
        </w:rPr>
        <w:t xml:space="preserve"> 。</w:t>
      </w:r>
    </w:p>
    <w:p w14:paraId="251AC907" w14:textId="0F9ECED6" w:rsidR="007777A1" w:rsidRPr="00F061DA" w:rsidRDefault="00DD6BB8" w:rsidP="00077C2A">
      <w:pPr>
        <w:widowControl/>
        <w:adjustRightInd/>
        <w:snapToGrid w:val="0"/>
        <w:spacing w:line="0" w:lineRule="atLeast"/>
        <w:ind w:left="3"/>
        <w:textAlignment w:val="auto"/>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【特別注意事項】</w:t>
      </w:r>
    </w:p>
    <w:p w14:paraId="4688540D"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此為包機航班作業（訂金每席</w:t>
      </w:r>
      <w:r w:rsidRPr="00F061DA">
        <w:rPr>
          <w:rFonts w:ascii="微軟正黑體" w:eastAsia="微軟正黑體" w:hAnsi="微軟正黑體"/>
          <w:bCs/>
          <w:color w:val="FF0000"/>
          <w:sz w:val="21"/>
          <w:szCs w:val="21"/>
        </w:rPr>
        <w:t>NT$ 20,000</w:t>
      </w:r>
      <w:r w:rsidRPr="00F061DA">
        <w:rPr>
          <w:rFonts w:ascii="微軟正黑體" w:eastAsia="微軟正黑體" w:hAnsi="微軟正黑體" w:hint="eastAsia"/>
          <w:bCs/>
          <w:color w:val="000000"/>
          <w:sz w:val="21"/>
          <w:szCs w:val="21"/>
        </w:rPr>
        <w:t>元），如旅客確定參團後因故取消行程，將依照航空公司規定扣取訂金無法退回；若開票後取消並需付清包機票價全額；團體機票一經開立則無退票價值，故於開票後或當日臨時取消出發者，恕無法辦理退票；敬請知悉。</w:t>
      </w:r>
    </w:p>
    <w:p w14:paraId="770D56B4"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機票開立後，不可更改來回日期及航班，且無退票價值。</w:t>
      </w:r>
    </w:p>
    <w:p w14:paraId="55C42B61" w14:textId="20B13C0A"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本行程依</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包機</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條件，訂金作業方式將不受國外旅遊定型化契約書中第十三條規範，如因個人因素取消旅遊之履行，則訂金不予退還，請注意您的旅遊規劃。</w:t>
      </w:r>
    </w:p>
    <w:p w14:paraId="4ED9AF32" w14:textId="53C3E0E5" w:rsidR="007777A1"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因</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包機</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作業有別於一般正常航程，故航班時間皆為暫定，正確時間以行前說明資料為準，敬請見諒。</w:t>
      </w:r>
    </w:p>
    <w:p w14:paraId="550B8D56" w14:textId="7D028079" w:rsidR="007777A1"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本行程使用</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包機</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，如因兩國航空協定變更或政治因素或天然不可抗力等因素而無法飛行時，所收之訂金無息退還。</w:t>
      </w:r>
    </w:p>
    <w:p w14:paraId="27220085" w14:textId="430C970C"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在特殊情況下，包含：航空公司取消航班，或日本尚未開旅客以觀光名義入境致無法取得入境許可，可全額退款。</w:t>
      </w:r>
    </w:p>
    <w:p w14:paraId="5E7AB8A5"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由於此班包機為不定期航班，若航空公司更改進出航點或班機時間，本公司唯有配合變更、敬請見諒！</w:t>
      </w:r>
    </w:p>
    <w:p w14:paraId="250A72FA" w14:textId="525F1A96"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日本國土交通省於平成</w:t>
      </w:r>
      <w:r w:rsidRPr="00F061DA">
        <w:rPr>
          <w:rFonts w:ascii="微軟正黑體" w:eastAsia="微軟正黑體" w:hAnsi="微軟正黑體"/>
          <w:bCs/>
          <w:color w:val="000000"/>
          <w:sz w:val="21"/>
          <w:szCs w:val="21"/>
        </w:rPr>
        <w:t>24</w:t>
      </w:r>
      <w:r w:rsidRPr="00F061DA">
        <w:rPr>
          <w:rFonts w:ascii="微軟正黑體" w:eastAsia="微軟正黑體" w:hAnsi="微軟正黑體" w:hint="eastAsia"/>
          <w:bCs/>
          <w:color w:val="000000"/>
          <w:sz w:val="21"/>
          <w:szCs w:val="21"/>
        </w:rPr>
        <w:t>年</w:t>
      </w:r>
      <w:r w:rsidRPr="00F061DA">
        <w:rPr>
          <w:rFonts w:ascii="微軟正黑體" w:eastAsia="微軟正黑體" w:hAnsi="微軟正黑體"/>
          <w:bCs/>
          <w:color w:val="000000"/>
          <w:sz w:val="21"/>
          <w:szCs w:val="21"/>
        </w:rPr>
        <w:t>6</w:t>
      </w:r>
      <w:r w:rsidRPr="00F061DA">
        <w:rPr>
          <w:rFonts w:ascii="微軟正黑體" w:eastAsia="微軟正黑體" w:hAnsi="微軟正黑體" w:hint="eastAsia"/>
          <w:bCs/>
          <w:color w:val="000000"/>
          <w:sz w:val="21"/>
          <w:szCs w:val="21"/>
        </w:rPr>
        <w:t>月</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bCs/>
          <w:color w:val="000000"/>
          <w:sz w:val="21"/>
          <w:szCs w:val="21"/>
        </w:rPr>
        <w:t>2012</w:t>
      </w:r>
      <w:r w:rsidRPr="00F061DA">
        <w:rPr>
          <w:rFonts w:ascii="微軟正黑體" w:eastAsia="微軟正黑體" w:hAnsi="微軟正黑體" w:hint="eastAsia"/>
          <w:bCs/>
          <w:color w:val="000000"/>
          <w:sz w:val="21"/>
          <w:szCs w:val="21"/>
        </w:rPr>
        <w:t>年</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bCs/>
          <w:color w:val="000000"/>
          <w:sz w:val="21"/>
          <w:szCs w:val="21"/>
        </w:rPr>
        <w:t>27</w:t>
      </w:r>
      <w:r w:rsidRPr="00F061DA">
        <w:rPr>
          <w:rFonts w:ascii="微軟正黑體" w:eastAsia="微軟正黑體" w:hAnsi="微軟正黑體" w:hint="eastAsia"/>
          <w:bCs/>
          <w:color w:val="000000"/>
          <w:sz w:val="21"/>
          <w:szCs w:val="21"/>
        </w:rPr>
        <w:t>日發布最新規定，每日行車時間不得超過</w:t>
      </w:r>
      <w:r w:rsidRPr="00F061DA">
        <w:rPr>
          <w:rFonts w:ascii="微軟正黑體" w:eastAsia="微軟正黑體" w:hAnsi="微軟正黑體"/>
          <w:bCs/>
          <w:color w:val="000000"/>
          <w:sz w:val="21"/>
          <w:szCs w:val="21"/>
        </w:rPr>
        <w:t>10</w:t>
      </w:r>
      <w:r w:rsidRPr="00F061DA">
        <w:rPr>
          <w:rFonts w:ascii="微軟正黑體" w:eastAsia="微軟正黑體" w:hAnsi="微軟正黑體" w:hint="eastAsia"/>
          <w:bCs/>
          <w:color w:val="000000"/>
          <w:sz w:val="21"/>
          <w:szCs w:val="21"/>
        </w:rPr>
        <w:t>小時</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計算方式以車庫實際發車時間至返回車庫時間為基準</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，以有效防止巴士司機因過</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疲</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勞駕駛所衍生之交通狀況。（相關公告：</w:t>
      </w:r>
      <w:hyperlink r:id="rId37" w:history="1">
        <w:r w:rsidRPr="00F061DA">
          <w:rPr>
            <w:rStyle w:val="a6"/>
            <w:rFonts w:ascii="微軟正黑體" w:eastAsia="微軟正黑體" w:hAnsi="微軟正黑體" w:hint="eastAsia"/>
            <w:bCs/>
            <w:color w:val="000000"/>
            <w:sz w:val="21"/>
            <w:szCs w:val="21"/>
          </w:rPr>
          <w:t>日本國土交通省</w:t>
        </w:r>
      </w:hyperlink>
      <w:r w:rsidRPr="00F061DA">
        <w:rPr>
          <w:rFonts w:ascii="微軟正黑體" w:eastAsia="微軟正黑體" w:hAnsi="微軟正黑體" w:hint="eastAsia"/>
          <w:bCs/>
          <w:color w:val="000000"/>
          <w:sz w:val="21"/>
          <w:szCs w:val="21"/>
        </w:rPr>
        <w:t>）</w:t>
      </w:r>
    </w:p>
    <w:p w14:paraId="1CE99CEA"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參加日本旅遊團體</w:t>
      </w:r>
      <w:r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請特別注意以下情形</w:t>
      </w:r>
      <w:r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如有網路訂購商品或親戚家人訂購商品送往酒店代收情形</w:t>
      </w:r>
      <w:r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請提早告知公司或導遊</w:t>
      </w:r>
      <w:r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如未經公司</w:t>
      </w:r>
      <w:r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導遊知曉</w:t>
      </w:r>
      <w:r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入住酒店可以拒絕受理</w:t>
      </w:r>
      <w:r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請密切注意</w:t>
      </w:r>
      <w:r w:rsidRPr="00F061DA">
        <w:rPr>
          <w:rFonts w:ascii="微軟正黑體" w:eastAsia="微軟正黑體" w:hAnsi="微軟正黑體"/>
          <w:bCs/>
          <w:color w:val="000000"/>
          <w:sz w:val="21"/>
          <w:szCs w:val="21"/>
        </w:rPr>
        <w:t>!!</w:t>
      </w:r>
    </w:p>
    <w:p w14:paraId="49358A69" w14:textId="185C7D40"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cs="Arial"/>
          <w:bCs/>
          <w:color w:val="000000"/>
          <w:sz w:val="21"/>
          <w:szCs w:val="21"/>
        </w:rPr>
        <w:t>.</w:t>
      </w:r>
      <w:r w:rsidRPr="00F061DA">
        <w:rPr>
          <w:rFonts w:ascii="微軟正黑體" w:eastAsia="微軟正黑體" w:hAnsi="微軟正黑體" w:hint="eastAsia"/>
          <w:bCs/>
          <w:color w:val="000000"/>
          <w:sz w:val="21"/>
          <w:szCs w:val="21"/>
        </w:rPr>
        <w:t>日本飯店房間坪數較小，多為</w:t>
      </w:r>
      <w:r w:rsidRPr="00F061DA">
        <w:rPr>
          <w:rFonts w:ascii="微軟正黑體" w:eastAsia="微軟正黑體" w:hAnsi="微軟正黑體"/>
          <w:bCs/>
          <w:color w:val="000000"/>
          <w:sz w:val="21"/>
          <w:szCs w:val="21"/>
        </w:rPr>
        <w:t>18</w:t>
      </w:r>
      <w:r w:rsidRPr="00F061DA">
        <w:rPr>
          <w:rFonts w:ascii="微軟正黑體" w:eastAsia="微軟正黑體" w:hAnsi="微軟正黑體" w:hint="eastAsia"/>
          <w:bCs/>
          <w:color w:val="000000"/>
          <w:sz w:val="21"/>
          <w:szCs w:val="21"/>
        </w:rPr>
        <w:t>～</w:t>
      </w:r>
      <w:r w:rsidRPr="00F061DA">
        <w:rPr>
          <w:rFonts w:ascii="微軟正黑體" w:eastAsia="微軟正黑體" w:hAnsi="微軟正黑體"/>
          <w:bCs/>
          <w:color w:val="000000"/>
          <w:sz w:val="21"/>
          <w:szCs w:val="21"/>
        </w:rPr>
        <w:t>21</w:t>
      </w:r>
      <w:r w:rsidRPr="00F061DA">
        <w:rPr>
          <w:rFonts w:ascii="微軟正黑體" w:eastAsia="微軟正黑體" w:hAnsi="微軟正黑體" w:hint="eastAsia"/>
          <w:bCs/>
          <w:color w:val="000000"/>
          <w:sz w:val="21"/>
          <w:szCs w:val="21"/>
        </w:rPr>
        <w:t>㎡不等，故少有</w:t>
      </w:r>
      <w:r w:rsidRPr="00F061DA">
        <w:rPr>
          <w:rFonts w:ascii="微軟正黑體" w:eastAsia="微軟正黑體" w:hAnsi="微軟正黑體"/>
          <w:bCs/>
          <w:color w:val="000000"/>
          <w:sz w:val="21"/>
          <w:szCs w:val="21"/>
        </w:rPr>
        <w:t>3</w:t>
      </w:r>
      <w:r w:rsidRPr="00F061DA">
        <w:rPr>
          <w:rFonts w:ascii="微軟正黑體" w:eastAsia="微軟正黑體" w:hAnsi="微軟正黑體" w:hint="eastAsia"/>
          <w:bCs/>
          <w:color w:val="000000"/>
          <w:sz w:val="21"/>
          <w:szCs w:val="21"/>
        </w:rPr>
        <w:t>人房型，如需加床團體三人房可能會是：。</w:t>
      </w:r>
      <w:r w:rsidRPr="00F061DA">
        <w:rPr>
          <w:rFonts w:ascii="微軟正黑體" w:eastAsia="微軟正黑體" w:hAnsi="微軟正黑體"/>
          <w:bCs/>
          <w:color w:val="000000"/>
          <w:sz w:val="21"/>
          <w:szCs w:val="21"/>
        </w:rPr>
        <w:t xml:space="preserve"> </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bCs/>
          <w:color w:val="000000"/>
          <w:sz w:val="21"/>
          <w:szCs w:val="21"/>
        </w:rPr>
        <w:t>1</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一大床</w:t>
      </w:r>
      <w:r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一行軍床</w:t>
      </w:r>
      <w:r w:rsidRPr="00F061DA">
        <w:rPr>
          <w:rFonts w:ascii="微軟正黑體" w:eastAsia="微軟正黑體" w:hAnsi="微軟正黑體"/>
          <w:bCs/>
          <w:color w:val="000000"/>
          <w:sz w:val="21"/>
          <w:szCs w:val="21"/>
        </w:rPr>
        <w:t xml:space="preserve"> </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bCs/>
          <w:color w:val="000000"/>
          <w:sz w:val="21"/>
          <w:szCs w:val="21"/>
        </w:rPr>
        <w:t>2</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二小床</w:t>
      </w:r>
      <w:r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一行軍床</w:t>
      </w:r>
      <w:r w:rsidRPr="00F061DA">
        <w:rPr>
          <w:rFonts w:ascii="微軟正黑體" w:eastAsia="微軟正黑體" w:hAnsi="微軟正黑體"/>
          <w:bCs/>
          <w:color w:val="000000"/>
          <w:sz w:val="21"/>
          <w:szCs w:val="21"/>
        </w:rPr>
        <w:t xml:space="preserve"> </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bCs/>
          <w:color w:val="000000"/>
          <w:sz w:val="21"/>
          <w:szCs w:val="21"/>
        </w:rPr>
        <w:t>3</w:t>
      </w:r>
      <w:r w:rsidR="00854779"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一大床</w:t>
      </w:r>
      <w:r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一小床。可做需求但不保證會有，會以當天入住情形為主！若無需求到三人房請分出一人與他人同住，敬請見諒！。</w:t>
      </w:r>
    </w:p>
    <w:p w14:paraId="260BA9F9"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333333"/>
          <w:sz w:val="21"/>
          <w:szCs w:val="21"/>
        </w:rPr>
        <w:t>日本團體參團</w:t>
      </w:r>
      <w:r w:rsidRPr="00F061DA">
        <w:rPr>
          <w:rFonts w:ascii="微軟正黑體" w:eastAsia="微軟正黑體" w:hAnsi="微軟正黑體" w:hint="eastAsia"/>
          <w:bCs/>
          <w:color w:val="000000"/>
          <w:sz w:val="21"/>
          <w:szCs w:val="21"/>
        </w:rPr>
        <w:t>單人報名時，若無法覓得合住之同性旅客，需補單人房差</w:t>
      </w:r>
      <w:r w:rsidRPr="00F061DA">
        <w:rPr>
          <w:rFonts w:ascii="微軟正黑體" w:eastAsia="微軟正黑體" w:hAnsi="微軟正黑體"/>
          <w:bCs/>
          <w:color w:val="000000"/>
          <w:sz w:val="21"/>
          <w:szCs w:val="21"/>
        </w:rPr>
        <w:t>,</w:t>
      </w:r>
      <w:r w:rsidRPr="00F061DA">
        <w:rPr>
          <w:rFonts w:ascii="微軟正黑體" w:eastAsia="微軟正黑體" w:hAnsi="微軟正黑體" w:hint="eastAsia"/>
          <w:bCs/>
          <w:color w:val="000000"/>
          <w:sz w:val="21"/>
          <w:szCs w:val="21"/>
        </w:rPr>
        <w:t>敬請見諒</w:t>
      </w:r>
      <w:r w:rsidRPr="00F061DA">
        <w:rPr>
          <w:rFonts w:ascii="微軟正黑體" w:eastAsia="微軟正黑體" w:hAnsi="微軟正黑體"/>
          <w:bCs/>
          <w:color w:val="000000"/>
          <w:sz w:val="21"/>
          <w:szCs w:val="21"/>
        </w:rPr>
        <w:t>!!</w:t>
      </w:r>
    </w:p>
    <w:p w14:paraId="28848868"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為考量旅客自身之旅遊安全，並顧及同團其它旅客之旅遊權益，年滿</w:t>
      </w:r>
      <w:r w:rsidRPr="00F061DA">
        <w:rPr>
          <w:rFonts w:ascii="微軟正黑體" w:eastAsia="微軟正黑體" w:hAnsi="微軟正黑體"/>
          <w:bCs/>
          <w:color w:val="000000"/>
          <w:sz w:val="21"/>
          <w:szCs w:val="21"/>
        </w:rPr>
        <w:t>70</w:t>
      </w:r>
      <w:r w:rsidRPr="00F061DA">
        <w:rPr>
          <w:rFonts w:ascii="微軟正黑體" w:eastAsia="微軟正黑體" w:hAnsi="微軟正黑體" w:hint="eastAsia"/>
          <w:bCs/>
          <w:color w:val="000000"/>
          <w:sz w:val="21"/>
          <w:szCs w:val="21"/>
        </w:rPr>
        <w:t>歲及行動不便之貴賓，須事先告知敝公司、且有能夠協助貴賓自力參與旅遊中各項活動之親友陪同參團，方始接受報名，不便之處，尚祈鑑諒。</w:t>
      </w:r>
    </w:p>
    <w:p w14:paraId="7F71B42D"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『親愛的旅客您好，如您為未滿</w:t>
      </w:r>
      <w:r w:rsidRPr="00F061DA">
        <w:rPr>
          <w:rFonts w:ascii="微軟正黑體" w:eastAsia="微軟正黑體" w:hAnsi="微軟正黑體"/>
          <w:bCs/>
          <w:color w:val="000000"/>
          <w:sz w:val="21"/>
          <w:szCs w:val="21"/>
        </w:rPr>
        <w:t>20</w:t>
      </w:r>
      <w:r w:rsidRPr="00F061DA">
        <w:rPr>
          <w:rFonts w:ascii="微軟正黑體" w:eastAsia="微軟正黑體" w:hAnsi="微軟正黑體" w:hint="eastAsia"/>
          <w:bCs/>
          <w:color w:val="000000"/>
          <w:sz w:val="21"/>
          <w:szCs w:val="21"/>
        </w:rPr>
        <w:t>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481A1D9B"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因日本國情習俗不同，多數日本溫泉飯店之泡湯區，皆有張貼禁止身上有刺青或紋身之旅客進入泡湯之標識及警語，敬請旅客見諒！如您不確定自身是否符合以上狀況，為避免被飯店人員勸導離場，請於進場前務必詢問本公司隨團服務人員作確認。】</w:t>
      </w:r>
    </w:p>
    <w:p w14:paraId="2CEE9582" w14:textId="77777777" w:rsidR="00DD6BB8" w:rsidRPr="00F061DA" w:rsidRDefault="00DD6BB8" w:rsidP="00077C2A">
      <w:p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【當地資訊】</w:t>
      </w:r>
    </w:p>
    <w:p w14:paraId="57EA59AB"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幣值：日圓</w:t>
      </w:r>
      <w:r w:rsidRPr="00F061DA">
        <w:rPr>
          <w:rFonts w:ascii="微軟正黑體" w:eastAsia="微軟正黑體" w:hAnsi="微軟正黑體"/>
          <w:bCs/>
          <w:color w:val="000000"/>
          <w:sz w:val="21"/>
          <w:szCs w:val="21"/>
        </w:rPr>
        <w:t>JPY</w:t>
      </w:r>
    </w:p>
    <w:p w14:paraId="547ECCDC"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匯率：</w:t>
      </w:r>
      <w:r w:rsidRPr="00F061DA">
        <w:rPr>
          <w:rFonts w:ascii="微軟正黑體" w:eastAsia="微軟正黑體" w:hAnsi="微軟正黑體"/>
          <w:bCs/>
          <w:color w:val="000000"/>
          <w:sz w:val="21"/>
          <w:szCs w:val="21"/>
        </w:rPr>
        <w:t>1</w:t>
      </w:r>
      <w:r w:rsidRPr="00F061DA">
        <w:rPr>
          <w:rFonts w:ascii="微軟正黑體" w:eastAsia="微軟正黑體" w:hAnsi="微軟正黑體" w:hint="eastAsia"/>
          <w:bCs/>
          <w:color w:val="000000"/>
          <w:sz w:val="21"/>
          <w:szCs w:val="21"/>
        </w:rPr>
        <w:t>台幣折合日圓約</w:t>
      </w:r>
      <w:r w:rsidRPr="00F061DA">
        <w:rPr>
          <w:rFonts w:ascii="微軟正黑體" w:eastAsia="微軟正黑體" w:hAnsi="微軟正黑體"/>
          <w:bCs/>
          <w:color w:val="000000"/>
          <w:sz w:val="21"/>
          <w:szCs w:val="21"/>
        </w:rPr>
        <w:t>3.014</w:t>
      </w:r>
      <w:r w:rsidRPr="00F061DA">
        <w:rPr>
          <w:rFonts w:ascii="微軟正黑體" w:eastAsia="微軟正黑體" w:hAnsi="微軟正黑體" w:hint="eastAsia"/>
          <w:bCs/>
          <w:color w:val="000000"/>
          <w:sz w:val="21"/>
          <w:szCs w:val="21"/>
        </w:rPr>
        <w:t>（須以當日匯率為標準）</w:t>
      </w:r>
    </w:p>
    <w:p w14:paraId="1F8608AA"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時差：</w:t>
      </w:r>
      <w:r w:rsidRPr="00F061DA">
        <w:rPr>
          <w:rFonts w:ascii="微軟正黑體" w:eastAsia="微軟正黑體" w:hAnsi="微軟正黑體"/>
          <w:bCs/>
          <w:color w:val="000000"/>
          <w:sz w:val="21"/>
          <w:szCs w:val="21"/>
        </w:rPr>
        <w:t>UTC+9</w:t>
      </w:r>
      <w:r w:rsidRPr="00F061DA">
        <w:rPr>
          <w:rFonts w:ascii="微軟正黑體" w:eastAsia="微軟正黑體" w:hAnsi="微軟正黑體" w:hint="eastAsia"/>
          <w:bCs/>
          <w:color w:val="000000"/>
          <w:sz w:val="21"/>
          <w:szCs w:val="21"/>
        </w:rPr>
        <w:t>（較臺灣快</w:t>
      </w:r>
      <w:r w:rsidRPr="00F061DA">
        <w:rPr>
          <w:rFonts w:ascii="微軟正黑體" w:eastAsia="微軟正黑體" w:hAnsi="微軟正黑體"/>
          <w:bCs/>
          <w:color w:val="000000"/>
          <w:sz w:val="21"/>
          <w:szCs w:val="21"/>
        </w:rPr>
        <w:t>1</w:t>
      </w:r>
      <w:r w:rsidRPr="00F061DA">
        <w:rPr>
          <w:rFonts w:ascii="微軟正黑體" w:eastAsia="微軟正黑體" w:hAnsi="微軟正黑體" w:hint="eastAsia"/>
          <w:bCs/>
          <w:color w:val="000000"/>
          <w:sz w:val="21"/>
          <w:szCs w:val="21"/>
        </w:rPr>
        <w:t>小時）</w:t>
      </w:r>
    </w:p>
    <w:p w14:paraId="74071515" w14:textId="77777777"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電壓：</w:t>
      </w:r>
      <w:r w:rsidRPr="00F061DA">
        <w:rPr>
          <w:rFonts w:ascii="微軟正黑體" w:eastAsia="微軟正黑體" w:hAnsi="微軟正黑體"/>
          <w:bCs/>
          <w:color w:val="000000"/>
          <w:sz w:val="21"/>
          <w:szCs w:val="21"/>
        </w:rPr>
        <w:t>100V</w:t>
      </w:r>
      <w:r w:rsidRPr="00F061DA">
        <w:rPr>
          <w:rFonts w:ascii="微軟正黑體" w:eastAsia="微軟正黑體" w:hAnsi="微軟正黑體" w:hint="eastAsia"/>
          <w:bCs/>
          <w:color w:val="000000"/>
          <w:sz w:val="21"/>
          <w:szCs w:val="21"/>
        </w:rPr>
        <w:t>（插座：雙平腳插座）</w:t>
      </w:r>
    </w:p>
    <w:p w14:paraId="4EC0B0BA" w14:textId="77777777" w:rsidR="00DD6BB8" w:rsidRPr="00F061DA" w:rsidRDefault="00DD6BB8" w:rsidP="00077C2A">
      <w:pPr>
        <w:widowControl/>
        <w:adjustRightInd/>
        <w:snapToGrid w:val="0"/>
        <w:spacing w:line="0" w:lineRule="atLeast"/>
        <w:rPr>
          <w:rFonts w:ascii="微軟正黑體" w:eastAsia="微軟正黑體" w:hAnsi="微軟正黑體" w:cs="新細明體"/>
          <w:bCs/>
          <w:color w:val="000000"/>
          <w:sz w:val="21"/>
          <w:szCs w:val="21"/>
        </w:rPr>
      </w:pPr>
      <w:r w:rsidRPr="00F061DA">
        <w:rPr>
          <w:rFonts w:ascii="微軟正黑體" w:eastAsia="微軟正黑體" w:hAnsi="微軟正黑體" w:cs="新細明體" w:hint="eastAsia"/>
          <w:bCs/>
          <w:color w:val="000000"/>
          <w:sz w:val="21"/>
          <w:szCs w:val="21"/>
        </w:rPr>
        <w:t>【航班資訊】</w:t>
      </w:r>
    </w:p>
    <w:p w14:paraId="5148B133" w14:textId="2ADAEEA5" w:rsidR="00DD6BB8" w:rsidRPr="00F061DA" w:rsidRDefault="00DD6BB8" w:rsidP="00077C2A">
      <w:pPr>
        <w:widowControl/>
        <w:adjustRightInd/>
        <w:snapToGrid w:val="0"/>
        <w:spacing w:line="0" w:lineRule="atLeast"/>
        <w:rPr>
          <w:rFonts w:ascii="微軟正黑體" w:eastAsia="微軟正黑體" w:hAnsi="微軟正黑體" w:cs="新細明體"/>
          <w:bCs/>
          <w:color w:val="000000"/>
          <w:sz w:val="21"/>
          <w:szCs w:val="21"/>
        </w:rPr>
      </w:pPr>
      <w:r w:rsidRPr="00F061DA">
        <w:rPr>
          <w:rFonts w:ascii="微軟正黑體" w:eastAsia="微軟正黑體" w:hAnsi="微軟正黑體" w:cs="新細明體" w:hint="eastAsia"/>
          <w:bCs/>
          <w:color w:val="000000"/>
          <w:sz w:val="21"/>
          <w:szCs w:val="21"/>
        </w:rPr>
        <w:t>備註</w:t>
      </w:r>
      <w:r w:rsidR="007777A1" w:rsidRPr="00F061DA">
        <w:rPr>
          <w:rFonts w:ascii="微軟正黑體" w:eastAsia="微軟正黑體" w:hAnsi="微軟正黑體" w:cs="新細明體" w:hint="eastAsia"/>
          <w:bCs/>
          <w:color w:val="000000"/>
          <w:sz w:val="21"/>
          <w:szCs w:val="21"/>
        </w:rPr>
        <w:t>：</w:t>
      </w:r>
      <w:r w:rsidRPr="00F061DA">
        <w:rPr>
          <w:rFonts w:ascii="微軟正黑體" w:eastAsia="微軟正黑體" w:hAnsi="微軟正黑體" w:cs="新細明體" w:hint="eastAsia"/>
          <w:bCs/>
          <w:color w:val="000000"/>
          <w:sz w:val="21"/>
          <w:szCs w:val="21"/>
        </w:rPr>
        <w:t>團體機位航班搭配多，</w:t>
      </w:r>
      <w:r w:rsidRPr="00F061DA">
        <w:rPr>
          <w:rFonts w:ascii="微軟正黑體" w:eastAsia="微軟正黑體" w:hAnsi="微軟正黑體" w:cs="新細明體" w:hint="eastAsia"/>
          <w:bCs/>
          <w:color w:val="FF0000"/>
          <w:sz w:val="21"/>
          <w:szCs w:val="21"/>
        </w:rPr>
        <w:t>恕無法接受指定航班</w:t>
      </w:r>
      <w:r w:rsidRPr="00F061DA">
        <w:rPr>
          <w:rFonts w:ascii="微軟正黑體" w:eastAsia="微軟正黑體" w:hAnsi="微軟正黑體" w:cs="新細明體" w:hint="eastAsia"/>
          <w:bCs/>
          <w:color w:val="000000"/>
          <w:sz w:val="21"/>
          <w:szCs w:val="21"/>
        </w:rPr>
        <w:t>，此行程中所顯示之航班僅供參考，最終確定之使用航班，以出發前之行程確認單為準，恕無法指定！若因航班調度及其他因素，本公司保留調整航班之權利，不再另行通知。</w:t>
      </w:r>
      <w:r w:rsidR="00854779" w:rsidRPr="00F061DA">
        <w:rPr>
          <w:rFonts w:ascii="微軟正黑體" w:eastAsia="微軟正黑體" w:hAnsi="微軟正黑體" w:cs="新細明體"/>
          <w:bCs/>
          <w:color w:val="000000"/>
          <w:sz w:val="21"/>
          <w:szCs w:val="21"/>
        </w:rPr>
        <w:t>（</w:t>
      </w:r>
      <w:r w:rsidRPr="00F061DA">
        <w:rPr>
          <w:rFonts w:ascii="微軟正黑體" w:eastAsia="微軟正黑體" w:hAnsi="微軟正黑體" w:cs="新細明體" w:hint="eastAsia"/>
          <w:bCs/>
          <w:color w:val="000000"/>
          <w:sz w:val="21"/>
          <w:szCs w:val="21"/>
        </w:rPr>
        <w:t>機票開立後，不可更改來回日期及航班，且無退票價值）</w:t>
      </w:r>
    </w:p>
    <w:p w14:paraId="157E27D1" w14:textId="5C00C900"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cs="新細明體" w:hint="eastAsia"/>
          <w:bCs/>
          <w:iCs/>
          <w:sz w:val="21"/>
          <w:szCs w:val="21"/>
        </w:rPr>
        <w:t>飛行時</w:t>
      </w:r>
      <w:r w:rsidRPr="00F061DA">
        <w:rPr>
          <w:rFonts w:ascii="微軟正黑體" w:eastAsia="微軟正黑體" w:hAnsi="微軟正黑體" w:hint="eastAsia"/>
          <w:bCs/>
          <w:color w:val="000000"/>
          <w:sz w:val="21"/>
          <w:szCs w:val="21"/>
        </w:rPr>
        <w:t>數：約4小時</w:t>
      </w:r>
    </w:p>
    <w:p w14:paraId="23CA3AAB" w14:textId="252BF552" w:rsidR="00DD6BB8" w:rsidRPr="00F061DA" w:rsidRDefault="00DD6BB8" w:rsidP="00077C2A">
      <w:pPr>
        <w:numPr>
          <w:ilvl w:val="0"/>
          <w:numId w:val="3"/>
        </w:numPr>
        <w:snapToGrid w:val="0"/>
        <w:spacing w:line="0" w:lineRule="atLeast"/>
        <w:rPr>
          <w:rFonts w:ascii="微軟正黑體" w:eastAsia="微軟正黑體" w:hAnsi="微軟正黑體"/>
          <w:bCs/>
          <w:color w:val="000000"/>
          <w:sz w:val="21"/>
          <w:szCs w:val="21"/>
        </w:rPr>
      </w:pPr>
      <w:r w:rsidRPr="00F061DA">
        <w:rPr>
          <w:rFonts w:ascii="微軟正黑體" w:eastAsia="微軟正黑體" w:hAnsi="微軟正黑體" w:hint="eastAsia"/>
          <w:bCs/>
          <w:color w:val="000000"/>
          <w:sz w:val="21"/>
          <w:szCs w:val="21"/>
        </w:rPr>
        <w:t>集合地點：桃園國際機場</w:t>
      </w:r>
    </w:p>
    <w:p w14:paraId="050D251B" w14:textId="713DE909" w:rsidR="00DD6BB8" w:rsidRPr="00F061DA" w:rsidRDefault="00DD6BB8" w:rsidP="00077C2A">
      <w:pPr>
        <w:numPr>
          <w:ilvl w:val="0"/>
          <w:numId w:val="3"/>
        </w:numPr>
        <w:snapToGrid w:val="0"/>
        <w:spacing w:line="0" w:lineRule="atLeast"/>
        <w:rPr>
          <w:rFonts w:ascii="微軟正黑體" w:eastAsia="微軟正黑體" w:hAnsi="微軟正黑體" w:cs="新細明體"/>
          <w:bCs/>
          <w:iCs/>
          <w:sz w:val="21"/>
          <w:szCs w:val="21"/>
        </w:rPr>
      </w:pPr>
      <w:r w:rsidRPr="00F061DA">
        <w:rPr>
          <w:rFonts w:ascii="微軟正黑體" w:eastAsia="微軟正黑體" w:hAnsi="微軟正黑體" w:hint="eastAsia"/>
          <w:bCs/>
          <w:color w:val="000000"/>
          <w:sz w:val="21"/>
          <w:szCs w:val="21"/>
        </w:rPr>
        <w:t>台灣虎</w:t>
      </w:r>
      <w:r w:rsidRPr="00F061DA">
        <w:rPr>
          <w:rFonts w:ascii="微軟正黑體" w:eastAsia="微軟正黑體" w:hAnsi="微軟正黑體" w:cs="新細明體" w:hint="eastAsia"/>
          <w:bCs/>
          <w:iCs/>
          <w:sz w:val="21"/>
          <w:szCs w:val="21"/>
        </w:rPr>
        <w:t>航</w:t>
      </w:r>
      <w:r w:rsidRPr="00F061DA">
        <w:rPr>
          <w:rFonts w:ascii="微軟正黑體" w:eastAsia="微軟正黑體" w:hAnsi="微軟正黑體" w:cs="新細明體"/>
          <w:bCs/>
          <w:iCs/>
          <w:sz w:val="21"/>
          <w:szCs w:val="21"/>
        </w:rPr>
        <w:t xml:space="preserve"> </w:t>
      </w:r>
      <w:r w:rsidR="00854779" w:rsidRPr="00F061DA">
        <w:rPr>
          <w:rFonts w:ascii="微軟正黑體" w:eastAsia="微軟正黑體" w:hAnsi="微軟正黑體" w:cs="新細明體"/>
          <w:bCs/>
          <w:iCs/>
          <w:sz w:val="21"/>
          <w:szCs w:val="21"/>
        </w:rPr>
        <w:t>（</w:t>
      </w:r>
      <w:r w:rsidRPr="00F061DA">
        <w:rPr>
          <w:rFonts w:ascii="微軟正黑體" w:eastAsia="微軟正黑體" w:hAnsi="微軟正黑體" w:cs="新細明體" w:hint="eastAsia"/>
          <w:bCs/>
          <w:iCs/>
          <w:sz w:val="21"/>
          <w:szCs w:val="21"/>
        </w:rPr>
        <w:t>航班恕不接受指定</w:t>
      </w:r>
      <w:r w:rsidRPr="00F061DA">
        <w:rPr>
          <w:rFonts w:ascii="微軟正黑體" w:eastAsia="微軟正黑體" w:hAnsi="微軟正黑體" w:cs="新細明體"/>
          <w:bCs/>
          <w:iCs/>
          <w:sz w:val="21"/>
          <w:szCs w:val="21"/>
        </w:rPr>
        <w:t>.</w:t>
      </w:r>
      <w:r w:rsidRPr="00F061DA">
        <w:rPr>
          <w:rFonts w:ascii="微軟正黑體" w:eastAsia="微軟正黑體" w:hAnsi="微軟正黑體" w:cs="新細明體" w:hint="eastAsia"/>
          <w:bCs/>
          <w:iCs/>
          <w:sz w:val="21"/>
          <w:szCs w:val="21"/>
        </w:rPr>
        <w:t>請以旅行社最終確認為準！</w:t>
      </w:r>
      <w:r w:rsidR="00854779" w:rsidRPr="00F061DA">
        <w:rPr>
          <w:rFonts w:ascii="微軟正黑體" w:eastAsia="微軟正黑體" w:hAnsi="微軟正黑體" w:cs="新細明體"/>
          <w:bCs/>
          <w:iCs/>
          <w:sz w:val="21"/>
          <w:szCs w:val="21"/>
        </w:rPr>
        <w:t>）</w:t>
      </w:r>
    </w:p>
    <w:p w14:paraId="6083D370" w14:textId="77777777" w:rsidR="0050185F" w:rsidRPr="00F061DA" w:rsidRDefault="0050185F" w:rsidP="00077C2A">
      <w:pPr>
        <w:snapToGrid w:val="0"/>
        <w:spacing w:line="0" w:lineRule="atLeast"/>
        <w:rPr>
          <w:rFonts w:ascii="微軟正黑體" w:eastAsia="微軟正黑體" w:hAnsi="微軟正黑體"/>
          <w:bCs/>
          <w:color w:val="000000"/>
          <w:sz w:val="21"/>
          <w:szCs w:val="21"/>
          <w:lang w:eastAsia="zh-CN"/>
        </w:rPr>
      </w:pPr>
    </w:p>
    <w:sectPr w:rsidR="0050185F" w:rsidRPr="00F061DA" w:rsidSect="00077C2A">
      <w:pgSz w:w="11906" w:h="16838"/>
      <w:pgMar w:top="567" w:right="624" w:bottom="567" w:left="624" w:header="284" w:footer="28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09FA4" w14:textId="77777777" w:rsidR="00BA46D5" w:rsidRDefault="00BA46D5">
      <w:pPr>
        <w:spacing w:line="240" w:lineRule="auto"/>
      </w:pPr>
      <w:r>
        <w:separator/>
      </w:r>
    </w:p>
  </w:endnote>
  <w:endnote w:type="continuationSeparator" w:id="0">
    <w:p w14:paraId="4E73C2AB" w14:textId="77777777" w:rsidR="00BA46D5" w:rsidRDefault="00BA46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Microsoft YaHei UI">
    <w:altName w:val="Microsoft YaHei"/>
    <w:panose1 w:val="020B0503020204020204"/>
    <w:charset w:val="86"/>
    <w:family w:val="swiss"/>
    <w:pitch w:val="variable"/>
    <w:sig w:usb0="80000287" w:usb1="2ACF3C50" w:usb2="00000016" w:usb3="00000000" w:csb0="0004001F" w:csb1="00000000"/>
  </w:font>
  <w:font w:name="細明體">
    <w:altName w:val="MingLiU"/>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華康特粗明體">
    <w:panose1 w:val="02010609000101010101"/>
    <w:charset w:val="88"/>
    <w:family w:val="modern"/>
    <w:pitch w:val="fixed"/>
    <w:sig w:usb0="00000001" w:usb1="08080000" w:usb2="00000010" w:usb3="00000000" w:csb0="00100000"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914AF" w14:textId="77777777" w:rsidR="00BA46D5" w:rsidRDefault="00BA46D5">
      <w:pPr>
        <w:spacing w:line="240" w:lineRule="auto"/>
      </w:pPr>
      <w:r>
        <w:separator/>
      </w:r>
    </w:p>
  </w:footnote>
  <w:footnote w:type="continuationSeparator" w:id="0">
    <w:p w14:paraId="411A62C8" w14:textId="77777777" w:rsidR="00BA46D5" w:rsidRDefault="00BA46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264E"/>
    <w:multiLevelType w:val="multilevel"/>
    <w:tmpl w:val="6A746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F04DBE"/>
    <w:multiLevelType w:val="hybridMultilevel"/>
    <w:tmpl w:val="30F2070C"/>
    <w:lvl w:ilvl="0" w:tplc="492203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B30420A"/>
    <w:multiLevelType w:val="multilevel"/>
    <w:tmpl w:val="85C43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21446A"/>
    <w:multiLevelType w:val="multilevel"/>
    <w:tmpl w:val="5D248434"/>
    <w:lvl w:ilvl="0">
      <w:numFmt w:val="bullet"/>
      <w:lvlText w:val="‧"/>
      <w:lvlJc w:val="left"/>
      <w:pPr>
        <w:ind w:left="360" w:hanging="360"/>
      </w:pPr>
      <w:rPr>
        <w:rFonts w:ascii="新細明體" w:eastAsia="新細明體" w:hAnsi="新細明體" w:cs="Times New Roman" w:hint="eastAsia"/>
        <w:lang w:val="en-US"/>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37560F89"/>
    <w:multiLevelType w:val="multilevel"/>
    <w:tmpl w:val="37560F89"/>
    <w:lvl w:ilvl="0">
      <w:numFmt w:val="bullet"/>
      <w:lvlText w:val="※"/>
      <w:lvlJc w:val="left"/>
      <w:pPr>
        <w:ind w:left="360" w:hanging="360"/>
      </w:pPr>
      <w:rPr>
        <w:rFonts w:ascii="新細明體" w:eastAsia="新細明體" w:hAnsi="新細明體" w:cs="Times New Roman" w:hint="eastAsia"/>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15:restartNumberingAfterBreak="0">
    <w:nsid w:val="4CB15999"/>
    <w:multiLevelType w:val="hybridMultilevel"/>
    <w:tmpl w:val="212AC75A"/>
    <w:lvl w:ilvl="0" w:tplc="68CE34CE">
      <w:start w:val="1"/>
      <w:numFmt w:val="decimal"/>
      <w:lvlText w:val="%1."/>
      <w:lvlJc w:val="left"/>
      <w:pPr>
        <w:ind w:left="360" w:hanging="360"/>
      </w:pPr>
      <w:rPr>
        <w:rFonts w:ascii="Microsoft YaHei UI" w:eastAsia="Microsoft YaHei UI" w:hAnsi="Microsoft YaHei UI"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00055BD"/>
    <w:multiLevelType w:val="hybridMultilevel"/>
    <w:tmpl w:val="6718746C"/>
    <w:lvl w:ilvl="0" w:tplc="5A2241F8">
      <w:start w:val="1"/>
      <w:numFmt w:val="decimal"/>
      <w:lvlText w:val="（%1）"/>
      <w:lvlJc w:val="left"/>
      <w:pPr>
        <w:ind w:left="720" w:hanging="720"/>
      </w:pPr>
      <w:rPr>
        <w:rFonts w:ascii="Times New Roman" w:hAnsi="Times New Roman" w:hint="default"/>
      </w:rPr>
    </w:lvl>
    <w:lvl w:ilvl="1" w:tplc="AFFCF090">
      <w:numFmt w:val="bullet"/>
      <w:lvlText w:val="◆"/>
      <w:lvlJc w:val="left"/>
      <w:pPr>
        <w:ind w:left="840" w:hanging="360"/>
      </w:pPr>
      <w:rPr>
        <w:rFonts w:ascii="細明體" w:eastAsia="細明體" w:hAnsi="細明體" w:cs="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28A3C76"/>
    <w:multiLevelType w:val="multilevel"/>
    <w:tmpl w:val="78723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9962A07"/>
    <w:multiLevelType w:val="multilevel"/>
    <w:tmpl w:val="F4D65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A24FEB"/>
    <w:multiLevelType w:val="hybridMultilevel"/>
    <w:tmpl w:val="AA3C6290"/>
    <w:lvl w:ilvl="0" w:tplc="8D08DE6E">
      <w:start w:val="1"/>
      <w:numFmt w:val="taiwaneseCountingThousand"/>
      <w:lvlText w:val="第%1天"/>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5DD16B7C"/>
    <w:multiLevelType w:val="hybridMultilevel"/>
    <w:tmpl w:val="734819FE"/>
    <w:lvl w:ilvl="0" w:tplc="73B68842">
      <w:start w:val="1"/>
      <w:numFmt w:val="decimal"/>
      <w:lvlText w:val="%1."/>
      <w:lvlJc w:val="left"/>
      <w:pPr>
        <w:ind w:left="480" w:hanging="480"/>
      </w:pPr>
      <w:rPr>
        <w:color w:val="1D1B1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0323793"/>
    <w:multiLevelType w:val="multilevel"/>
    <w:tmpl w:val="60323793"/>
    <w:lvl w:ilvl="0">
      <w:start w:val="7"/>
      <w:numFmt w:val="japaneseCounting"/>
      <w:lvlText w:val="第%1天"/>
      <w:lvlJc w:val="left"/>
      <w:pPr>
        <w:tabs>
          <w:tab w:val="num" w:pos="735"/>
        </w:tabs>
        <w:ind w:left="735" w:hanging="735"/>
      </w:pPr>
      <w:rPr>
        <w:rFonts w:ascii="Times New Roman" w:hAnsi="Times New Roman" w:hint="default"/>
        <w:color w:val="auto"/>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7F1F23AE"/>
    <w:multiLevelType w:val="multilevel"/>
    <w:tmpl w:val="1E88C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25663766">
    <w:abstractNumId w:val="11"/>
  </w:num>
  <w:num w:numId="2" w16cid:durableId="1453861092">
    <w:abstractNumId w:val="4"/>
  </w:num>
  <w:num w:numId="3" w16cid:durableId="67769749">
    <w:abstractNumId w:val="3"/>
  </w:num>
  <w:num w:numId="4" w16cid:durableId="1542744973">
    <w:abstractNumId w:val="10"/>
  </w:num>
  <w:num w:numId="5" w16cid:durableId="1727290508">
    <w:abstractNumId w:val="6"/>
  </w:num>
  <w:num w:numId="6" w16cid:durableId="1050690450">
    <w:abstractNumId w:val="0"/>
  </w:num>
  <w:num w:numId="7" w16cid:durableId="1015884362">
    <w:abstractNumId w:val="2"/>
  </w:num>
  <w:num w:numId="8" w16cid:durableId="1005133374">
    <w:abstractNumId w:val="7"/>
  </w:num>
  <w:num w:numId="9" w16cid:durableId="1224832000">
    <w:abstractNumId w:val="8"/>
  </w:num>
  <w:num w:numId="10" w16cid:durableId="1634486433">
    <w:abstractNumId w:val="12"/>
  </w:num>
  <w:num w:numId="11" w16cid:durableId="366033453">
    <w:abstractNumId w:val="1"/>
  </w:num>
  <w:num w:numId="12" w16cid:durableId="215435256">
    <w:abstractNumId w:val="5"/>
  </w:num>
  <w:num w:numId="13" w16cid:durableId="8754607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noPunctuationKerning/>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02D76"/>
    <w:rsid w:val="0000357D"/>
    <w:rsid w:val="000036BF"/>
    <w:rsid w:val="00003B4F"/>
    <w:rsid w:val="00003DF8"/>
    <w:rsid w:val="0000417C"/>
    <w:rsid w:val="0000454A"/>
    <w:rsid w:val="00005A6D"/>
    <w:rsid w:val="000073B5"/>
    <w:rsid w:val="00007ECA"/>
    <w:rsid w:val="00010380"/>
    <w:rsid w:val="0001177F"/>
    <w:rsid w:val="00011E48"/>
    <w:rsid w:val="000135DA"/>
    <w:rsid w:val="000159A6"/>
    <w:rsid w:val="00015FF8"/>
    <w:rsid w:val="00016093"/>
    <w:rsid w:val="00020908"/>
    <w:rsid w:val="00022311"/>
    <w:rsid w:val="000230FA"/>
    <w:rsid w:val="00024F78"/>
    <w:rsid w:val="00026C7E"/>
    <w:rsid w:val="00027B0D"/>
    <w:rsid w:val="000304B4"/>
    <w:rsid w:val="0003353A"/>
    <w:rsid w:val="00034F69"/>
    <w:rsid w:val="00035173"/>
    <w:rsid w:val="00036FAD"/>
    <w:rsid w:val="00037118"/>
    <w:rsid w:val="000406EC"/>
    <w:rsid w:val="00040E9D"/>
    <w:rsid w:val="00043B73"/>
    <w:rsid w:val="00045BBF"/>
    <w:rsid w:val="000514DE"/>
    <w:rsid w:val="0005185F"/>
    <w:rsid w:val="00051C5C"/>
    <w:rsid w:val="000522E8"/>
    <w:rsid w:val="00052ADD"/>
    <w:rsid w:val="000531FD"/>
    <w:rsid w:val="000532FC"/>
    <w:rsid w:val="000535FA"/>
    <w:rsid w:val="000536D2"/>
    <w:rsid w:val="00054EEF"/>
    <w:rsid w:val="00055873"/>
    <w:rsid w:val="0005605D"/>
    <w:rsid w:val="0005612F"/>
    <w:rsid w:val="00057CC3"/>
    <w:rsid w:val="0006035F"/>
    <w:rsid w:val="000616A9"/>
    <w:rsid w:val="0006418E"/>
    <w:rsid w:val="00065E4E"/>
    <w:rsid w:val="00066BC4"/>
    <w:rsid w:val="0007058E"/>
    <w:rsid w:val="00070D00"/>
    <w:rsid w:val="00071B16"/>
    <w:rsid w:val="00072402"/>
    <w:rsid w:val="00074E24"/>
    <w:rsid w:val="0007515F"/>
    <w:rsid w:val="00075AB4"/>
    <w:rsid w:val="00077C2A"/>
    <w:rsid w:val="00080267"/>
    <w:rsid w:val="00083228"/>
    <w:rsid w:val="000839D7"/>
    <w:rsid w:val="00085DAA"/>
    <w:rsid w:val="000870E5"/>
    <w:rsid w:val="0009074B"/>
    <w:rsid w:val="000918F8"/>
    <w:rsid w:val="000942F8"/>
    <w:rsid w:val="0009592A"/>
    <w:rsid w:val="00095970"/>
    <w:rsid w:val="00096CE0"/>
    <w:rsid w:val="000A08D0"/>
    <w:rsid w:val="000A188A"/>
    <w:rsid w:val="000A2A53"/>
    <w:rsid w:val="000A5833"/>
    <w:rsid w:val="000A6D80"/>
    <w:rsid w:val="000B091C"/>
    <w:rsid w:val="000B1452"/>
    <w:rsid w:val="000B18D5"/>
    <w:rsid w:val="000B297A"/>
    <w:rsid w:val="000B3A29"/>
    <w:rsid w:val="000B4A02"/>
    <w:rsid w:val="000B4F21"/>
    <w:rsid w:val="000B5BFF"/>
    <w:rsid w:val="000C08CF"/>
    <w:rsid w:val="000C0DF1"/>
    <w:rsid w:val="000C1727"/>
    <w:rsid w:val="000C180F"/>
    <w:rsid w:val="000C2E9A"/>
    <w:rsid w:val="000C5250"/>
    <w:rsid w:val="000C5293"/>
    <w:rsid w:val="000D1449"/>
    <w:rsid w:val="000D16B8"/>
    <w:rsid w:val="000D4A1C"/>
    <w:rsid w:val="000D6187"/>
    <w:rsid w:val="000E092A"/>
    <w:rsid w:val="000E1BCE"/>
    <w:rsid w:val="000E376D"/>
    <w:rsid w:val="000E6844"/>
    <w:rsid w:val="000E6B88"/>
    <w:rsid w:val="000F0769"/>
    <w:rsid w:val="000F262F"/>
    <w:rsid w:val="000F4AB8"/>
    <w:rsid w:val="000F4C39"/>
    <w:rsid w:val="000F5AE9"/>
    <w:rsid w:val="000F67E4"/>
    <w:rsid w:val="00100E64"/>
    <w:rsid w:val="00100EC8"/>
    <w:rsid w:val="00103068"/>
    <w:rsid w:val="00103D4C"/>
    <w:rsid w:val="00104AF0"/>
    <w:rsid w:val="00104C3A"/>
    <w:rsid w:val="00113F68"/>
    <w:rsid w:val="001146BA"/>
    <w:rsid w:val="0011766F"/>
    <w:rsid w:val="001216C1"/>
    <w:rsid w:val="001225F3"/>
    <w:rsid w:val="00122D05"/>
    <w:rsid w:val="001230EB"/>
    <w:rsid w:val="00126353"/>
    <w:rsid w:val="00126D1E"/>
    <w:rsid w:val="00127E79"/>
    <w:rsid w:val="00130801"/>
    <w:rsid w:val="00131055"/>
    <w:rsid w:val="00131518"/>
    <w:rsid w:val="001330D0"/>
    <w:rsid w:val="001348CE"/>
    <w:rsid w:val="00137798"/>
    <w:rsid w:val="00141E43"/>
    <w:rsid w:val="00142B09"/>
    <w:rsid w:val="00144277"/>
    <w:rsid w:val="00144870"/>
    <w:rsid w:val="00147C9D"/>
    <w:rsid w:val="00151425"/>
    <w:rsid w:val="0015201A"/>
    <w:rsid w:val="00152D32"/>
    <w:rsid w:val="00152F26"/>
    <w:rsid w:val="00156982"/>
    <w:rsid w:val="00157EB4"/>
    <w:rsid w:val="00161AB3"/>
    <w:rsid w:val="00161BC3"/>
    <w:rsid w:val="001621E0"/>
    <w:rsid w:val="00163C08"/>
    <w:rsid w:val="00164032"/>
    <w:rsid w:val="00166961"/>
    <w:rsid w:val="00167DCC"/>
    <w:rsid w:val="00172A27"/>
    <w:rsid w:val="00174E7E"/>
    <w:rsid w:val="00183BF5"/>
    <w:rsid w:val="00185874"/>
    <w:rsid w:val="00193071"/>
    <w:rsid w:val="001946BA"/>
    <w:rsid w:val="00196D81"/>
    <w:rsid w:val="00196FAD"/>
    <w:rsid w:val="001A1A76"/>
    <w:rsid w:val="001A1EF9"/>
    <w:rsid w:val="001A6206"/>
    <w:rsid w:val="001A6286"/>
    <w:rsid w:val="001A7FD8"/>
    <w:rsid w:val="001B00CF"/>
    <w:rsid w:val="001B29D4"/>
    <w:rsid w:val="001B2F20"/>
    <w:rsid w:val="001B38E8"/>
    <w:rsid w:val="001B39A5"/>
    <w:rsid w:val="001C0F6B"/>
    <w:rsid w:val="001C3264"/>
    <w:rsid w:val="001C4E64"/>
    <w:rsid w:val="001C5A9C"/>
    <w:rsid w:val="001D2598"/>
    <w:rsid w:val="001D3CE0"/>
    <w:rsid w:val="001E2011"/>
    <w:rsid w:val="001E28DE"/>
    <w:rsid w:val="001E3B49"/>
    <w:rsid w:val="001E49A9"/>
    <w:rsid w:val="001E6CB4"/>
    <w:rsid w:val="001E6FFC"/>
    <w:rsid w:val="001F00F0"/>
    <w:rsid w:val="001F1BA1"/>
    <w:rsid w:val="001F322E"/>
    <w:rsid w:val="001F3C28"/>
    <w:rsid w:val="001F3F65"/>
    <w:rsid w:val="001F4B88"/>
    <w:rsid w:val="001F7220"/>
    <w:rsid w:val="00201F2B"/>
    <w:rsid w:val="00202DEB"/>
    <w:rsid w:val="00203786"/>
    <w:rsid w:val="00203BFA"/>
    <w:rsid w:val="00206F35"/>
    <w:rsid w:val="0020707E"/>
    <w:rsid w:val="002109F9"/>
    <w:rsid w:val="00210B19"/>
    <w:rsid w:val="00210FA1"/>
    <w:rsid w:val="00211120"/>
    <w:rsid w:val="00212C76"/>
    <w:rsid w:val="00212E2F"/>
    <w:rsid w:val="0021315B"/>
    <w:rsid w:val="00214081"/>
    <w:rsid w:val="00217B74"/>
    <w:rsid w:val="0022158D"/>
    <w:rsid w:val="002215A4"/>
    <w:rsid w:val="002219B4"/>
    <w:rsid w:val="00223529"/>
    <w:rsid w:val="00223655"/>
    <w:rsid w:val="002321D3"/>
    <w:rsid w:val="00235BF7"/>
    <w:rsid w:val="00242E3A"/>
    <w:rsid w:val="00243384"/>
    <w:rsid w:val="00244B03"/>
    <w:rsid w:val="0024534D"/>
    <w:rsid w:val="00245883"/>
    <w:rsid w:val="0024622E"/>
    <w:rsid w:val="00246684"/>
    <w:rsid w:val="00247D6E"/>
    <w:rsid w:val="00251D94"/>
    <w:rsid w:val="00252CBF"/>
    <w:rsid w:val="00252DDE"/>
    <w:rsid w:val="00256754"/>
    <w:rsid w:val="00260ADA"/>
    <w:rsid w:val="00260B8B"/>
    <w:rsid w:val="002612F6"/>
    <w:rsid w:val="00266F6E"/>
    <w:rsid w:val="0026708D"/>
    <w:rsid w:val="00267A72"/>
    <w:rsid w:val="00270332"/>
    <w:rsid w:val="00270DB3"/>
    <w:rsid w:val="00271891"/>
    <w:rsid w:val="00271D6A"/>
    <w:rsid w:val="00272024"/>
    <w:rsid w:val="002733CB"/>
    <w:rsid w:val="00274E5D"/>
    <w:rsid w:val="002755AC"/>
    <w:rsid w:val="00277826"/>
    <w:rsid w:val="00281CAE"/>
    <w:rsid w:val="00284144"/>
    <w:rsid w:val="002854B7"/>
    <w:rsid w:val="0028603C"/>
    <w:rsid w:val="00290C16"/>
    <w:rsid w:val="00291A38"/>
    <w:rsid w:val="00292EBE"/>
    <w:rsid w:val="00293E1E"/>
    <w:rsid w:val="002A315A"/>
    <w:rsid w:val="002A49F6"/>
    <w:rsid w:val="002A6B9D"/>
    <w:rsid w:val="002A7838"/>
    <w:rsid w:val="002A7F78"/>
    <w:rsid w:val="002B0C22"/>
    <w:rsid w:val="002B10C6"/>
    <w:rsid w:val="002B5175"/>
    <w:rsid w:val="002B6482"/>
    <w:rsid w:val="002B6FE3"/>
    <w:rsid w:val="002C1583"/>
    <w:rsid w:val="002C250B"/>
    <w:rsid w:val="002C66FB"/>
    <w:rsid w:val="002C6F4B"/>
    <w:rsid w:val="002C7A2C"/>
    <w:rsid w:val="002D14E3"/>
    <w:rsid w:val="002D2524"/>
    <w:rsid w:val="002E0281"/>
    <w:rsid w:val="002E0FF0"/>
    <w:rsid w:val="002E15AF"/>
    <w:rsid w:val="002E4179"/>
    <w:rsid w:val="002E4C56"/>
    <w:rsid w:val="002E50F0"/>
    <w:rsid w:val="002E7E8C"/>
    <w:rsid w:val="002F11FF"/>
    <w:rsid w:val="002F1C77"/>
    <w:rsid w:val="002F1EB2"/>
    <w:rsid w:val="002F313B"/>
    <w:rsid w:val="002F6CC7"/>
    <w:rsid w:val="002F7E98"/>
    <w:rsid w:val="00300819"/>
    <w:rsid w:val="003020F4"/>
    <w:rsid w:val="0030510A"/>
    <w:rsid w:val="00305853"/>
    <w:rsid w:val="00305990"/>
    <w:rsid w:val="00305DF5"/>
    <w:rsid w:val="00306672"/>
    <w:rsid w:val="00307476"/>
    <w:rsid w:val="00312C32"/>
    <w:rsid w:val="00317E6C"/>
    <w:rsid w:val="0032237B"/>
    <w:rsid w:val="003229D2"/>
    <w:rsid w:val="00323390"/>
    <w:rsid w:val="003270E4"/>
    <w:rsid w:val="003301B7"/>
    <w:rsid w:val="003349DE"/>
    <w:rsid w:val="00337ED1"/>
    <w:rsid w:val="00340122"/>
    <w:rsid w:val="0034199E"/>
    <w:rsid w:val="0034318D"/>
    <w:rsid w:val="003468F7"/>
    <w:rsid w:val="00347E67"/>
    <w:rsid w:val="003508CE"/>
    <w:rsid w:val="0035182C"/>
    <w:rsid w:val="00352415"/>
    <w:rsid w:val="003526B7"/>
    <w:rsid w:val="00354E28"/>
    <w:rsid w:val="003563DE"/>
    <w:rsid w:val="00356A05"/>
    <w:rsid w:val="00360156"/>
    <w:rsid w:val="00361F1F"/>
    <w:rsid w:val="00362676"/>
    <w:rsid w:val="00362F10"/>
    <w:rsid w:val="00365B54"/>
    <w:rsid w:val="0036720C"/>
    <w:rsid w:val="00367573"/>
    <w:rsid w:val="003700F3"/>
    <w:rsid w:val="00372609"/>
    <w:rsid w:val="003738A9"/>
    <w:rsid w:val="00375772"/>
    <w:rsid w:val="003768F6"/>
    <w:rsid w:val="00380034"/>
    <w:rsid w:val="00381529"/>
    <w:rsid w:val="00382B1F"/>
    <w:rsid w:val="00384178"/>
    <w:rsid w:val="00384559"/>
    <w:rsid w:val="00384CC1"/>
    <w:rsid w:val="00390B2D"/>
    <w:rsid w:val="00391461"/>
    <w:rsid w:val="0039347B"/>
    <w:rsid w:val="00395F4A"/>
    <w:rsid w:val="00396844"/>
    <w:rsid w:val="00396E90"/>
    <w:rsid w:val="0039759F"/>
    <w:rsid w:val="003A2103"/>
    <w:rsid w:val="003A3A6B"/>
    <w:rsid w:val="003A45A8"/>
    <w:rsid w:val="003A62B6"/>
    <w:rsid w:val="003A658D"/>
    <w:rsid w:val="003A697E"/>
    <w:rsid w:val="003B0961"/>
    <w:rsid w:val="003B0F29"/>
    <w:rsid w:val="003B3D93"/>
    <w:rsid w:val="003B48ED"/>
    <w:rsid w:val="003B5CFE"/>
    <w:rsid w:val="003C1595"/>
    <w:rsid w:val="003C1F3B"/>
    <w:rsid w:val="003C3EBF"/>
    <w:rsid w:val="003C56EF"/>
    <w:rsid w:val="003C69EC"/>
    <w:rsid w:val="003C6FA9"/>
    <w:rsid w:val="003C70A7"/>
    <w:rsid w:val="003C7AA5"/>
    <w:rsid w:val="003C7E27"/>
    <w:rsid w:val="003D1053"/>
    <w:rsid w:val="003D21EB"/>
    <w:rsid w:val="003D2A14"/>
    <w:rsid w:val="003D6E74"/>
    <w:rsid w:val="003E0052"/>
    <w:rsid w:val="003E00BA"/>
    <w:rsid w:val="003F06EC"/>
    <w:rsid w:val="003F2A57"/>
    <w:rsid w:val="003F4B0A"/>
    <w:rsid w:val="003F69CF"/>
    <w:rsid w:val="003F7F2C"/>
    <w:rsid w:val="003F7F70"/>
    <w:rsid w:val="004006CF"/>
    <w:rsid w:val="00403432"/>
    <w:rsid w:val="00403770"/>
    <w:rsid w:val="0040422C"/>
    <w:rsid w:val="00404C8E"/>
    <w:rsid w:val="00405F73"/>
    <w:rsid w:val="00406DF6"/>
    <w:rsid w:val="004100BD"/>
    <w:rsid w:val="00416EB8"/>
    <w:rsid w:val="0042508F"/>
    <w:rsid w:val="00425138"/>
    <w:rsid w:val="0043432C"/>
    <w:rsid w:val="004347B4"/>
    <w:rsid w:val="00436FE7"/>
    <w:rsid w:val="00442DCD"/>
    <w:rsid w:val="00442E1B"/>
    <w:rsid w:val="00450A79"/>
    <w:rsid w:val="00452966"/>
    <w:rsid w:val="00452AB4"/>
    <w:rsid w:val="00452BB7"/>
    <w:rsid w:val="00453D09"/>
    <w:rsid w:val="00456D6E"/>
    <w:rsid w:val="0045765F"/>
    <w:rsid w:val="00462657"/>
    <w:rsid w:val="004636E9"/>
    <w:rsid w:val="00463B6C"/>
    <w:rsid w:val="00464144"/>
    <w:rsid w:val="00471D31"/>
    <w:rsid w:val="0047328B"/>
    <w:rsid w:val="00474786"/>
    <w:rsid w:val="00475B9D"/>
    <w:rsid w:val="00481646"/>
    <w:rsid w:val="00487A65"/>
    <w:rsid w:val="004921EB"/>
    <w:rsid w:val="004943FC"/>
    <w:rsid w:val="00494992"/>
    <w:rsid w:val="00497D92"/>
    <w:rsid w:val="00497E51"/>
    <w:rsid w:val="004A0174"/>
    <w:rsid w:val="004A0234"/>
    <w:rsid w:val="004A3E9F"/>
    <w:rsid w:val="004A407F"/>
    <w:rsid w:val="004A5857"/>
    <w:rsid w:val="004A7C5A"/>
    <w:rsid w:val="004B171D"/>
    <w:rsid w:val="004B1D1E"/>
    <w:rsid w:val="004B382B"/>
    <w:rsid w:val="004B481C"/>
    <w:rsid w:val="004B51C8"/>
    <w:rsid w:val="004C0DB2"/>
    <w:rsid w:val="004C0DC3"/>
    <w:rsid w:val="004C1DA8"/>
    <w:rsid w:val="004C21E9"/>
    <w:rsid w:val="004C2964"/>
    <w:rsid w:val="004C29BC"/>
    <w:rsid w:val="004C2FBA"/>
    <w:rsid w:val="004C3A04"/>
    <w:rsid w:val="004C4285"/>
    <w:rsid w:val="004C5BA6"/>
    <w:rsid w:val="004D0A52"/>
    <w:rsid w:val="004D211C"/>
    <w:rsid w:val="004E4379"/>
    <w:rsid w:val="004E4E2F"/>
    <w:rsid w:val="004E56DC"/>
    <w:rsid w:val="004E57BD"/>
    <w:rsid w:val="004E7ED9"/>
    <w:rsid w:val="004F0CC2"/>
    <w:rsid w:val="004F15E2"/>
    <w:rsid w:val="004F3630"/>
    <w:rsid w:val="004F6996"/>
    <w:rsid w:val="004F7EEC"/>
    <w:rsid w:val="0050151F"/>
    <w:rsid w:val="0050185F"/>
    <w:rsid w:val="00503634"/>
    <w:rsid w:val="005056EB"/>
    <w:rsid w:val="0050776F"/>
    <w:rsid w:val="0051430B"/>
    <w:rsid w:val="00514E83"/>
    <w:rsid w:val="00515605"/>
    <w:rsid w:val="00521587"/>
    <w:rsid w:val="00522426"/>
    <w:rsid w:val="00522CB9"/>
    <w:rsid w:val="00524727"/>
    <w:rsid w:val="005253E2"/>
    <w:rsid w:val="00530B5C"/>
    <w:rsid w:val="00531B5E"/>
    <w:rsid w:val="0053253C"/>
    <w:rsid w:val="005329A9"/>
    <w:rsid w:val="00540102"/>
    <w:rsid w:val="00541FA6"/>
    <w:rsid w:val="00542448"/>
    <w:rsid w:val="00542D53"/>
    <w:rsid w:val="00543893"/>
    <w:rsid w:val="005442CA"/>
    <w:rsid w:val="005447DD"/>
    <w:rsid w:val="00550635"/>
    <w:rsid w:val="00555DF6"/>
    <w:rsid w:val="00562FE4"/>
    <w:rsid w:val="005639A0"/>
    <w:rsid w:val="00564E29"/>
    <w:rsid w:val="00565E54"/>
    <w:rsid w:val="005679AC"/>
    <w:rsid w:val="00572195"/>
    <w:rsid w:val="005730EC"/>
    <w:rsid w:val="00574240"/>
    <w:rsid w:val="005820EE"/>
    <w:rsid w:val="00582483"/>
    <w:rsid w:val="00587388"/>
    <w:rsid w:val="0059080C"/>
    <w:rsid w:val="005916F4"/>
    <w:rsid w:val="00595C3D"/>
    <w:rsid w:val="005960A3"/>
    <w:rsid w:val="00596181"/>
    <w:rsid w:val="00597590"/>
    <w:rsid w:val="0059776C"/>
    <w:rsid w:val="005979F3"/>
    <w:rsid w:val="005A19A6"/>
    <w:rsid w:val="005A24F3"/>
    <w:rsid w:val="005A2518"/>
    <w:rsid w:val="005A61B6"/>
    <w:rsid w:val="005A7A42"/>
    <w:rsid w:val="005B0CFF"/>
    <w:rsid w:val="005B101E"/>
    <w:rsid w:val="005B2228"/>
    <w:rsid w:val="005B3858"/>
    <w:rsid w:val="005B3880"/>
    <w:rsid w:val="005B3BEC"/>
    <w:rsid w:val="005C0DD7"/>
    <w:rsid w:val="005C2522"/>
    <w:rsid w:val="005C2DD3"/>
    <w:rsid w:val="005D239E"/>
    <w:rsid w:val="005D5F2F"/>
    <w:rsid w:val="005D7A38"/>
    <w:rsid w:val="005D7BEE"/>
    <w:rsid w:val="005E0CD2"/>
    <w:rsid w:val="005E35FC"/>
    <w:rsid w:val="005E4626"/>
    <w:rsid w:val="005E4967"/>
    <w:rsid w:val="005E4D7A"/>
    <w:rsid w:val="005E74AD"/>
    <w:rsid w:val="005F3755"/>
    <w:rsid w:val="005F3E47"/>
    <w:rsid w:val="005F5A9F"/>
    <w:rsid w:val="005F71E2"/>
    <w:rsid w:val="00600CCD"/>
    <w:rsid w:val="00605445"/>
    <w:rsid w:val="0060670E"/>
    <w:rsid w:val="006073EF"/>
    <w:rsid w:val="00610C1B"/>
    <w:rsid w:val="00610FE0"/>
    <w:rsid w:val="0061154E"/>
    <w:rsid w:val="006132E5"/>
    <w:rsid w:val="006133F4"/>
    <w:rsid w:val="00615570"/>
    <w:rsid w:val="00616461"/>
    <w:rsid w:val="00620710"/>
    <w:rsid w:val="006209CF"/>
    <w:rsid w:val="00620B6E"/>
    <w:rsid w:val="00623C97"/>
    <w:rsid w:val="0062450B"/>
    <w:rsid w:val="00624A52"/>
    <w:rsid w:val="00624FE7"/>
    <w:rsid w:val="00625277"/>
    <w:rsid w:val="006253BB"/>
    <w:rsid w:val="0062689A"/>
    <w:rsid w:val="006308EC"/>
    <w:rsid w:val="0064054E"/>
    <w:rsid w:val="0064061C"/>
    <w:rsid w:val="00641127"/>
    <w:rsid w:val="00647B7F"/>
    <w:rsid w:val="0065083B"/>
    <w:rsid w:val="00651B0E"/>
    <w:rsid w:val="006555C2"/>
    <w:rsid w:val="00655681"/>
    <w:rsid w:val="006576E4"/>
    <w:rsid w:val="00657D2B"/>
    <w:rsid w:val="006610CD"/>
    <w:rsid w:val="00664564"/>
    <w:rsid w:val="00665BAF"/>
    <w:rsid w:val="006661FE"/>
    <w:rsid w:val="0066696B"/>
    <w:rsid w:val="0067028B"/>
    <w:rsid w:val="00677736"/>
    <w:rsid w:val="00680328"/>
    <w:rsid w:val="00681B6C"/>
    <w:rsid w:val="0069083A"/>
    <w:rsid w:val="0069095E"/>
    <w:rsid w:val="006939A2"/>
    <w:rsid w:val="0069472E"/>
    <w:rsid w:val="00696C4C"/>
    <w:rsid w:val="00696DB6"/>
    <w:rsid w:val="006A4C83"/>
    <w:rsid w:val="006A74CE"/>
    <w:rsid w:val="006B4289"/>
    <w:rsid w:val="006B6CC4"/>
    <w:rsid w:val="006C0F11"/>
    <w:rsid w:val="006C131A"/>
    <w:rsid w:val="006C1FAB"/>
    <w:rsid w:val="006C2E6B"/>
    <w:rsid w:val="006C302E"/>
    <w:rsid w:val="006D1118"/>
    <w:rsid w:val="006D2A40"/>
    <w:rsid w:val="006D3562"/>
    <w:rsid w:val="006D39D7"/>
    <w:rsid w:val="006D4991"/>
    <w:rsid w:val="006D4C45"/>
    <w:rsid w:val="006D4E24"/>
    <w:rsid w:val="006D6DB7"/>
    <w:rsid w:val="006D7020"/>
    <w:rsid w:val="006D79D0"/>
    <w:rsid w:val="006E20E2"/>
    <w:rsid w:val="006E2BC0"/>
    <w:rsid w:val="006F0E9B"/>
    <w:rsid w:val="006F31D7"/>
    <w:rsid w:val="006F329C"/>
    <w:rsid w:val="006F4314"/>
    <w:rsid w:val="006F55B8"/>
    <w:rsid w:val="006F5E44"/>
    <w:rsid w:val="006F6F16"/>
    <w:rsid w:val="007014BE"/>
    <w:rsid w:val="00702074"/>
    <w:rsid w:val="007029CB"/>
    <w:rsid w:val="00703D08"/>
    <w:rsid w:val="0070671D"/>
    <w:rsid w:val="007067AF"/>
    <w:rsid w:val="007068E9"/>
    <w:rsid w:val="007068F4"/>
    <w:rsid w:val="0070757E"/>
    <w:rsid w:val="00707838"/>
    <w:rsid w:val="007210B7"/>
    <w:rsid w:val="00723826"/>
    <w:rsid w:val="00723A7E"/>
    <w:rsid w:val="00723F98"/>
    <w:rsid w:val="007251BF"/>
    <w:rsid w:val="00727B35"/>
    <w:rsid w:val="00731065"/>
    <w:rsid w:val="0073287D"/>
    <w:rsid w:val="00733BD5"/>
    <w:rsid w:val="00736B41"/>
    <w:rsid w:val="00736F6C"/>
    <w:rsid w:val="007403ED"/>
    <w:rsid w:val="00740E90"/>
    <w:rsid w:val="007413FA"/>
    <w:rsid w:val="00743F54"/>
    <w:rsid w:val="00746E3A"/>
    <w:rsid w:val="0075448E"/>
    <w:rsid w:val="00754732"/>
    <w:rsid w:val="00754E27"/>
    <w:rsid w:val="00755C98"/>
    <w:rsid w:val="00756E3D"/>
    <w:rsid w:val="007617C3"/>
    <w:rsid w:val="00761B4D"/>
    <w:rsid w:val="00761C1C"/>
    <w:rsid w:val="00764BBE"/>
    <w:rsid w:val="00764E9E"/>
    <w:rsid w:val="007704BE"/>
    <w:rsid w:val="007771BE"/>
    <w:rsid w:val="007777A1"/>
    <w:rsid w:val="0078189B"/>
    <w:rsid w:val="007821A2"/>
    <w:rsid w:val="00782AAD"/>
    <w:rsid w:val="007831B6"/>
    <w:rsid w:val="00783A8A"/>
    <w:rsid w:val="00783EB6"/>
    <w:rsid w:val="00784C4D"/>
    <w:rsid w:val="00787B4C"/>
    <w:rsid w:val="00790FD4"/>
    <w:rsid w:val="0079185F"/>
    <w:rsid w:val="00794E94"/>
    <w:rsid w:val="007954C7"/>
    <w:rsid w:val="0079740D"/>
    <w:rsid w:val="007A033B"/>
    <w:rsid w:val="007A0809"/>
    <w:rsid w:val="007A09EC"/>
    <w:rsid w:val="007A153A"/>
    <w:rsid w:val="007A36C3"/>
    <w:rsid w:val="007A5EAA"/>
    <w:rsid w:val="007A64D1"/>
    <w:rsid w:val="007A7249"/>
    <w:rsid w:val="007B145E"/>
    <w:rsid w:val="007B258B"/>
    <w:rsid w:val="007B4DEA"/>
    <w:rsid w:val="007B4E08"/>
    <w:rsid w:val="007B693F"/>
    <w:rsid w:val="007C1A03"/>
    <w:rsid w:val="007C2493"/>
    <w:rsid w:val="007C3BBB"/>
    <w:rsid w:val="007C3C7B"/>
    <w:rsid w:val="007C3F96"/>
    <w:rsid w:val="007C5D08"/>
    <w:rsid w:val="007C6583"/>
    <w:rsid w:val="007C76B6"/>
    <w:rsid w:val="007D29DD"/>
    <w:rsid w:val="007D7109"/>
    <w:rsid w:val="007E0251"/>
    <w:rsid w:val="007E5181"/>
    <w:rsid w:val="007E6083"/>
    <w:rsid w:val="007E7061"/>
    <w:rsid w:val="007F2641"/>
    <w:rsid w:val="007F3A15"/>
    <w:rsid w:val="007F5BD3"/>
    <w:rsid w:val="007F7E1C"/>
    <w:rsid w:val="00801346"/>
    <w:rsid w:val="008036BC"/>
    <w:rsid w:val="008056BB"/>
    <w:rsid w:val="0080580D"/>
    <w:rsid w:val="008073B6"/>
    <w:rsid w:val="008101AA"/>
    <w:rsid w:val="00810DDC"/>
    <w:rsid w:val="008128F8"/>
    <w:rsid w:val="00813F6C"/>
    <w:rsid w:val="008160EB"/>
    <w:rsid w:val="008221A5"/>
    <w:rsid w:val="00822861"/>
    <w:rsid w:val="0082304A"/>
    <w:rsid w:val="00826837"/>
    <w:rsid w:val="00826937"/>
    <w:rsid w:val="00826AC6"/>
    <w:rsid w:val="00831943"/>
    <w:rsid w:val="00831E8E"/>
    <w:rsid w:val="00832A73"/>
    <w:rsid w:val="00834A67"/>
    <w:rsid w:val="0083740F"/>
    <w:rsid w:val="00843145"/>
    <w:rsid w:val="00846705"/>
    <w:rsid w:val="008511B9"/>
    <w:rsid w:val="00851D3A"/>
    <w:rsid w:val="00852F03"/>
    <w:rsid w:val="00853536"/>
    <w:rsid w:val="0085374E"/>
    <w:rsid w:val="00853A91"/>
    <w:rsid w:val="00853F43"/>
    <w:rsid w:val="00854779"/>
    <w:rsid w:val="008567ED"/>
    <w:rsid w:val="00861F78"/>
    <w:rsid w:val="00862AE1"/>
    <w:rsid w:val="00862E38"/>
    <w:rsid w:val="008649D4"/>
    <w:rsid w:val="00865673"/>
    <w:rsid w:val="00866F1F"/>
    <w:rsid w:val="00870DD6"/>
    <w:rsid w:val="00874BA8"/>
    <w:rsid w:val="008811FF"/>
    <w:rsid w:val="00881406"/>
    <w:rsid w:val="008830CA"/>
    <w:rsid w:val="00883D9B"/>
    <w:rsid w:val="0088458A"/>
    <w:rsid w:val="008846D3"/>
    <w:rsid w:val="00885539"/>
    <w:rsid w:val="00886895"/>
    <w:rsid w:val="00887845"/>
    <w:rsid w:val="00890718"/>
    <w:rsid w:val="00892F30"/>
    <w:rsid w:val="00893C0F"/>
    <w:rsid w:val="0089570C"/>
    <w:rsid w:val="00895DCA"/>
    <w:rsid w:val="00897F41"/>
    <w:rsid w:val="008A2478"/>
    <w:rsid w:val="008A35FC"/>
    <w:rsid w:val="008A3889"/>
    <w:rsid w:val="008A598B"/>
    <w:rsid w:val="008B088B"/>
    <w:rsid w:val="008B4336"/>
    <w:rsid w:val="008B6195"/>
    <w:rsid w:val="008B76C7"/>
    <w:rsid w:val="008B7FC3"/>
    <w:rsid w:val="008C10F1"/>
    <w:rsid w:val="008C1AC1"/>
    <w:rsid w:val="008C1E61"/>
    <w:rsid w:val="008C7EC9"/>
    <w:rsid w:val="008D1EBB"/>
    <w:rsid w:val="008D33C5"/>
    <w:rsid w:val="008D39D4"/>
    <w:rsid w:val="008D716E"/>
    <w:rsid w:val="008E07D0"/>
    <w:rsid w:val="008E0B98"/>
    <w:rsid w:val="008E2285"/>
    <w:rsid w:val="008E64DA"/>
    <w:rsid w:val="008E77B9"/>
    <w:rsid w:val="008E7E80"/>
    <w:rsid w:val="008F0272"/>
    <w:rsid w:val="008F3332"/>
    <w:rsid w:val="008F3705"/>
    <w:rsid w:val="008F6BF7"/>
    <w:rsid w:val="008F7124"/>
    <w:rsid w:val="00901848"/>
    <w:rsid w:val="00901E0A"/>
    <w:rsid w:val="00903EDC"/>
    <w:rsid w:val="009114F7"/>
    <w:rsid w:val="00912A04"/>
    <w:rsid w:val="00913068"/>
    <w:rsid w:val="009153AF"/>
    <w:rsid w:val="00915969"/>
    <w:rsid w:val="00921439"/>
    <w:rsid w:val="00921E77"/>
    <w:rsid w:val="00924B17"/>
    <w:rsid w:val="009255C2"/>
    <w:rsid w:val="0092623A"/>
    <w:rsid w:val="009276AE"/>
    <w:rsid w:val="009315D8"/>
    <w:rsid w:val="00933752"/>
    <w:rsid w:val="00934D22"/>
    <w:rsid w:val="009355EC"/>
    <w:rsid w:val="009366DC"/>
    <w:rsid w:val="00936AAD"/>
    <w:rsid w:val="00936FC8"/>
    <w:rsid w:val="00937337"/>
    <w:rsid w:val="009429D5"/>
    <w:rsid w:val="009430CC"/>
    <w:rsid w:val="00943552"/>
    <w:rsid w:val="00943A53"/>
    <w:rsid w:val="009455FB"/>
    <w:rsid w:val="009458D4"/>
    <w:rsid w:val="009508B4"/>
    <w:rsid w:val="00953D75"/>
    <w:rsid w:val="00954462"/>
    <w:rsid w:val="00955062"/>
    <w:rsid w:val="00956446"/>
    <w:rsid w:val="0096142B"/>
    <w:rsid w:val="00961D59"/>
    <w:rsid w:val="00964302"/>
    <w:rsid w:val="00965ECB"/>
    <w:rsid w:val="009756E7"/>
    <w:rsid w:val="00975956"/>
    <w:rsid w:val="00981F34"/>
    <w:rsid w:val="00983CBF"/>
    <w:rsid w:val="00987C5A"/>
    <w:rsid w:val="009916B7"/>
    <w:rsid w:val="0099780A"/>
    <w:rsid w:val="009A03DB"/>
    <w:rsid w:val="009A2350"/>
    <w:rsid w:val="009A420C"/>
    <w:rsid w:val="009A475F"/>
    <w:rsid w:val="009B39FA"/>
    <w:rsid w:val="009B420A"/>
    <w:rsid w:val="009B5923"/>
    <w:rsid w:val="009C0A26"/>
    <w:rsid w:val="009C1094"/>
    <w:rsid w:val="009C5AB1"/>
    <w:rsid w:val="009D00C7"/>
    <w:rsid w:val="009D13C4"/>
    <w:rsid w:val="009D1B42"/>
    <w:rsid w:val="009D52A7"/>
    <w:rsid w:val="009D6532"/>
    <w:rsid w:val="009D65D4"/>
    <w:rsid w:val="009D665A"/>
    <w:rsid w:val="009E002E"/>
    <w:rsid w:val="009E071A"/>
    <w:rsid w:val="009E2760"/>
    <w:rsid w:val="009E2845"/>
    <w:rsid w:val="009E2A13"/>
    <w:rsid w:val="009E6A47"/>
    <w:rsid w:val="009E6E93"/>
    <w:rsid w:val="009F0CBD"/>
    <w:rsid w:val="009F1DE7"/>
    <w:rsid w:val="009F38A6"/>
    <w:rsid w:val="00A0090D"/>
    <w:rsid w:val="00A00D01"/>
    <w:rsid w:val="00A00F4B"/>
    <w:rsid w:val="00A02A49"/>
    <w:rsid w:val="00A047CB"/>
    <w:rsid w:val="00A07406"/>
    <w:rsid w:val="00A10B45"/>
    <w:rsid w:val="00A116A3"/>
    <w:rsid w:val="00A119A4"/>
    <w:rsid w:val="00A13041"/>
    <w:rsid w:val="00A13A2B"/>
    <w:rsid w:val="00A14E0F"/>
    <w:rsid w:val="00A23C43"/>
    <w:rsid w:val="00A24D42"/>
    <w:rsid w:val="00A26B0C"/>
    <w:rsid w:val="00A318E6"/>
    <w:rsid w:val="00A33B72"/>
    <w:rsid w:val="00A341E3"/>
    <w:rsid w:val="00A4038C"/>
    <w:rsid w:val="00A40D4B"/>
    <w:rsid w:val="00A43929"/>
    <w:rsid w:val="00A43D6A"/>
    <w:rsid w:val="00A455BE"/>
    <w:rsid w:val="00A45A68"/>
    <w:rsid w:val="00A46149"/>
    <w:rsid w:val="00A47ACB"/>
    <w:rsid w:val="00A51408"/>
    <w:rsid w:val="00A51662"/>
    <w:rsid w:val="00A51E87"/>
    <w:rsid w:val="00A52A08"/>
    <w:rsid w:val="00A561A0"/>
    <w:rsid w:val="00A56749"/>
    <w:rsid w:val="00A57838"/>
    <w:rsid w:val="00A61457"/>
    <w:rsid w:val="00A6434B"/>
    <w:rsid w:val="00A7409B"/>
    <w:rsid w:val="00A744B9"/>
    <w:rsid w:val="00A75F51"/>
    <w:rsid w:val="00A76A56"/>
    <w:rsid w:val="00A83AB7"/>
    <w:rsid w:val="00A84361"/>
    <w:rsid w:val="00A84E4A"/>
    <w:rsid w:val="00A860A6"/>
    <w:rsid w:val="00A862ED"/>
    <w:rsid w:val="00A918AB"/>
    <w:rsid w:val="00A93425"/>
    <w:rsid w:val="00A9431B"/>
    <w:rsid w:val="00A9641A"/>
    <w:rsid w:val="00A97F70"/>
    <w:rsid w:val="00AA100A"/>
    <w:rsid w:val="00AA173D"/>
    <w:rsid w:val="00AA2C4B"/>
    <w:rsid w:val="00AA4145"/>
    <w:rsid w:val="00AB0B45"/>
    <w:rsid w:val="00AB4744"/>
    <w:rsid w:val="00AB48CF"/>
    <w:rsid w:val="00AB5AB9"/>
    <w:rsid w:val="00AB6976"/>
    <w:rsid w:val="00AB6FFF"/>
    <w:rsid w:val="00AC19CB"/>
    <w:rsid w:val="00AC24FD"/>
    <w:rsid w:val="00AC5FCA"/>
    <w:rsid w:val="00AC6026"/>
    <w:rsid w:val="00AD029F"/>
    <w:rsid w:val="00AD0C0E"/>
    <w:rsid w:val="00AD3360"/>
    <w:rsid w:val="00AD5C25"/>
    <w:rsid w:val="00AD7F39"/>
    <w:rsid w:val="00AE10C9"/>
    <w:rsid w:val="00AE1CCB"/>
    <w:rsid w:val="00AE2E25"/>
    <w:rsid w:val="00AE3152"/>
    <w:rsid w:val="00AE3A3F"/>
    <w:rsid w:val="00AE4880"/>
    <w:rsid w:val="00AE4E8C"/>
    <w:rsid w:val="00AE5F61"/>
    <w:rsid w:val="00AE79F9"/>
    <w:rsid w:val="00AF1F12"/>
    <w:rsid w:val="00AF32C5"/>
    <w:rsid w:val="00AF5E73"/>
    <w:rsid w:val="00AF67A0"/>
    <w:rsid w:val="00B01761"/>
    <w:rsid w:val="00B02DAD"/>
    <w:rsid w:val="00B03395"/>
    <w:rsid w:val="00B063E9"/>
    <w:rsid w:val="00B07090"/>
    <w:rsid w:val="00B115C4"/>
    <w:rsid w:val="00B13EEA"/>
    <w:rsid w:val="00B15483"/>
    <w:rsid w:val="00B15539"/>
    <w:rsid w:val="00B2072E"/>
    <w:rsid w:val="00B22A48"/>
    <w:rsid w:val="00B22CB8"/>
    <w:rsid w:val="00B2396C"/>
    <w:rsid w:val="00B23BD5"/>
    <w:rsid w:val="00B24060"/>
    <w:rsid w:val="00B24187"/>
    <w:rsid w:val="00B244CA"/>
    <w:rsid w:val="00B247C6"/>
    <w:rsid w:val="00B31C07"/>
    <w:rsid w:val="00B3200C"/>
    <w:rsid w:val="00B368BA"/>
    <w:rsid w:val="00B36998"/>
    <w:rsid w:val="00B40EA4"/>
    <w:rsid w:val="00B43CCE"/>
    <w:rsid w:val="00B45C55"/>
    <w:rsid w:val="00B46504"/>
    <w:rsid w:val="00B5033E"/>
    <w:rsid w:val="00B50F7D"/>
    <w:rsid w:val="00B52621"/>
    <w:rsid w:val="00B53A1C"/>
    <w:rsid w:val="00B53E14"/>
    <w:rsid w:val="00B542C3"/>
    <w:rsid w:val="00B579E8"/>
    <w:rsid w:val="00B627B1"/>
    <w:rsid w:val="00B630A9"/>
    <w:rsid w:val="00B638F6"/>
    <w:rsid w:val="00B63F70"/>
    <w:rsid w:val="00B64BCC"/>
    <w:rsid w:val="00B67343"/>
    <w:rsid w:val="00B67E58"/>
    <w:rsid w:val="00B70933"/>
    <w:rsid w:val="00B70EE7"/>
    <w:rsid w:val="00B717A9"/>
    <w:rsid w:val="00B73C1F"/>
    <w:rsid w:val="00B747BE"/>
    <w:rsid w:val="00B80446"/>
    <w:rsid w:val="00B810BB"/>
    <w:rsid w:val="00B81E9E"/>
    <w:rsid w:val="00B84DAD"/>
    <w:rsid w:val="00B939DB"/>
    <w:rsid w:val="00B93AFC"/>
    <w:rsid w:val="00B97996"/>
    <w:rsid w:val="00BA1BD1"/>
    <w:rsid w:val="00BA46D5"/>
    <w:rsid w:val="00BB0CA6"/>
    <w:rsid w:val="00BB1A50"/>
    <w:rsid w:val="00BB31CC"/>
    <w:rsid w:val="00BC32A2"/>
    <w:rsid w:val="00BC4512"/>
    <w:rsid w:val="00BC60F9"/>
    <w:rsid w:val="00BC6D61"/>
    <w:rsid w:val="00BD0264"/>
    <w:rsid w:val="00BD37A9"/>
    <w:rsid w:val="00BD40F4"/>
    <w:rsid w:val="00BD4812"/>
    <w:rsid w:val="00BD4BA0"/>
    <w:rsid w:val="00BD5E38"/>
    <w:rsid w:val="00BD5F65"/>
    <w:rsid w:val="00BE1567"/>
    <w:rsid w:val="00BE384A"/>
    <w:rsid w:val="00BE3CEE"/>
    <w:rsid w:val="00BE701E"/>
    <w:rsid w:val="00BF0C43"/>
    <w:rsid w:val="00BF7A9F"/>
    <w:rsid w:val="00C014ED"/>
    <w:rsid w:val="00C0204C"/>
    <w:rsid w:val="00C0278B"/>
    <w:rsid w:val="00C100B6"/>
    <w:rsid w:val="00C12EBB"/>
    <w:rsid w:val="00C24B36"/>
    <w:rsid w:val="00C26A5A"/>
    <w:rsid w:val="00C32C2D"/>
    <w:rsid w:val="00C34833"/>
    <w:rsid w:val="00C477C6"/>
    <w:rsid w:val="00C50189"/>
    <w:rsid w:val="00C51B42"/>
    <w:rsid w:val="00C523EC"/>
    <w:rsid w:val="00C53A4C"/>
    <w:rsid w:val="00C54A9C"/>
    <w:rsid w:val="00C56741"/>
    <w:rsid w:val="00C578A8"/>
    <w:rsid w:val="00C6238D"/>
    <w:rsid w:val="00C62B6E"/>
    <w:rsid w:val="00C720B2"/>
    <w:rsid w:val="00C72EEB"/>
    <w:rsid w:val="00C72FDD"/>
    <w:rsid w:val="00C75F96"/>
    <w:rsid w:val="00C77674"/>
    <w:rsid w:val="00C8185F"/>
    <w:rsid w:val="00C826A5"/>
    <w:rsid w:val="00C8287F"/>
    <w:rsid w:val="00C8305D"/>
    <w:rsid w:val="00C83FA6"/>
    <w:rsid w:val="00C870C9"/>
    <w:rsid w:val="00C87833"/>
    <w:rsid w:val="00C90B60"/>
    <w:rsid w:val="00C92C51"/>
    <w:rsid w:val="00C93246"/>
    <w:rsid w:val="00C97D91"/>
    <w:rsid w:val="00CA121A"/>
    <w:rsid w:val="00CA25A3"/>
    <w:rsid w:val="00CA7D67"/>
    <w:rsid w:val="00CB1B93"/>
    <w:rsid w:val="00CB1BD3"/>
    <w:rsid w:val="00CB2929"/>
    <w:rsid w:val="00CC21CE"/>
    <w:rsid w:val="00CC2536"/>
    <w:rsid w:val="00CC3A06"/>
    <w:rsid w:val="00CC6276"/>
    <w:rsid w:val="00CD0284"/>
    <w:rsid w:val="00CD1451"/>
    <w:rsid w:val="00CD4707"/>
    <w:rsid w:val="00CD5E50"/>
    <w:rsid w:val="00CD6815"/>
    <w:rsid w:val="00CD6FB4"/>
    <w:rsid w:val="00CE0E89"/>
    <w:rsid w:val="00CE19B6"/>
    <w:rsid w:val="00CE3454"/>
    <w:rsid w:val="00CE5706"/>
    <w:rsid w:val="00CE6BFE"/>
    <w:rsid w:val="00CF03FB"/>
    <w:rsid w:val="00CF0AF0"/>
    <w:rsid w:val="00CF51AF"/>
    <w:rsid w:val="00CF6AB2"/>
    <w:rsid w:val="00D0281B"/>
    <w:rsid w:val="00D048D6"/>
    <w:rsid w:val="00D068D6"/>
    <w:rsid w:val="00D105BE"/>
    <w:rsid w:val="00D10941"/>
    <w:rsid w:val="00D13E96"/>
    <w:rsid w:val="00D13F3B"/>
    <w:rsid w:val="00D14587"/>
    <w:rsid w:val="00D1631A"/>
    <w:rsid w:val="00D16768"/>
    <w:rsid w:val="00D16FD1"/>
    <w:rsid w:val="00D17215"/>
    <w:rsid w:val="00D20942"/>
    <w:rsid w:val="00D20AD5"/>
    <w:rsid w:val="00D2355D"/>
    <w:rsid w:val="00D251A5"/>
    <w:rsid w:val="00D256D1"/>
    <w:rsid w:val="00D26518"/>
    <w:rsid w:val="00D2779D"/>
    <w:rsid w:val="00D3370E"/>
    <w:rsid w:val="00D3438E"/>
    <w:rsid w:val="00D351E9"/>
    <w:rsid w:val="00D36B46"/>
    <w:rsid w:val="00D37239"/>
    <w:rsid w:val="00D37B5C"/>
    <w:rsid w:val="00D41627"/>
    <w:rsid w:val="00D41FD8"/>
    <w:rsid w:val="00D516EF"/>
    <w:rsid w:val="00D533C1"/>
    <w:rsid w:val="00D5428B"/>
    <w:rsid w:val="00D5555B"/>
    <w:rsid w:val="00D62B50"/>
    <w:rsid w:val="00D63442"/>
    <w:rsid w:val="00D634F1"/>
    <w:rsid w:val="00D6427C"/>
    <w:rsid w:val="00D664B5"/>
    <w:rsid w:val="00D66D83"/>
    <w:rsid w:val="00D71630"/>
    <w:rsid w:val="00D72036"/>
    <w:rsid w:val="00D73166"/>
    <w:rsid w:val="00D74723"/>
    <w:rsid w:val="00D80476"/>
    <w:rsid w:val="00D823C2"/>
    <w:rsid w:val="00D90332"/>
    <w:rsid w:val="00D968C2"/>
    <w:rsid w:val="00D97843"/>
    <w:rsid w:val="00DA05D5"/>
    <w:rsid w:val="00DA063E"/>
    <w:rsid w:val="00DA0E5A"/>
    <w:rsid w:val="00DA2FBA"/>
    <w:rsid w:val="00DA2FC6"/>
    <w:rsid w:val="00DA6A56"/>
    <w:rsid w:val="00DB3446"/>
    <w:rsid w:val="00DB4674"/>
    <w:rsid w:val="00DB4D29"/>
    <w:rsid w:val="00DB71D5"/>
    <w:rsid w:val="00DB76A2"/>
    <w:rsid w:val="00DC0655"/>
    <w:rsid w:val="00DC2236"/>
    <w:rsid w:val="00DC2D8A"/>
    <w:rsid w:val="00DC6767"/>
    <w:rsid w:val="00DC6A04"/>
    <w:rsid w:val="00DC71EC"/>
    <w:rsid w:val="00DD0930"/>
    <w:rsid w:val="00DD0C80"/>
    <w:rsid w:val="00DD1659"/>
    <w:rsid w:val="00DD1C04"/>
    <w:rsid w:val="00DD1C95"/>
    <w:rsid w:val="00DD296B"/>
    <w:rsid w:val="00DD31BC"/>
    <w:rsid w:val="00DD5FA1"/>
    <w:rsid w:val="00DD6609"/>
    <w:rsid w:val="00DD6BB8"/>
    <w:rsid w:val="00DE1E72"/>
    <w:rsid w:val="00DE20B9"/>
    <w:rsid w:val="00DE3A8F"/>
    <w:rsid w:val="00DE48F3"/>
    <w:rsid w:val="00DE570F"/>
    <w:rsid w:val="00DE77BF"/>
    <w:rsid w:val="00DF03F9"/>
    <w:rsid w:val="00DF1A32"/>
    <w:rsid w:val="00DF2227"/>
    <w:rsid w:val="00DF45FD"/>
    <w:rsid w:val="00E00EB8"/>
    <w:rsid w:val="00E03C55"/>
    <w:rsid w:val="00E03F1C"/>
    <w:rsid w:val="00E06492"/>
    <w:rsid w:val="00E06795"/>
    <w:rsid w:val="00E072CE"/>
    <w:rsid w:val="00E1503C"/>
    <w:rsid w:val="00E150DB"/>
    <w:rsid w:val="00E175AB"/>
    <w:rsid w:val="00E203FC"/>
    <w:rsid w:val="00E21804"/>
    <w:rsid w:val="00E2226A"/>
    <w:rsid w:val="00E22DF2"/>
    <w:rsid w:val="00E24C8B"/>
    <w:rsid w:val="00E24E5D"/>
    <w:rsid w:val="00E25D95"/>
    <w:rsid w:val="00E2601B"/>
    <w:rsid w:val="00E309B8"/>
    <w:rsid w:val="00E32A72"/>
    <w:rsid w:val="00E3393C"/>
    <w:rsid w:val="00E339B7"/>
    <w:rsid w:val="00E352F2"/>
    <w:rsid w:val="00E35B91"/>
    <w:rsid w:val="00E36728"/>
    <w:rsid w:val="00E40059"/>
    <w:rsid w:val="00E400BE"/>
    <w:rsid w:val="00E40D12"/>
    <w:rsid w:val="00E43BF4"/>
    <w:rsid w:val="00E43E54"/>
    <w:rsid w:val="00E44149"/>
    <w:rsid w:val="00E508D1"/>
    <w:rsid w:val="00E629BC"/>
    <w:rsid w:val="00E6303E"/>
    <w:rsid w:val="00E637EF"/>
    <w:rsid w:val="00E64A8B"/>
    <w:rsid w:val="00E65D81"/>
    <w:rsid w:val="00E72E9F"/>
    <w:rsid w:val="00E74355"/>
    <w:rsid w:val="00E75708"/>
    <w:rsid w:val="00E77C2B"/>
    <w:rsid w:val="00E80C37"/>
    <w:rsid w:val="00E824BE"/>
    <w:rsid w:val="00E85A13"/>
    <w:rsid w:val="00E90315"/>
    <w:rsid w:val="00E90ACB"/>
    <w:rsid w:val="00E91C1C"/>
    <w:rsid w:val="00E93C3C"/>
    <w:rsid w:val="00E93E58"/>
    <w:rsid w:val="00E96446"/>
    <w:rsid w:val="00E97EE2"/>
    <w:rsid w:val="00EA0F57"/>
    <w:rsid w:val="00EA166E"/>
    <w:rsid w:val="00EA30B0"/>
    <w:rsid w:val="00EA7B08"/>
    <w:rsid w:val="00EB5543"/>
    <w:rsid w:val="00EC363C"/>
    <w:rsid w:val="00EC45D8"/>
    <w:rsid w:val="00EC5E07"/>
    <w:rsid w:val="00EC60D8"/>
    <w:rsid w:val="00EC69AB"/>
    <w:rsid w:val="00ED0F6D"/>
    <w:rsid w:val="00ED12C1"/>
    <w:rsid w:val="00ED3586"/>
    <w:rsid w:val="00ED52F4"/>
    <w:rsid w:val="00ED67AD"/>
    <w:rsid w:val="00ED7D25"/>
    <w:rsid w:val="00EE1D12"/>
    <w:rsid w:val="00EE1DCE"/>
    <w:rsid w:val="00EE2F36"/>
    <w:rsid w:val="00EE3728"/>
    <w:rsid w:val="00EE6534"/>
    <w:rsid w:val="00EF0896"/>
    <w:rsid w:val="00EF0A91"/>
    <w:rsid w:val="00EF1E1D"/>
    <w:rsid w:val="00EF28B7"/>
    <w:rsid w:val="00EF41F7"/>
    <w:rsid w:val="00EF43BA"/>
    <w:rsid w:val="00F0022F"/>
    <w:rsid w:val="00F01481"/>
    <w:rsid w:val="00F01ACE"/>
    <w:rsid w:val="00F02BB0"/>
    <w:rsid w:val="00F0358F"/>
    <w:rsid w:val="00F055C7"/>
    <w:rsid w:val="00F05DCB"/>
    <w:rsid w:val="00F061DA"/>
    <w:rsid w:val="00F12D1A"/>
    <w:rsid w:val="00F12F61"/>
    <w:rsid w:val="00F13AD9"/>
    <w:rsid w:val="00F153F2"/>
    <w:rsid w:val="00F1717C"/>
    <w:rsid w:val="00F17442"/>
    <w:rsid w:val="00F214F8"/>
    <w:rsid w:val="00F2189B"/>
    <w:rsid w:val="00F222E0"/>
    <w:rsid w:val="00F24408"/>
    <w:rsid w:val="00F30701"/>
    <w:rsid w:val="00F31DBD"/>
    <w:rsid w:val="00F32398"/>
    <w:rsid w:val="00F332B5"/>
    <w:rsid w:val="00F342DB"/>
    <w:rsid w:val="00F34A08"/>
    <w:rsid w:val="00F35E91"/>
    <w:rsid w:val="00F36FA6"/>
    <w:rsid w:val="00F3709D"/>
    <w:rsid w:val="00F3722B"/>
    <w:rsid w:val="00F37C22"/>
    <w:rsid w:val="00F40D86"/>
    <w:rsid w:val="00F40E4F"/>
    <w:rsid w:val="00F43F27"/>
    <w:rsid w:val="00F45081"/>
    <w:rsid w:val="00F51CF4"/>
    <w:rsid w:val="00F5213D"/>
    <w:rsid w:val="00F53EB2"/>
    <w:rsid w:val="00F54BE4"/>
    <w:rsid w:val="00F623B8"/>
    <w:rsid w:val="00F64561"/>
    <w:rsid w:val="00F6508C"/>
    <w:rsid w:val="00F67317"/>
    <w:rsid w:val="00F67DE3"/>
    <w:rsid w:val="00F67E94"/>
    <w:rsid w:val="00F7110F"/>
    <w:rsid w:val="00F714D1"/>
    <w:rsid w:val="00F72986"/>
    <w:rsid w:val="00F750AD"/>
    <w:rsid w:val="00F767BA"/>
    <w:rsid w:val="00F819EF"/>
    <w:rsid w:val="00F904FF"/>
    <w:rsid w:val="00F93274"/>
    <w:rsid w:val="00F939D5"/>
    <w:rsid w:val="00F94004"/>
    <w:rsid w:val="00F94027"/>
    <w:rsid w:val="00F968AB"/>
    <w:rsid w:val="00FA52B0"/>
    <w:rsid w:val="00FA5737"/>
    <w:rsid w:val="00FA61BB"/>
    <w:rsid w:val="00FA6985"/>
    <w:rsid w:val="00FB0AC3"/>
    <w:rsid w:val="00FB2622"/>
    <w:rsid w:val="00FB320C"/>
    <w:rsid w:val="00FB345B"/>
    <w:rsid w:val="00FB430C"/>
    <w:rsid w:val="00FC0253"/>
    <w:rsid w:val="00FC03FF"/>
    <w:rsid w:val="00FC12F1"/>
    <w:rsid w:val="00FC1838"/>
    <w:rsid w:val="00FC4AC2"/>
    <w:rsid w:val="00FC5742"/>
    <w:rsid w:val="00FC76E0"/>
    <w:rsid w:val="00FD13D5"/>
    <w:rsid w:val="00FD1F01"/>
    <w:rsid w:val="00FD2E6B"/>
    <w:rsid w:val="00FD5555"/>
    <w:rsid w:val="00FD61D0"/>
    <w:rsid w:val="00FD7543"/>
    <w:rsid w:val="00FE1F51"/>
    <w:rsid w:val="00FE240C"/>
    <w:rsid w:val="00FE3ABD"/>
    <w:rsid w:val="00FE443C"/>
    <w:rsid w:val="00FE49E9"/>
    <w:rsid w:val="00FE6951"/>
    <w:rsid w:val="00FF0610"/>
    <w:rsid w:val="00FF33E8"/>
    <w:rsid w:val="00FF37CA"/>
    <w:rsid w:val="00FF3A34"/>
    <w:rsid w:val="00FF635C"/>
    <w:rsid w:val="00FF6CC2"/>
    <w:rsid w:val="038114C6"/>
    <w:rsid w:val="048111EE"/>
    <w:rsid w:val="05115469"/>
    <w:rsid w:val="0651286A"/>
    <w:rsid w:val="07076C63"/>
    <w:rsid w:val="0BF508A5"/>
    <w:rsid w:val="0C7A5A24"/>
    <w:rsid w:val="0E464E82"/>
    <w:rsid w:val="10BA741D"/>
    <w:rsid w:val="11A24AB0"/>
    <w:rsid w:val="14291947"/>
    <w:rsid w:val="149D28D1"/>
    <w:rsid w:val="16360FEC"/>
    <w:rsid w:val="18F44BCB"/>
    <w:rsid w:val="1C215356"/>
    <w:rsid w:val="1CC026B2"/>
    <w:rsid w:val="23D456D5"/>
    <w:rsid w:val="26095700"/>
    <w:rsid w:val="26F2250A"/>
    <w:rsid w:val="28734197"/>
    <w:rsid w:val="29626CE1"/>
    <w:rsid w:val="2C875274"/>
    <w:rsid w:val="2DB661E9"/>
    <w:rsid w:val="2F3A52F3"/>
    <w:rsid w:val="35A62F5D"/>
    <w:rsid w:val="363C7282"/>
    <w:rsid w:val="396974D9"/>
    <w:rsid w:val="3AFD469F"/>
    <w:rsid w:val="3B1253A4"/>
    <w:rsid w:val="3D0B65B1"/>
    <w:rsid w:val="409071DA"/>
    <w:rsid w:val="415B066A"/>
    <w:rsid w:val="4363566A"/>
    <w:rsid w:val="44B34EE2"/>
    <w:rsid w:val="460B6CA5"/>
    <w:rsid w:val="471F2E3C"/>
    <w:rsid w:val="482C1423"/>
    <w:rsid w:val="48CB6B60"/>
    <w:rsid w:val="49E5443D"/>
    <w:rsid w:val="4CAF5647"/>
    <w:rsid w:val="4E164911"/>
    <w:rsid w:val="4EAF0023"/>
    <w:rsid w:val="504048BF"/>
    <w:rsid w:val="51C16A0A"/>
    <w:rsid w:val="52B418D0"/>
    <w:rsid w:val="549C02D2"/>
    <w:rsid w:val="55134668"/>
    <w:rsid w:val="56547CD1"/>
    <w:rsid w:val="56916756"/>
    <w:rsid w:val="57E87C1C"/>
    <w:rsid w:val="5A3133F9"/>
    <w:rsid w:val="5A9C5812"/>
    <w:rsid w:val="5BF220A6"/>
    <w:rsid w:val="5CF27672"/>
    <w:rsid w:val="5CFE5B25"/>
    <w:rsid w:val="5E09479D"/>
    <w:rsid w:val="5E707D79"/>
    <w:rsid w:val="609F64EA"/>
    <w:rsid w:val="61EA798D"/>
    <w:rsid w:val="65161D2F"/>
    <w:rsid w:val="65C16196"/>
    <w:rsid w:val="67657B29"/>
    <w:rsid w:val="67B93652"/>
    <w:rsid w:val="68393F19"/>
    <w:rsid w:val="68DC730D"/>
    <w:rsid w:val="6AB909F6"/>
    <w:rsid w:val="6E0B59B0"/>
    <w:rsid w:val="6F6537CF"/>
    <w:rsid w:val="6FF57987"/>
    <w:rsid w:val="70065991"/>
    <w:rsid w:val="70217DF8"/>
    <w:rsid w:val="71410756"/>
    <w:rsid w:val="73902B15"/>
    <w:rsid w:val="74F465DE"/>
    <w:rsid w:val="76732BE3"/>
    <w:rsid w:val="781018BF"/>
    <w:rsid w:val="78CC5873"/>
    <w:rsid w:val="790448AD"/>
    <w:rsid w:val="7A582756"/>
    <w:rsid w:val="7C14354F"/>
    <w:rsid w:val="7CF71B57"/>
    <w:rsid w:val="7D8B454E"/>
    <w:rsid w:val="7E6519EF"/>
    <w:rsid w:val="7F136AF3"/>
    <w:rsid w:val="7F352DBA"/>
    <w:rsid w:val="7FA353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8BAD68"/>
  <w15:docId w15:val="{78280F73-CC34-47A0-8C0F-7E65E373E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lsdException w:name="footnote text" w:semiHidden="1" w:unhideWhenUsed="1"/>
    <w:lsdException w:name="annotation text" w:uiPriority="0"/>
    <w:lsdException w:name="head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6B0C"/>
    <w:pPr>
      <w:widowControl w:val="0"/>
      <w:adjustRightInd w:val="0"/>
      <w:spacing w:line="360" w:lineRule="atLeast"/>
      <w:textAlignment w:val="baseline"/>
    </w:pPr>
    <w:rPr>
      <w:sz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64061C"/>
  </w:style>
  <w:style w:type="character" w:customStyle="1" w:styleId="a3">
    <w:name w:val="內文縮排 字元"/>
    <w:basedOn w:val="a0"/>
    <w:link w:val="a4"/>
    <w:rsid w:val="0064061C"/>
    <w:rPr>
      <w:rFonts w:eastAsia="SimSun"/>
      <w:kern w:val="2"/>
      <w:sz w:val="21"/>
      <w:lang w:eastAsia="zh-CN"/>
    </w:rPr>
  </w:style>
  <w:style w:type="character" w:customStyle="1" w:styleId="unnamed11">
    <w:name w:val="unnamed11"/>
    <w:basedOn w:val="a0"/>
    <w:rsid w:val="0064061C"/>
  </w:style>
  <w:style w:type="character" w:customStyle="1" w:styleId="01">
    <w:name w:val="內文01 字元 字元"/>
    <w:basedOn w:val="a0"/>
    <w:link w:val="010"/>
    <w:rsid w:val="0064061C"/>
    <w:rPr>
      <w:rFonts w:ascii="新細明體" w:eastAsia="新細明體" w:hAnsi="新細明體" w:cs="Arial"/>
      <w:color w:val="333333"/>
      <w:kern w:val="2"/>
      <w:sz w:val="24"/>
      <w:szCs w:val="24"/>
      <w:lang w:val="en-US" w:eastAsia="zh-TW" w:bidi="ar-SA"/>
    </w:rPr>
  </w:style>
  <w:style w:type="character" w:customStyle="1" w:styleId="googqs-tidbit-0">
    <w:name w:val="goog_qs-tidbit-0"/>
    <w:basedOn w:val="a0"/>
    <w:rsid w:val="0064061C"/>
  </w:style>
  <w:style w:type="character" w:customStyle="1" w:styleId="style31">
    <w:name w:val="style31"/>
    <w:rsid w:val="0064061C"/>
    <w:rPr>
      <w:color w:val="6EA1BB"/>
      <w:sz w:val="13"/>
      <w:szCs w:val="13"/>
    </w:rPr>
  </w:style>
  <w:style w:type="character" w:styleId="a5">
    <w:name w:val="Strong"/>
    <w:basedOn w:val="a0"/>
    <w:uiPriority w:val="22"/>
    <w:qFormat/>
    <w:rsid w:val="0064061C"/>
    <w:rPr>
      <w:b/>
      <w:bCs/>
    </w:rPr>
  </w:style>
  <w:style w:type="character" w:customStyle="1" w:styleId="font131">
    <w:name w:val="font131"/>
    <w:basedOn w:val="a0"/>
    <w:rsid w:val="0064061C"/>
    <w:rPr>
      <w:i w:val="0"/>
      <w:iCs w:val="0"/>
      <w:strike w:val="0"/>
      <w:dstrike w:val="0"/>
      <w:color w:val="5E5E5E"/>
      <w:sz w:val="20"/>
      <w:szCs w:val="20"/>
      <w:u w:val="none"/>
    </w:rPr>
  </w:style>
  <w:style w:type="character" w:customStyle="1" w:styleId="toplink1">
    <w:name w:val="toplink1"/>
    <w:basedOn w:val="a0"/>
    <w:rsid w:val="0064061C"/>
    <w:rPr>
      <w:rFonts w:ascii="Arial" w:hAnsi="Arial" w:cs="Arial" w:hint="default"/>
      <w:strike w:val="0"/>
      <w:dstrike w:val="0"/>
      <w:color w:val="333333"/>
      <w:sz w:val="16"/>
      <w:szCs w:val="16"/>
      <w:u w:val="none"/>
    </w:rPr>
  </w:style>
  <w:style w:type="character" w:styleId="a6">
    <w:name w:val="Hyperlink"/>
    <w:basedOn w:val="a0"/>
    <w:rsid w:val="0064061C"/>
    <w:rPr>
      <w:color w:val="0000FF"/>
      <w:u w:val="single"/>
    </w:rPr>
  </w:style>
  <w:style w:type="character" w:styleId="a7">
    <w:name w:val="page number"/>
    <w:basedOn w:val="a0"/>
    <w:rsid w:val="0064061C"/>
  </w:style>
  <w:style w:type="character" w:customStyle="1" w:styleId="apple-style-span">
    <w:name w:val="apple-style-span"/>
    <w:basedOn w:val="a0"/>
    <w:rsid w:val="0064061C"/>
  </w:style>
  <w:style w:type="character" w:styleId="a8">
    <w:name w:val="Emphasis"/>
    <w:basedOn w:val="a0"/>
    <w:qFormat/>
    <w:rsid w:val="0064061C"/>
    <w:rPr>
      <w:i w:val="0"/>
      <w:iCs w:val="0"/>
      <w:color w:val="CC0000"/>
    </w:rPr>
  </w:style>
  <w:style w:type="character" w:customStyle="1" w:styleId="f11pt">
    <w:name w:val="f11pt"/>
    <w:basedOn w:val="a0"/>
    <w:rsid w:val="0064061C"/>
  </w:style>
  <w:style w:type="character" w:customStyle="1" w:styleId="a9">
    <w:name w:val="說明文"/>
    <w:basedOn w:val="a0"/>
    <w:rsid w:val="0064061C"/>
  </w:style>
  <w:style w:type="character" w:customStyle="1" w:styleId="zt11">
    <w:name w:val="zt11"/>
    <w:basedOn w:val="a0"/>
    <w:rsid w:val="0064061C"/>
    <w:rPr>
      <w:color w:val="684001"/>
      <w:sz w:val="18"/>
      <w:szCs w:val="18"/>
    </w:rPr>
  </w:style>
  <w:style w:type="character" w:customStyle="1" w:styleId="undefined">
    <w:name w:val="undefined"/>
    <w:basedOn w:val="a0"/>
    <w:rsid w:val="0064061C"/>
  </w:style>
  <w:style w:type="character" w:customStyle="1" w:styleId="block11">
    <w:name w:val="block11"/>
    <w:basedOn w:val="a0"/>
    <w:rsid w:val="0064061C"/>
  </w:style>
  <w:style w:type="paragraph" w:styleId="aa">
    <w:name w:val="header"/>
    <w:basedOn w:val="a"/>
    <w:rsid w:val="0064061C"/>
    <w:pPr>
      <w:tabs>
        <w:tab w:val="center" w:pos="4153"/>
        <w:tab w:val="right" w:pos="8306"/>
      </w:tabs>
      <w:snapToGrid w:val="0"/>
    </w:pPr>
    <w:rPr>
      <w:sz w:val="20"/>
    </w:rPr>
  </w:style>
  <w:style w:type="paragraph" w:styleId="ab">
    <w:name w:val="Body Text Indent"/>
    <w:basedOn w:val="a"/>
    <w:rsid w:val="0064061C"/>
    <w:pPr>
      <w:autoSpaceDE w:val="0"/>
      <w:autoSpaceDN w:val="0"/>
      <w:ind w:firstLineChars="300" w:firstLine="600"/>
      <w:jc w:val="both"/>
      <w:textAlignment w:val="bottom"/>
    </w:pPr>
    <w:rPr>
      <w:rFonts w:ascii="細明體" w:eastAsia="細明體"/>
      <w:sz w:val="20"/>
    </w:rPr>
  </w:style>
  <w:style w:type="paragraph" w:styleId="ac">
    <w:name w:val="footer"/>
    <w:basedOn w:val="a"/>
    <w:link w:val="ad"/>
    <w:uiPriority w:val="99"/>
    <w:rsid w:val="0064061C"/>
    <w:pPr>
      <w:tabs>
        <w:tab w:val="center" w:pos="4153"/>
        <w:tab w:val="right" w:pos="8306"/>
      </w:tabs>
      <w:snapToGrid w:val="0"/>
    </w:pPr>
    <w:rPr>
      <w:sz w:val="20"/>
    </w:rPr>
  </w:style>
  <w:style w:type="paragraph" w:styleId="ae">
    <w:name w:val="Balloon Text"/>
    <w:basedOn w:val="a"/>
    <w:rsid w:val="0064061C"/>
    <w:rPr>
      <w:rFonts w:ascii="Arial" w:hAnsi="Arial"/>
      <w:sz w:val="18"/>
      <w:szCs w:val="18"/>
    </w:rPr>
  </w:style>
  <w:style w:type="paragraph" w:styleId="af">
    <w:name w:val="annotation text"/>
    <w:basedOn w:val="a"/>
    <w:link w:val="af0"/>
    <w:rsid w:val="0064061C"/>
  </w:style>
  <w:style w:type="paragraph" w:styleId="af1">
    <w:name w:val="Date"/>
    <w:basedOn w:val="a"/>
    <w:next w:val="a"/>
    <w:rsid w:val="0064061C"/>
  </w:style>
  <w:style w:type="paragraph" w:styleId="af2">
    <w:name w:val="Plain Text"/>
    <w:basedOn w:val="a"/>
    <w:rsid w:val="0064061C"/>
    <w:pPr>
      <w:adjustRightInd/>
      <w:spacing w:line="240" w:lineRule="auto"/>
      <w:textAlignment w:val="auto"/>
    </w:pPr>
    <w:rPr>
      <w:rFonts w:ascii="細明體" w:eastAsia="細明體" w:hAnsi="Courier New"/>
      <w:kern w:val="2"/>
    </w:rPr>
  </w:style>
  <w:style w:type="paragraph" w:styleId="a4">
    <w:name w:val="Normal Indent"/>
    <w:basedOn w:val="a"/>
    <w:link w:val="a3"/>
    <w:rsid w:val="0064061C"/>
    <w:pPr>
      <w:adjustRightInd/>
      <w:spacing w:line="240" w:lineRule="auto"/>
      <w:ind w:firstLine="420"/>
      <w:jc w:val="both"/>
      <w:textAlignment w:val="auto"/>
    </w:pPr>
    <w:rPr>
      <w:kern w:val="2"/>
      <w:sz w:val="21"/>
      <w:lang w:eastAsia="zh-CN"/>
    </w:rPr>
  </w:style>
  <w:style w:type="paragraph" w:styleId="HTML">
    <w:name w:val="HTML Preformatted"/>
    <w:basedOn w:val="a"/>
    <w:rsid w:val="0064061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Arial" w:hAnsi="Arial" w:cs="Arial"/>
      <w:szCs w:val="24"/>
      <w:lang w:eastAsia="zh-CN"/>
    </w:rPr>
  </w:style>
  <w:style w:type="paragraph" w:styleId="Web">
    <w:name w:val="Normal (Web)"/>
    <w:basedOn w:val="a"/>
    <w:rsid w:val="0064061C"/>
    <w:pPr>
      <w:widowControl/>
      <w:adjustRightInd/>
      <w:spacing w:before="100" w:beforeAutospacing="1" w:after="100" w:afterAutospacing="1" w:line="240" w:lineRule="auto"/>
      <w:textAlignment w:val="auto"/>
    </w:pPr>
    <w:rPr>
      <w:rFonts w:ascii="新細明體"/>
    </w:rPr>
  </w:style>
  <w:style w:type="paragraph" w:customStyle="1" w:styleId="pic-info1">
    <w:name w:val="pic-info1"/>
    <w:basedOn w:val="a"/>
    <w:rsid w:val="0064061C"/>
    <w:pPr>
      <w:widowControl/>
      <w:pBdr>
        <w:top w:val="single" w:sz="6" w:space="4" w:color="E8E8E8"/>
        <w:left w:val="single" w:sz="6" w:space="4" w:color="E8E8E8"/>
        <w:bottom w:val="single" w:sz="6" w:space="4" w:color="E8E8E8"/>
        <w:right w:val="single" w:sz="6" w:space="4" w:color="E8E8E8"/>
      </w:pBdr>
      <w:shd w:val="clear" w:color="auto" w:fill="F6F6F6"/>
      <w:wordWrap w:val="0"/>
      <w:adjustRightInd/>
      <w:spacing w:before="45" w:line="270" w:lineRule="atLeast"/>
      <w:jc w:val="center"/>
      <w:textAlignment w:val="auto"/>
    </w:pPr>
    <w:rPr>
      <w:rFonts w:ascii="SimSun" w:hAnsi="SimSun" w:cs="SimSun"/>
      <w:color w:val="666666"/>
      <w:spacing w:val="8"/>
      <w:sz w:val="18"/>
      <w:szCs w:val="18"/>
      <w:lang w:eastAsia="zh-CN"/>
    </w:rPr>
  </w:style>
  <w:style w:type="paragraph" w:customStyle="1" w:styleId="CharChar1CharCharCharCharCharCharChar">
    <w:name w:val="Char Char1 Char Char Char Char Char Char Char"/>
    <w:basedOn w:val="a"/>
    <w:rsid w:val="0064061C"/>
    <w:pPr>
      <w:widowControl/>
      <w:adjustRightInd/>
      <w:spacing w:after="160" w:line="240" w:lineRule="exact"/>
      <w:textAlignment w:val="auto"/>
    </w:pPr>
    <w:rPr>
      <w:rFonts w:ascii="Tahoma" w:eastAsia="Times New Roman" w:hAnsi="Tahoma" w:cs="Tahoma"/>
      <w:sz w:val="20"/>
      <w:lang w:eastAsia="en-US"/>
    </w:rPr>
  </w:style>
  <w:style w:type="paragraph" w:customStyle="1" w:styleId="010">
    <w:name w:val="內文01 字元"/>
    <w:basedOn w:val="a"/>
    <w:link w:val="01"/>
    <w:rsid w:val="0064061C"/>
    <w:pPr>
      <w:adjustRightInd/>
      <w:snapToGrid w:val="0"/>
      <w:spacing w:line="260" w:lineRule="exact"/>
      <w:textAlignment w:val="auto"/>
    </w:pPr>
    <w:rPr>
      <w:rFonts w:ascii="新細明體" w:eastAsia="新細明體" w:hAnsi="新細明體" w:cs="Arial"/>
      <w:color w:val="333333"/>
      <w:kern w:val="2"/>
      <w:szCs w:val="24"/>
    </w:rPr>
  </w:style>
  <w:style w:type="paragraph" w:customStyle="1" w:styleId="txt03">
    <w:name w:val="txt_03"/>
    <w:basedOn w:val="a"/>
    <w:rsid w:val="0064061C"/>
    <w:pPr>
      <w:widowControl/>
      <w:adjustRightInd/>
      <w:spacing w:before="100" w:beforeAutospacing="1" w:after="100" w:afterAutospacing="1" w:line="300" w:lineRule="atLeast"/>
      <w:textAlignment w:val="auto"/>
    </w:pPr>
    <w:rPr>
      <w:rFonts w:ascii="Arial" w:hAnsi="Arial" w:cs="Arial"/>
      <w:color w:val="666666"/>
      <w:sz w:val="18"/>
      <w:szCs w:val="18"/>
    </w:rPr>
  </w:style>
  <w:style w:type="character" w:customStyle="1" w:styleId="af0">
    <w:name w:val="註解文字 字元"/>
    <w:link w:val="af"/>
    <w:rsid w:val="00F01ACE"/>
    <w:rPr>
      <w:sz w:val="24"/>
      <w:lang w:eastAsia="zh-TW"/>
    </w:rPr>
  </w:style>
  <w:style w:type="paragraph" w:customStyle="1" w:styleId="1">
    <w:name w:val="列出段落1"/>
    <w:basedOn w:val="a"/>
    <w:uiPriority w:val="34"/>
    <w:qFormat/>
    <w:rsid w:val="00F01ACE"/>
    <w:pPr>
      <w:ind w:leftChars="200" w:left="480"/>
    </w:pPr>
  </w:style>
  <w:style w:type="character" w:customStyle="1" w:styleId="s1">
    <w:name w:val="s1"/>
    <w:basedOn w:val="a0"/>
    <w:rsid w:val="006C302E"/>
  </w:style>
  <w:style w:type="character" w:customStyle="1" w:styleId="ad">
    <w:name w:val="頁尾 字元"/>
    <w:basedOn w:val="a0"/>
    <w:link w:val="ac"/>
    <w:uiPriority w:val="99"/>
    <w:rsid w:val="00274E5D"/>
    <w:rPr>
      <w:lang w:eastAsia="zh-TW"/>
    </w:rPr>
  </w:style>
  <w:style w:type="paragraph" w:styleId="af3">
    <w:name w:val="List Paragraph"/>
    <w:basedOn w:val="a"/>
    <w:uiPriority w:val="99"/>
    <w:qFormat/>
    <w:rsid w:val="0032237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4700">
      <w:bodyDiv w:val="1"/>
      <w:marLeft w:val="0"/>
      <w:marRight w:val="0"/>
      <w:marTop w:val="0"/>
      <w:marBottom w:val="0"/>
      <w:divBdr>
        <w:top w:val="none" w:sz="0" w:space="0" w:color="auto"/>
        <w:left w:val="none" w:sz="0" w:space="0" w:color="auto"/>
        <w:bottom w:val="none" w:sz="0" w:space="0" w:color="auto"/>
        <w:right w:val="none" w:sz="0" w:space="0" w:color="auto"/>
      </w:divBdr>
      <w:divsChild>
        <w:div w:id="25722055">
          <w:marLeft w:val="0"/>
          <w:marRight w:val="0"/>
          <w:marTop w:val="0"/>
          <w:marBottom w:val="0"/>
          <w:divBdr>
            <w:top w:val="none" w:sz="0" w:space="0" w:color="auto"/>
            <w:left w:val="none" w:sz="0" w:space="0" w:color="auto"/>
            <w:bottom w:val="none" w:sz="0" w:space="0" w:color="auto"/>
            <w:right w:val="none" w:sz="0" w:space="0" w:color="auto"/>
          </w:divBdr>
        </w:div>
      </w:divsChild>
    </w:div>
    <w:div w:id="479537999">
      <w:bodyDiv w:val="1"/>
      <w:marLeft w:val="0"/>
      <w:marRight w:val="0"/>
      <w:marTop w:val="0"/>
      <w:marBottom w:val="0"/>
      <w:divBdr>
        <w:top w:val="none" w:sz="0" w:space="0" w:color="auto"/>
        <w:left w:val="none" w:sz="0" w:space="0" w:color="auto"/>
        <w:bottom w:val="none" w:sz="0" w:space="0" w:color="auto"/>
        <w:right w:val="none" w:sz="0" w:space="0" w:color="auto"/>
      </w:divBdr>
      <w:divsChild>
        <w:div w:id="567033604">
          <w:marLeft w:val="0"/>
          <w:marRight w:val="0"/>
          <w:marTop w:val="0"/>
          <w:marBottom w:val="0"/>
          <w:divBdr>
            <w:top w:val="none" w:sz="0" w:space="0" w:color="auto"/>
            <w:left w:val="none" w:sz="0" w:space="0" w:color="auto"/>
            <w:bottom w:val="none" w:sz="0" w:space="0" w:color="auto"/>
            <w:right w:val="none" w:sz="0" w:space="0" w:color="auto"/>
          </w:divBdr>
        </w:div>
      </w:divsChild>
    </w:div>
    <w:div w:id="561867755">
      <w:bodyDiv w:val="1"/>
      <w:marLeft w:val="0"/>
      <w:marRight w:val="0"/>
      <w:marTop w:val="0"/>
      <w:marBottom w:val="0"/>
      <w:divBdr>
        <w:top w:val="none" w:sz="0" w:space="0" w:color="auto"/>
        <w:left w:val="none" w:sz="0" w:space="0" w:color="auto"/>
        <w:bottom w:val="none" w:sz="0" w:space="0" w:color="auto"/>
        <w:right w:val="none" w:sz="0" w:space="0" w:color="auto"/>
      </w:divBdr>
      <w:divsChild>
        <w:div w:id="1865555440">
          <w:marLeft w:val="0"/>
          <w:marRight w:val="0"/>
          <w:marTop w:val="0"/>
          <w:marBottom w:val="0"/>
          <w:divBdr>
            <w:top w:val="none" w:sz="0" w:space="0" w:color="auto"/>
            <w:left w:val="none" w:sz="0" w:space="0" w:color="auto"/>
            <w:bottom w:val="none" w:sz="0" w:space="0" w:color="auto"/>
            <w:right w:val="none" w:sz="0" w:space="0" w:color="auto"/>
          </w:divBdr>
        </w:div>
      </w:divsChild>
    </w:div>
    <w:div w:id="599030813">
      <w:bodyDiv w:val="1"/>
      <w:marLeft w:val="0"/>
      <w:marRight w:val="0"/>
      <w:marTop w:val="0"/>
      <w:marBottom w:val="0"/>
      <w:divBdr>
        <w:top w:val="none" w:sz="0" w:space="0" w:color="auto"/>
        <w:left w:val="none" w:sz="0" w:space="0" w:color="auto"/>
        <w:bottom w:val="none" w:sz="0" w:space="0" w:color="auto"/>
        <w:right w:val="none" w:sz="0" w:space="0" w:color="auto"/>
      </w:divBdr>
      <w:divsChild>
        <w:div w:id="1856991908">
          <w:marLeft w:val="0"/>
          <w:marRight w:val="0"/>
          <w:marTop w:val="0"/>
          <w:marBottom w:val="0"/>
          <w:divBdr>
            <w:top w:val="none" w:sz="0" w:space="0" w:color="auto"/>
            <w:left w:val="none" w:sz="0" w:space="0" w:color="auto"/>
            <w:bottom w:val="none" w:sz="0" w:space="0" w:color="auto"/>
            <w:right w:val="none" w:sz="0" w:space="0" w:color="auto"/>
          </w:divBdr>
        </w:div>
      </w:divsChild>
    </w:div>
    <w:div w:id="618294106">
      <w:bodyDiv w:val="1"/>
      <w:marLeft w:val="0"/>
      <w:marRight w:val="0"/>
      <w:marTop w:val="0"/>
      <w:marBottom w:val="0"/>
      <w:divBdr>
        <w:top w:val="none" w:sz="0" w:space="0" w:color="auto"/>
        <w:left w:val="none" w:sz="0" w:space="0" w:color="auto"/>
        <w:bottom w:val="none" w:sz="0" w:space="0" w:color="auto"/>
        <w:right w:val="none" w:sz="0" w:space="0" w:color="auto"/>
      </w:divBdr>
      <w:divsChild>
        <w:div w:id="1121266989">
          <w:marLeft w:val="0"/>
          <w:marRight w:val="0"/>
          <w:marTop w:val="0"/>
          <w:marBottom w:val="0"/>
          <w:divBdr>
            <w:top w:val="none" w:sz="0" w:space="0" w:color="auto"/>
            <w:left w:val="none" w:sz="0" w:space="0" w:color="auto"/>
            <w:bottom w:val="none" w:sz="0" w:space="0" w:color="auto"/>
            <w:right w:val="none" w:sz="0" w:space="0" w:color="auto"/>
          </w:divBdr>
        </w:div>
      </w:divsChild>
    </w:div>
    <w:div w:id="988821729">
      <w:bodyDiv w:val="1"/>
      <w:marLeft w:val="0"/>
      <w:marRight w:val="0"/>
      <w:marTop w:val="0"/>
      <w:marBottom w:val="0"/>
      <w:divBdr>
        <w:top w:val="none" w:sz="0" w:space="0" w:color="auto"/>
        <w:left w:val="none" w:sz="0" w:space="0" w:color="auto"/>
        <w:bottom w:val="none" w:sz="0" w:space="0" w:color="auto"/>
        <w:right w:val="none" w:sz="0" w:space="0" w:color="auto"/>
      </w:divBdr>
      <w:divsChild>
        <w:div w:id="1156799699">
          <w:marLeft w:val="0"/>
          <w:marRight w:val="0"/>
          <w:marTop w:val="0"/>
          <w:marBottom w:val="0"/>
          <w:divBdr>
            <w:top w:val="none" w:sz="0" w:space="0" w:color="auto"/>
            <w:left w:val="none" w:sz="0" w:space="0" w:color="auto"/>
            <w:bottom w:val="none" w:sz="0" w:space="0" w:color="auto"/>
            <w:right w:val="none" w:sz="0" w:space="0" w:color="auto"/>
          </w:divBdr>
        </w:div>
      </w:divsChild>
    </w:div>
    <w:div w:id="1071848365">
      <w:bodyDiv w:val="1"/>
      <w:marLeft w:val="0"/>
      <w:marRight w:val="0"/>
      <w:marTop w:val="0"/>
      <w:marBottom w:val="0"/>
      <w:divBdr>
        <w:top w:val="none" w:sz="0" w:space="0" w:color="auto"/>
        <w:left w:val="none" w:sz="0" w:space="0" w:color="auto"/>
        <w:bottom w:val="none" w:sz="0" w:space="0" w:color="auto"/>
        <w:right w:val="none" w:sz="0" w:space="0" w:color="auto"/>
      </w:divBdr>
    </w:div>
    <w:div w:id="1094979509">
      <w:bodyDiv w:val="1"/>
      <w:marLeft w:val="0"/>
      <w:marRight w:val="0"/>
      <w:marTop w:val="0"/>
      <w:marBottom w:val="0"/>
      <w:divBdr>
        <w:top w:val="none" w:sz="0" w:space="0" w:color="auto"/>
        <w:left w:val="none" w:sz="0" w:space="0" w:color="auto"/>
        <w:bottom w:val="none" w:sz="0" w:space="0" w:color="auto"/>
        <w:right w:val="none" w:sz="0" w:space="0" w:color="auto"/>
      </w:divBdr>
      <w:divsChild>
        <w:div w:id="724062589">
          <w:marLeft w:val="0"/>
          <w:marRight w:val="0"/>
          <w:marTop w:val="0"/>
          <w:marBottom w:val="0"/>
          <w:divBdr>
            <w:top w:val="none" w:sz="0" w:space="0" w:color="auto"/>
            <w:left w:val="none" w:sz="0" w:space="0" w:color="auto"/>
            <w:bottom w:val="none" w:sz="0" w:space="0" w:color="auto"/>
            <w:right w:val="none" w:sz="0" w:space="0" w:color="auto"/>
          </w:divBdr>
        </w:div>
      </w:divsChild>
    </w:div>
    <w:div w:id="1218664653">
      <w:bodyDiv w:val="1"/>
      <w:marLeft w:val="0"/>
      <w:marRight w:val="0"/>
      <w:marTop w:val="0"/>
      <w:marBottom w:val="0"/>
      <w:divBdr>
        <w:top w:val="none" w:sz="0" w:space="0" w:color="auto"/>
        <w:left w:val="none" w:sz="0" w:space="0" w:color="auto"/>
        <w:bottom w:val="none" w:sz="0" w:space="0" w:color="auto"/>
        <w:right w:val="none" w:sz="0" w:space="0" w:color="auto"/>
      </w:divBdr>
      <w:divsChild>
        <w:div w:id="1214852158">
          <w:marLeft w:val="0"/>
          <w:marRight w:val="0"/>
          <w:marTop w:val="0"/>
          <w:marBottom w:val="0"/>
          <w:divBdr>
            <w:top w:val="none" w:sz="0" w:space="0" w:color="auto"/>
            <w:left w:val="none" w:sz="0" w:space="0" w:color="auto"/>
            <w:bottom w:val="none" w:sz="0" w:space="0" w:color="auto"/>
            <w:right w:val="none" w:sz="0" w:space="0" w:color="auto"/>
          </w:divBdr>
        </w:div>
      </w:divsChild>
    </w:div>
    <w:div w:id="1354960184">
      <w:bodyDiv w:val="1"/>
      <w:marLeft w:val="0"/>
      <w:marRight w:val="0"/>
      <w:marTop w:val="0"/>
      <w:marBottom w:val="0"/>
      <w:divBdr>
        <w:top w:val="none" w:sz="0" w:space="0" w:color="auto"/>
        <w:left w:val="none" w:sz="0" w:space="0" w:color="auto"/>
        <w:bottom w:val="none" w:sz="0" w:space="0" w:color="auto"/>
        <w:right w:val="none" w:sz="0" w:space="0" w:color="auto"/>
      </w:divBdr>
      <w:divsChild>
        <w:div w:id="1044721169">
          <w:marLeft w:val="0"/>
          <w:marRight w:val="0"/>
          <w:marTop w:val="0"/>
          <w:marBottom w:val="0"/>
          <w:divBdr>
            <w:top w:val="none" w:sz="0" w:space="0" w:color="auto"/>
            <w:left w:val="none" w:sz="0" w:space="0" w:color="auto"/>
            <w:bottom w:val="none" w:sz="0" w:space="0" w:color="auto"/>
            <w:right w:val="none" w:sz="0" w:space="0" w:color="auto"/>
          </w:divBdr>
        </w:div>
      </w:divsChild>
    </w:div>
    <w:div w:id="1452826067">
      <w:bodyDiv w:val="1"/>
      <w:marLeft w:val="0"/>
      <w:marRight w:val="0"/>
      <w:marTop w:val="0"/>
      <w:marBottom w:val="0"/>
      <w:divBdr>
        <w:top w:val="none" w:sz="0" w:space="0" w:color="auto"/>
        <w:left w:val="none" w:sz="0" w:space="0" w:color="auto"/>
        <w:bottom w:val="none" w:sz="0" w:space="0" w:color="auto"/>
        <w:right w:val="none" w:sz="0" w:space="0" w:color="auto"/>
      </w:divBdr>
      <w:divsChild>
        <w:div w:id="1193684704">
          <w:marLeft w:val="0"/>
          <w:marRight w:val="0"/>
          <w:marTop w:val="0"/>
          <w:marBottom w:val="0"/>
          <w:divBdr>
            <w:top w:val="none" w:sz="0" w:space="0" w:color="auto"/>
            <w:left w:val="none" w:sz="0" w:space="0" w:color="auto"/>
            <w:bottom w:val="none" w:sz="0" w:space="0" w:color="auto"/>
            <w:right w:val="none" w:sz="0" w:space="0" w:color="auto"/>
          </w:divBdr>
        </w:div>
      </w:divsChild>
    </w:div>
    <w:div w:id="1508783737">
      <w:bodyDiv w:val="1"/>
      <w:marLeft w:val="0"/>
      <w:marRight w:val="0"/>
      <w:marTop w:val="0"/>
      <w:marBottom w:val="0"/>
      <w:divBdr>
        <w:top w:val="none" w:sz="0" w:space="0" w:color="auto"/>
        <w:left w:val="none" w:sz="0" w:space="0" w:color="auto"/>
        <w:bottom w:val="none" w:sz="0" w:space="0" w:color="auto"/>
        <w:right w:val="none" w:sz="0" w:space="0" w:color="auto"/>
      </w:divBdr>
    </w:div>
    <w:div w:id="1523980621">
      <w:bodyDiv w:val="1"/>
      <w:marLeft w:val="0"/>
      <w:marRight w:val="0"/>
      <w:marTop w:val="0"/>
      <w:marBottom w:val="0"/>
      <w:divBdr>
        <w:top w:val="none" w:sz="0" w:space="0" w:color="auto"/>
        <w:left w:val="none" w:sz="0" w:space="0" w:color="auto"/>
        <w:bottom w:val="none" w:sz="0" w:space="0" w:color="auto"/>
        <w:right w:val="none" w:sz="0" w:space="0" w:color="auto"/>
      </w:divBdr>
      <w:divsChild>
        <w:div w:id="391465574">
          <w:marLeft w:val="0"/>
          <w:marRight w:val="0"/>
          <w:marTop w:val="0"/>
          <w:marBottom w:val="0"/>
          <w:divBdr>
            <w:top w:val="none" w:sz="0" w:space="0" w:color="auto"/>
            <w:left w:val="none" w:sz="0" w:space="0" w:color="auto"/>
            <w:bottom w:val="none" w:sz="0" w:space="0" w:color="auto"/>
            <w:right w:val="none" w:sz="0" w:space="0" w:color="auto"/>
          </w:divBdr>
        </w:div>
      </w:divsChild>
    </w:div>
    <w:div w:id="1567102730">
      <w:bodyDiv w:val="1"/>
      <w:marLeft w:val="0"/>
      <w:marRight w:val="0"/>
      <w:marTop w:val="0"/>
      <w:marBottom w:val="0"/>
      <w:divBdr>
        <w:top w:val="none" w:sz="0" w:space="0" w:color="auto"/>
        <w:left w:val="none" w:sz="0" w:space="0" w:color="auto"/>
        <w:bottom w:val="none" w:sz="0" w:space="0" w:color="auto"/>
        <w:right w:val="none" w:sz="0" w:space="0" w:color="auto"/>
      </w:divBdr>
      <w:divsChild>
        <w:div w:id="2120180215">
          <w:marLeft w:val="0"/>
          <w:marRight w:val="0"/>
          <w:marTop w:val="0"/>
          <w:marBottom w:val="0"/>
          <w:divBdr>
            <w:top w:val="none" w:sz="0" w:space="0" w:color="auto"/>
            <w:left w:val="none" w:sz="0" w:space="0" w:color="auto"/>
            <w:bottom w:val="none" w:sz="0" w:space="0" w:color="auto"/>
            <w:right w:val="none" w:sz="0" w:space="0" w:color="auto"/>
          </w:divBdr>
        </w:div>
      </w:divsChild>
    </w:div>
    <w:div w:id="1701205858">
      <w:bodyDiv w:val="1"/>
      <w:marLeft w:val="0"/>
      <w:marRight w:val="0"/>
      <w:marTop w:val="0"/>
      <w:marBottom w:val="0"/>
      <w:divBdr>
        <w:top w:val="none" w:sz="0" w:space="0" w:color="auto"/>
        <w:left w:val="none" w:sz="0" w:space="0" w:color="auto"/>
        <w:bottom w:val="none" w:sz="0" w:space="0" w:color="auto"/>
        <w:right w:val="none" w:sz="0" w:space="0" w:color="auto"/>
      </w:divBdr>
    </w:div>
    <w:div w:id="1962417690">
      <w:bodyDiv w:val="1"/>
      <w:marLeft w:val="0"/>
      <w:marRight w:val="0"/>
      <w:marTop w:val="0"/>
      <w:marBottom w:val="0"/>
      <w:divBdr>
        <w:top w:val="none" w:sz="0" w:space="0" w:color="auto"/>
        <w:left w:val="none" w:sz="0" w:space="0" w:color="auto"/>
        <w:bottom w:val="none" w:sz="0" w:space="0" w:color="auto"/>
        <w:right w:val="none" w:sz="0" w:space="0" w:color="auto"/>
      </w:divBdr>
      <w:divsChild>
        <w:div w:id="449714287">
          <w:marLeft w:val="0"/>
          <w:marRight w:val="0"/>
          <w:marTop w:val="0"/>
          <w:marBottom w:val="0"/>
          <w:divBdr>
            <w:top w:val="none" w:sz="0" w:space="0" w:color="auto"/>
            <w:left w:val="none" w:sz="0" w:space="0" w:color="auto"/>
            <w:bottom w:val="none" w:sz="0" w:space="0" w:color="auto"/>
            <w:right w:val="none" w:sz="0" w:space="0" w:color="auto"/>
          </w:divBdr>
        </w:div>
      </w:divsChild>
    </w:div>
    <w:div w:id="2006205995">
      <w:bodyDiv w:val="1"/>
      <w:marLeft w:val="0"/>
      <w:marRight w:val="0"/>
      <w:marTop w:val="0"/>
      <w:marBottom w:val="0"/>
      <w:divBdr>
        <w:top w:val="none" w:sz="0" w:space="0" w:color="auto"/>
        <w:left w:val="none" w:sz="0" w:space="0" w:color="auto"/>
        <w:bottom w:val="none" w:sz="0" w:space="0" w:color="auto"/>
        <w:right w:val="none" w:sz="0" w:space="0" w:color="auto"/>
      </w:divBdr>
      <w:divsChild>
        <w:div w:id="976450464">
          <w:marLeft w:val="0"/>
          <w:marRight w:val="0"/>
          <w:marTop w:val="0"/>
          <w:marBottom w:val="0"/>
          <w:divBdr>
            <w:top w:val="none" w:sz="0" w:space="0" w:color="auto"/>
            <w:left w:val="none" w:sz="0" w:space="0" w:color="auto"/>
            <w:bottom w:val="none" w:sz="0" w:space="0" w:color="auto"/>
            <w:right w:val="none" w:sz="0" w:space="0" w:color="auto"/>
          </w:divBdr>
        </w:div>
      </w:divsChild>
    </w:div>
    <w:div w:id="2039895052">
      <w:bodyDiv w:val="1"/>
      <w:marLeft w:val="0"/>
      <w:marRight w:val="0"/>
      <w:marTop w:val="0"/>
      <w:marBottom w:val="0"/>
      <w:divBdr>
        <w:top w:val="none" w:sz="0" w:space="0" w:color="auto"/>
        <w:left w:val="none" w:sz="0" w:space="0" w:color="auto"/>
        <w:bottom w:val="none" w:sz="0" w:space="0" w:color="auto"/>
        <w:right w:val="none" w:sz="0" w:space="0" w:color="auto"/>
      </w:divBdr>
      <w:divsChild>
        <w:div w:id="486897952">
          <w:marLeft w:val="0"/>
          <w:marRight w:val="0"/>
          <w:marTop w:val="0"/>
          <w:marBottom w:val="0"/>
          <w:divBdr>
            <w:top w:val="none" w:sz="0" w:space="0" w:color="auto"/>
            <w:left w:val="none" w:sz="0" w:space="0" w:color="auto"/>
            <w:bottom w:val="none" w:sz="0" w:space="0" w:color="auto"/>
            <w:right w:val="none" w:sz="0" w:space="0" w:color="auto"/>
          </w:divBdr>
        </w:div>
      </w:divsChild>
    </w:div>
    <w:div w:id="2071879572">
      <w:bodyDiv w:val="1"/>
      <w:marLeft w:val="0"/>
      <w:marRight w:val="0"/>
      <w:marTop w:val="0"/>
      <w:marBottom w:val="0"/>
      <w:divBdr>
        <w:top w:val="none" w:sz="0" w:space="0" w:color="auto"/>
        <w:left w:val="none" w:sz="0" w:space="0" w:color="auto"/>
        <w:bottom w:val="none" w:sz="0" w:space="0" w:color="auto"/>
        <w:right w:val="none" w:sz="0" w:space="0" w:color="auto"/>
      </w:divBdr>
      <w:divsChild>
        <w:div w:id="1355156340">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mlit.go.jp/report/press/jidosha02_hh_000095.htm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eather.yahoo.co.jp/weather/jp/13/4410.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30EA5-E7DC-4CBB-B60B-BA8B20082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4294909698</TotalTime>
  <Pages>10</Pages>
  <Words>1584</Words>
  <Characters>9030</Characters>
  <Application>Microsoft Office Word</Application>
  <DocSecurity>0</DocSecurity>
  <PresentationFormat/>
  <Lines>75</Lines>
  <Paragraphs>21</Paragraphs>
  <Slides>0</Slides>
  <Notes>0</Notes>
  <HiddenSlides>0</HiddenSlides>
  <MMClips>0</MMClips>
  <ScaleCrop>false</ScaleCrop>
  <Company>NONE</Company>
  <LinksUpToDate>false</LinksUpToDate>
  <CharactersWithSpaces>10593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北海道輕旅行.洞爺湖花火.浪漫小樽.企鵝遊行.超值五日</dc:title>
  <dc:creator>user</dc:creator>
  <cp:lastModifiedBy>user</cp:lastModifiedBy>
  <cp:revision>2</cp:revision>
  <cp:lastPrinted>2024-05-14T10:02:00Z</cp:lastPrinted>
  <dcterms:created xsi:type="dcterms:W3CDTF">2024-05-25T02:53:00Z</dcterms:created>
  <dcterms:modified xsi:type="dcterms:W3CDTF">2024-05-25T02:53:00Z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