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C261EE" w:rsidRPr="00C261EE" w14:paraId="60411353" w14:textId="77777777" w:rsidTr="002D789B">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77C9557" w14:textId="207101F1" w:rsidR="00C261EE" w:rsidRPr="0039226E" w:rsidRDefault="00C261EE" w:rsidP="00C261EE">
            <w:pPr>
              <w:widowControl/>
              <w:jc w:val="center"/>
              <w:rPr>
                <w:rFonts w:ascii="Times New Roman" w:eastAsia="新細明體" w:hAnsi="Times New Roman" w:cs="Times New Roman"/>
                <w:b/>
                <w:bCs/>
                <w:color w:val="000000"/>
                <w:kern w:val="0"/>
                <w:sz w:val="48"/>
                <w:szCs w:val="48"/>
              </w:rPr>
            </w:pPr>
            <w:r w:rsidRPr="0039226E">
              <w:rPr>
                <w:rFonts w:ascii="Times New Roman" w:eastAsia="新細明體" w:hAnsi="Times New Roman" w:cs="Times New Roman"/>
                <w:b/>
                <w:bCs/>
                <w:color w:val="000000"/>
                <w:kern w:val="0"/>
                <w:sz w:val="48"/>
                <w:szCs w:val="48"/>
              </w:rPr>
              <w:t>北境追楓北海道５日</w:t>
            </w:r>
          </w:p>
          <w:p w14:paraId="538AB90F" w14:textId="1B4AA44E" w:rsidR="002D789B" w:rsidRPr="002D789B" w:rsidRDefault="002D789B" w:rsidP="002D789B">
            <w:pPr>
              <w:widowControl/>
              <w:jc w:val="center"/>
              <w:rPr>
                <w:rFonts w:ascii="Times New Roman" w:eastAsia="新細明體" w:hAnsi="Times New Roman" w:cs="Times New Roman"/>
                <w:b/>
                <w:bCs/>
                <w:color w:val="000000"/>
                <w:kern w:val="0"/>
                <w:sz w:val="36"/>
                <w:szCs w:val="36"/>
              </w:rPr>
            </w:pPr>
            <w:r w:rsidRPr="002D789B">
              <w:rPr>
                <w:rFonts w:ascii="Times New Roman" w:eastAsia="新細明體" w:hAnsi="Times New Roman" w:cs="Times New Roman" w:hint="eastAsia"/>
                <w:b/>
                <w:bCs/>
                <w:color w:val="000000"/>
                <w:kern w:val="0"/>
                <w:sz w:val="36"/>
                <w:szCs w:val="36"/>
              </w:rPr>
              <w:t>摩周湖、知床半島、知床觀光船、能取珊瑚紅、層雲峽夜楓、</w:t>
            </w:r>
            <w:r>
              <w:rPr>
                <w:rFonts w:ascii="Times New Roman" w:eastAsia="新細明體" w:hAnsi="Times New Roman" w:cs="Times New Roman"/>
                <w:b/>
                <w:bCs/>
                <w:color w:val="000000"/>
                <w:kern w:val="0"/>
                <w:sz w:val="36"/>
                <w:szCs w:val="36"/>
              </w:rPr>
              <w:br/>
            </w:r>
            <w:r w:rsidRPr="002D789B">
              <w:rPr>
                <w:rFonts w:ascii="Times New Roman" w:eastAsia="新細明體" w:hAnsi="Times New Roman" w:cs="Times New Roman" w:hint="eastAsia"/>
                <w:b/>
                <w:bCs/>
                <w:color w:val="000000"/>
                <w:kern w:val="0"/>
                <w:sz w:val="36"/>
                <w:szCs w:val="36"/>
              </w:rPr>
              <w:t>黑岳纜車、旭山動物園、浪漫小樽</w:t>
            </w:r>
          </w:p>
          <w:p w14:paraId="76B386A3" w14:textId="7EA62F7C" w:rsidR="002D789B" w:rsidRPr="002469B2" w:rsidRDefault="002D789B" w:rsidP="00C261EE">
            <w:pPr>
              <w:widowControl/>
              <w:jc w:val="center"/>
              <w:rPr>
                <w:rFonts w:ascii="Times New Roman" w:eastAsia="新細明體" w:hAnsi="Times New Roman" w:cs="Times New Roman"/>
                <w:color w:val="000000"/>
                <w:kern w:val="0"/>
                <w:szCs w:val="24"/>
              </w:rPr>
            </w:pPr>
          </w:p>
        </w:tc>
      </w:tr>
      <w:tr w:rsidR="00C261EE" w:rsidRPr="002D789B" w14:paraId="441FE78E" w14:textId="77777777" w:rsidTr="002D789B">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C261EE" w:rsidRPr="002D789B" w14:paraId="4ABCC53A" w14:textId="77777777">
              <w:trPr>
                <w:tblCellSpacing w:w="22" w:type="dxa"/>
                <w:jc w:val="center"/>
              </w:trPr>
              <w:tc>
                <w:tcPr>
                  <w:tcW w:w="0" w:type="auto"/>
                  <w:gridSpan w:val="2"/>
                  <w:vAlign w:val="center"/>
                  <w:hideMark/>
                </w:tcPr>
                <w:p w14:paraId="2C1F6043" w14:textId="71657C78" w:rsidR="00C261EE" w:rsidRPr="002D789B" w:rsidRDefault="00C261EE" w:rsidP="002D789B">
                  <w:pPr>
                    <w:widowControl/>
                    <w:spacing w:line="0" w:lineRule="atLeast"/>
                    <w:rPr>
                      <w:rFonts w:ascii="微軟正黑體" w:eastAsia="微軟正黑體" w:hAnsi="微軟正黑體" w:cs="新細明體"/>
                      <w:b/>
                      <w:bCs/>
                      <w:color w:val="000000"/>
                      <w:kern w:val="0"/>
                      <w:sz w:val="30"/>
                      <w:szCs w:val="30"/>
                    </w:rPr>
                  </w:pPr>
                  <w:r w:rsidRPr="002D789B">
                    <w:rPr>
                      <w:rFonts w:ascii="微軟正黑體" w:eastAsia="微軟正黑體" w:hAnsi="微軟正黑體" w:cs="新細明體"/>
                      <w:b/>
                      <w:bCs/>
                      <w:color w:val="CC3366"/>
                      <w:kern w:val="0"/>
                      <w:sz w:val="30"/>
                      <w:szCs w:val="30"/>
                    </w:rPr>
                    <w:t>★</w:t>
                  </w:r>
                  <w:r w:rsidRPr="002D789B">
                    <w:rPr>
                      <w:rFonts w:ascii="微軟正黑體" w:eastAsia="微軟正黑體" w:hAnsi="微軟正黑體" w:cs="新細明體"/>
                      <w:b/>
                      <w:bCs/>
                      <w:color w:val="000000"/>
                      <w:kern w:val="0"/>
                      <w:sz w:val="30"/>
                      <w:szCs w:val="30"/>
                    </w:rPr>
                    <w:t> 特別安排：</w:t>
                  </w:r>
                  <w:r w:rsidRPr="002D789B">
                    <w:rPr>
                      <w:rFonts w:ascii="微軟正黑體" w:eastAsia="微軟正黑體" w:hAnsi="微軟正黑體" w:cs="新細明體"/>
                      <w:noProof/>
                      <w:color w:val="000000"/>
                      <w:kern w:val="0"/>
                      <w:szCs w:val="24"/>
                    </w:rPr>
                    <w:drawing>
                      <wp:inline distT="0" distB="0" distL="0" distR="0" wp14:anchorId="5D650E2A" wp14:editId="6010140C">
                        <wp:extent cx="6645910" cy="4463415"/>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6645910" cy="4463415"/>
                                </a:xfrm>
                                <a:prstGeom prst="rect">
                                  <a:avLst/>
                                </a:prstGeom>
                                <a:noFill/>
                                <a:ln>
                                  <a:noFill/>
                                </a:ln>
                              </pic:spPr>
                            </pic:pic>
                          </a:graphicData>
                        </a:graphic>
                      </wp:inline>
                    </w:drawing>
                  </w:r>
                </w:p>
              </w:tc>
            </w:tr>
            <w:tr w:rsidR="00C261EE" w:rsidRPr="002D789B" w14:paraId="2D0C5576" w14:textId="77777777">
              <w:trPr>
                <w:tblCellSpacing w:w="22" w:type="dxa"/>
                <w:jc w:val="center"/>
              </w:trPr>
              <w:tc>
                <w:tcPr>
                  <w:tcW w:w="0" w:type="auto"/>
                  <w:gridSpan w:val="2"/>
                  <w:vAlign w:val="center"/>
                  <w:hideMark/>
                </w:tcPr>
                <w:p w14:paraId="46E72892" w14:textId="6C4C46D8" w:rsidR="00C261EE" w:rsidRPr="002D789B" w:rsidRDefault="00C261EE" w:rsidP="002D789B">
                  <w:pPr>
                    <w:widowControl/>
                    <w:spacing w:line="0" w:lineRule="atLeast"/>
                    <w:rPr>
                      <w:rFonts w:ascii="微軟正黑體" w:eastAsia="微軟正黑體" w:hAnsi="微軟正黑體" w:cs="新細明體"/>
                      <w:color w:val="000000"/>
                      <w:kern w:val="0"/>
                      <w:szCs w:val="24"/>
                    </w:rPr>
                  </w:pPr>
                  <w:r w:rsidRPr="002D789B">
                    <w:rPr>
                      <w:rFonts w:ascii="微軟正黑體" w:eastAsia="微軟正黑體" w:hAnsi="微軟正黑體" w:cs="新細明體"/>
                      <w:noProof/>
                      <w:color w:val="000000"/>
                      <w:kern w:val="0"/>
                      <w:szCs w:val="24"/>
                    </w:rPr>
                    <w:lastRenderedPageBreak/>
                    <w:drawing>
                      <wp:inline distT="0" distB="0" distL="0" distR="0" wp14:anchorId="304BCCCA" wp14:editId="104271B0">
                        <wp:extent cx="6477000" cy="9705975"/>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6477000" cy="9705975"/>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Cs w:val="24"/>
                    </w:rPr>
                    <w:drawing>
                      <wp:inline distT="0" distB="0" distL="0" distR="0" wp14:anchorId="66FC1EE6" wp14:editId="3C0B1571">
                        <wp:extent cx="6486525" cy="96202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6525" cy="9620250"/>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Cs w:val="24"/>
                    </w:rPr>
                    <w:drawing>
                      <wp:inline distT="0" distB="0" distL="0" distR="0" wp14:anchorId="713A3C43" wp14:editId="63DE0984">
                        <wp:extent cx="6543675" cy="962977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543675" cy="9629775"/>
                                </a:xfrm>
                                <a:prstGeom prst="rect">
                                  <a:avLst/>
                                </a:prstGeom>
                                <a:noFill/>
                                <a:ln>
                                  <a:noFill/>
                                </a:ln>
                              </pic:spPr>
                            </pic:pic>
                          </a:graphicData>
                        </a:graphic>
                      </wp:inline>
                    </w:drawing>
                  </w:r>
                </w:p>
              </w:tc>
            </w:tr>
            <w:tr w:rsidR="00C261EE" w:rsidRPr="002D789B" w14:paraId="60EAC16B" w14:textId="77777777">
              <w:trPr>
                <w:tblCellSpacing w:w="22" w:type="dxa"/>
                <w:jc w:val="center"/>
              </w:trPr>
              <w:tc>
                <w:tcPr>
                  <w:tcW w:w="0" w:type="auto"/>
                  <w:gridSpan w:val="2"/>
                  <w:vAlign w:val="center"/>
                  <w:hideMark/>
                </w:tcPr>
                <w:p w14:paraId="4D376356"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30"/>
                      <w:szCs w:val="30"/>
                    </w:rPr>
                  </w:pPr>
                  <w:r w:rsidRPr="002D789B">
                    <w:rPr>
                      <w:rFonts w:ascii="微軟正黑體" w:eastAsia="微軟正黑體" w:hAnsi="微軟正黑體" w:cs="新細明體"/>
                      <w:b/>
                      <w:bCs/>
                      <w:color w:val="CC3366"/>
                      <w:kern w:val="0"/>
                      <w:sz w:val="30"/>
                      <w:szCs w:val="30"/>
                    </w:rPr>
                    <w:t>★</w:t>
                  </w:r>
                  <w:r w:rsidRPr="002D789B">
                    <w:rPr>
                      <w:rFonts w:ascii="微軟正黑體" w:eastAsia="微軟正黑體" w:hAnsi="微軟正黑體" w:cs="新細明體"/>
                      <w:b/>
                      <w:bCs/>
                      <w:color w:val="000000"/>
                      <w:kern w:val="0"/>
                      <w:sz w:val="30"/>
                      <w:szCs w:val="30"/>
                    </w:rPr>
                    <w:t> 團費說明：</w:t>
                  </w:r>
                </w:p>
              </w:tc>
            </w:tr>
            <w:tr w:rsidR="00C261EE" w:rsidRPr="002D789B" w14:paraId="4BD1EC1A" w14:textId="77777777">
              <w:trPr>
                <w:tblCellSpacing w:w="22" w:type="dxa"/>
                <w:jc w:val="center"/>
              </w:trPr>
              <w:tc>
                <w:tcPr>
                  <w:tcW w:w="800" w:type="pct"/>
                  <w:hideMark/>
                </w:tcPr>
                <w:p w14:paraId="290B0448" w14:textId="77777777" w:rsidR="00C261EE" w:rsidRPr="002D789B" w:rsidRDefault="00C261EE" w:rsidP="002D789B">
                  <w:pPr>
                    <w:widowControl/>
                    <w:spacing w:line="0" w:lineRule="atLeast"/>
                    <w:jc w:val="right"/>
                    <w:rPr>
                      <w:rFonts w:ascii="微軟正黑體" w:eastAsia="微軟正黑體" w:hAnsi="微軟正黑體" w:cs="新細明體"/>
                      <w:color w:val="000000"/>
                      <w:kern w:val="0"/>
                      <w:szCs w:val="24"/>
                    </w:rPr>
                  </w:pPr>
                  <w:r w:rsidRPr="002D789B">
                    <w:rPr>
                      <w:rFonts w:ascii="微軟正黑體" w:eastAsia="微軟正黑體" w:hAnsi="微軟正黑體" w:cs="新細明體"/>
                      <w:color w:val="000000"/>
                      <w:kern w:val="0"/>
                      <w:szCs w:val="24"/>
                    </w:rPr>
                    <w:t>團費包含：</w:t>
                  </w:r>
                </w:p>
              </w:tc>
              <w:tc>
                <w:tcPr>
                  <w:tcW w:w="4200" w:type="pct"/>
                  <w:vAlign w:val="center"/>
                  <w:hideMark/>
                </w:tcPr>
                <w:p w14:paraId="26B012E7" w14:textId="77777777" w:rsidR="00C261EE" w:rsidRPr="002D789B" w:rsidRDefault="00C261EE" w:rsidP="002D789B">
                  <w:pPr>
                    <w:widowControl/>
                    <w:spacing w:line="0" w:lineRule="atLeast"/>
                    <w:rPr>
                      <w:rFonts w:ascii="微軟正黑體" w:eastAsia="微軟正黑體" w:hAnsi="微軟正黑體" w:cs="新細明體"/>
                      <w:color w:val="000000"/>
                      <w:kern w:val="0"/>
                      <w:szCs w:val="24"/>
                    </w:rPr>
                  </w:pPr>
                  <w:r w:rsidRPr="002D789B">
                    <w:rPr>
                      <w:rFonts w:ascii="微軟正黑體" w:eastAsia="微軟正黑體" w:hAnsi="微軟正黑體" w:cs="新細明體"/>
                      <w:color w:val="000000"/>
                      <w:kern w:val="0"/>
                      <w:szCs w:val="24"/>
                    </w:rPr>
                    <w:t>免簽證,含國內外機場稅,含團險</w:t>
                  </w:r>
                </w:p>
              </w:tc>
            </w:tr>
            <w:tr w:rsidR="00C261EE" w:rsidRPr="002D789B" w14:paraId="346649CA" w14:textId="77777777">
              <w:trPr>
                <w:tblCellSpacing w:w="22" w:type="dxa"/>
                <w:jc w:val="center"/>
              </w:trPr>
              <w:tc>
                <w:tcPr>
                  <w:tcW w:w="800" w:type="pct"/>
                  <w:hideMark/>
                </w:tcPr>
                <w:p w14:paraId="4F5B8686" w14:textId="77777777" w:rsidR="00C261EE" w:rsidRPr="002D789B" w:rsidRDefault="00C261EE" w:rsidP="002D789B">
                  <w:pPr>
                    <w:widowControl/>
                    <w:spacing w:line="0" w:lineRule="atLeast"/>
                    <w:jc w:val="right"/>
                    <w:rPr>
                      <w:rFonts w:ascii="微軟正黑體" w:eastAsia="微軟正黑體" w:hAnsi="微軟正黑體" w:cs="新細明體"/>
                      <w:color w:val="000000"/>
                      <w:kern w:val="0"/>
                      <w:szCs w:val="24"/>
                    </w:rPr>
                  </w:pPr>
                  <w:r w:rsidRPr="002D789B">
                    <w:rPr>
                      <w:rFonts w:ascii="微軟正黑體" w:eastAsia="微軟正黑體" w:hAnsi="微軟正黑體" w:cs="新細明體"/>
                      <w:color w:val="000000"/>
                      <w:kern w:val="0"/>
                      <w:szCs w:val="24"/>
                    </w:rPr>
                    <w:t>團費不含：</w:t>
                  </w:r>
                </w:p>
              </w:tc>
              <w:tc>
                <w:tcPr>
                  <w:tcW w:w="4200" w:type="pct"/>
                  <w:vAlign w:val="center"/>
                  <w:hideMark/>
                </w:tcPr>
                <w:p w14:paraId="05449DCC" w14:textId="77777777" w:rsidR="00C261EE" w:rsidRPr="002D789B" w:rsidRDefault="00C261EE" w:rsidP="002D789B">
                  <w:pPr>
                    <w:widowControl/>
                    <w:spacing w:line="0" w:lineRule="atLeast"/>
                    <w:rPr>
                      <w:rFonts w:ascii="微軟正黑體" w:eastAsia="微軟正黑體" w:hAnsi="微軟正黑體" w:cs="新細明體"/>
                      <w:color w:val="000000"/>
                      <w:kern w:val="0"/>
                      <w:szCs w:val="24"/>
                    </w:rPr>
                  </w:pPr>
                  <w:r w:rsidRPr="002D789B">
                    <w:rPr>
                      <w:rFonts w:ascii="微軟正黑體" w:eastAsia="微軟正黑體" w:hAnsi="微軟正黑體" w:cs="新細明體"/>
                      <w:color w:val="000000"/>
                      <w:kern w:val="0"/>
                      <w:szCs w:val="24"/>
                    </w:rPr>
                    <w:t>不含小費,不含行李超重費</w:t>
                  </w:r>
                </w:p>
              </w:tc>
            </w:tr>
          </w:tbl>
          <w:p w14:paraId="5329AA71" w14:textId="77777777" w:rsidR="00C261EE" w:rsidRPr="002D789B" w:rsidRDefault="00C261EE" w:rsidP="002D789B">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07C85A6" w14:textId="77777777" w:rsidR="00C261EE" w:rsidRPr="002D789B" w:rsidRDefault="00C261EE" w:rsidP="002D789B">
            <w:pPr>
              <w:widowControl/>
              <w:spacing w:line="0" w:lineRule="atLeast"/>
              <w:rPr>
                <w:rFonts w:ascii="微軟正黑體" w:eastAsia="微軟正黑體" w:hAnsi="微軟正黑體" w:cs="Times New Roman"/>
                <w:kern w:val="0"/>
                <w:sz w:val="20"/>
                <w:szCs w:val="20"/>
              </w:rPr>
            </w:pPr>
          </w:p>
        </w:tc>
      </w:tr>
      <w:tr w:rsidR="00C261EE" w:rsidRPr="00C261EE" w14:paraId="2570365A" w14:textId="77777777" w:rsidTr="002D789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E1BF6F" w14:textId="57C65E18" w:rsidR="00C261EE" w:rsidRPr="00C261EE" w:rsidRDefault="00C261EE" w:rsidP="00C261EE">
            <w:pPr>
              <w:widowControl/>
              <w:jc w:val="center"/>
              <w:rPr>
                <w:rFonts w:ascii="Times New Roman" w:eastAsia="新細明體" w:hAnsi="Times New Roman" w:cs="Times New Roman"/>
                <w:kern w:val="0"/>
                <w:szCs w:val="24"/>
              </w:rPr>
            </w:pPr>
            <w:r w:rsidRPr="00C261EE">
              <w:rPr>
                <w:rFonts w:ascii="Times New Roman" w:eastAsia="新細明體" w:hAnsi="Times New Roman" w:cs="Times New Roman"/>
                <w:noProof/>
                <w:kern w:val="0"/>
                <w:szCs w:val="24"/>
              </w:rPr>
              <w:drawing>
                <wp:inline distT="0" distB="0" distL="0" distR="0" wp14:anchorId="6226C6F5" wp14:editId="3FBAC9B2">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C261EE" w:rsidRPr="00C261EE" w14:paraId="13EC4B91"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C261EE" w:rsidRPr="00C261EE" w14:paraId="7CC48BBB"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67A01A2"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19D6485" w14:textId="0BBCA3A1"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E25EC6E" w14:textId="4D72509E"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FEBEE95"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92CBF6D"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4B8B355"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航班編號</w:t>
                        </w:r>
                      </w:p>
                    </w:tc>
                  </w:tr>
                  <w:tr w:rsidR="00C261EE" w:rsidRPr="00C261EE" w14:paraId="48D74DC4"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B318C8E"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6E9F4BB" w14:textId="5EDE07AA"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10:05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85E9F45" w14:textId="358BA181"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1110524"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TPE/CTS</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FEFF35"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59178E2"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JX850</w:t>
                        </w:r>
                      </w:p>
                    </w:tc>
                  </w:tr>
                  <w:tr w:rsidR="00C261EE" w:rsidRPr="00C261EE" w14:paraId="55FE8468"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6CF45FA"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8BC3F44" w14:textId="06D8FD19"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16:45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8D3FD6D" w14:textId="48BF9F1D"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19:30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7AE23C1"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CTS/TPE</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E9E5ED5"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CA8E24D" w14:textId="77777777" w:rsidR="00C261EE" w:rsidRPr="00C261EE" w:rsidRDefault="00C261EE" w:rsidP="00C261EE">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color w:val="000000"/>
                            <w:kern w:val="0"/>
                            <w:szCs w:val="24"/>
                          </w:rPr>
                          <w:t>JX851</w:t>
                        </w:r>
                      </w:p>
                    </w:tc>
                  </w:tr>
                </w:tbl>
                <w:p w14:paraId="202A5ADB" w14:textId="77777777" w:rsidR="00C261EE" w:rsidRPr="00C261EE" w:rsidRDefault="00C261EE" w:rsidP="00C261EE">
                  <w:pPr>
                    <w:widowControl/>
                    <w:rPr>
                      <w:rFonts w:ascii="新細明體" w:eastAsia="新細明體" w:hAnsi="新細明體" w:cs="新細明體"/>
                      <w:kern w:val="0"/>
                      <w:szCs w:val="24"/>
                    </w:rPr>
                  </w:pPr>
                </w:p>
              </w:tc>
            </w:tr>
          </w:tbl>
          <w:p w14:paraId="6B1BC281" w14:textId="77777777" w:rsidR="00C261EE" w:rsidRPr="00C261EE" w:rsidRDefault="00C261EE" w:rsidP="00C261EE">
            <w:pPr>
              <w:widowControl/>
              <w:jc w:val="center"/>
              <w:rPr>
                <w:rFonts w:ascii="Times New Roman" w:eastAsia="新細明體" w:hAnsi="Times New Roman" w:cs="Times New Roman"/>
                <w:vanish/>
                <w:kern w:val="0"/>
                <w:szCs w:val="24"/>
              </w:rPr>
            </w:pPr>
          </w:p>
          <w:p w14:paraId="35CCFFB7" w14:textId="7E4476D0" w:rsidR="002D789B" w:rsidRPr="00C261EE" w:rsidRDefault="002D789B" w:rsidP="002D789B">
            <w:pPr>
              <w:widowControl/>
              <w:jc w:val="center"/>
              <w:rPr>
                <w:rFonts w:ascii="新細明體" w:eastAsia="新細明體" w:hAnsi="新細明體" w:cs="新細明體"/>
                <w:color w:val="000000"/>
                <w:kern w:val="0"/>
                <w:szCs w:val="24"/>
              </w:rPr>
            </w:pPr>
            <w:r w:rsidRPr="00C261EE">
              <w:rPr>
                <w:rFonts w:ascii="新細明體" w:eastAsia="新細明體" w:hAnsi="新細明體" w:cs="新細明體"/>
                <w:noProof/>
                <w:color w:val="000000"/>
                <w:kern w:val="0"/>
                <w:szCs w:val="24"/>
              </w:rPr>
              <w:drawing>
                <wp:inline distT="0" distB="0" distL="0" distR="0" wp14:anchorId="147AE4D4" wp14:editId="26B66E86">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C261EE" w:rsidRPr="00C261EE" w14:paraId="34346472" w14:textId="77777777">
              <w:trPr>
                <w:trHeight w:val="300"/>
                <w:tblCellSpacing w:w="22" w:type="dxa"/>
                <w:jc w:val="center"/>
              </w:trPr>
              <w:tc>
                <w:tcPr>
                  <w:tcW w:w="0" w:type="auto"/>
                  <w:vAlign w:val="center"/>
                  <w:hideMark/>
                </w:tcPr>
                <w:p w14:paraId="0DCAB2A7"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28"/>
                      <w:szCs w:val="28"/>
                    </w:rPr>
                  </w:pPr>
                  <w:r w:rsidRPr="002D789B">
                    <w:rPr>
                      <w:rFonts w:ascii="微軟正黑體" w:eastAsia="微軟正黑體" w:hAnsi="微軟正黑體" w:cs="Segoe UI Symbol"/>
                      <w:b/>
                      <w:bCs/>
                      <w:color w:val="CC3366"/>
                      <w:kern w:val="0"/>
                      <w:sz w:val="28"/>
                      <w:szCs w:val="28"/>
                    </w:rPr>
                    <w:t>★</w:t>
                  </w:r>
                  <w:r w:rsidRPr="002D789B">
                    <w:rPr>
                      <w:rFonts w:ascii="微軟正黑體" w:eastAsia="微軟正黑體" w:hAnsi="微軟正黑體" w:cs="新細明體"/>
                      <w:b/>
                      <w:bCs/>
                      <w:color w:val="CC3366"/>
                      <w:kern w:val="0"/>
                      <w:sz w:val="28"/>
                      <w:szCs w:val="28"/>
                    </w:rPr>
                    <w:t> </w:t>
                  </w:r>
                  <w:r w:rsidRPr="002D789B">
                    <w:rPr>
                      <w:rFonts w:ascii="微軟正黑體" w:eastAsia="微軟正黑體" w:hAnsi="微軟正黑體" w:cs="新細明體"/>
                      <w:b/>
                      <w:bCs/>
                      <w:color w:val="000000"/>
                      <w:kern w:val="0"/>
                      <w:sz w:val="28"/>
                      <w:szCs w:val="28"/>
                    </w:rPr>
                    <w:t>第 1 天 桃園國際機場／新千歲空港→十勝川溫泉區飯店 ~ 享受 琥珀色泥炭溫泉、泉質優良親膚美人湯 ~</w:t>
                  </w:r>
                </w:p>
              </w:tc>
            </w:tr>
            <w:tr w:rsidR="00C261EE" w:rsidRPr="00C261EE" w14:paraId="78E842DF" w14:textId="77777777">
              <w:trPr>
                <w:tblCellSpacing w:w="22" w:type="dxa"/>
                <w:jc w:val="center"/>
              </w:trPr>
              <w:tc>
                <w:tcPr>
                  <w:tcW w:w="0" w:type="auto"/>
                  <w:vAlign w:val="center"/>
                  <w:hideMark/>
                </w:tcPr>
                <w:p w14:paraId="7D085161" w14:textId="4D556922"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【新千歲國際機場】</w:t>
                  </w:r>
                  <w:r w:rsidRPr="002D789B">
                    <w:rPr>
                      <w:rFonts w:ascii="微軟正黑體" w:eastAsia="微軟正黑體" w:hAnsi="微軟正黑體" w:cs="新細明體"/>
                      <w:color w:val="000000"/>
                      <w:kern w:val="0"/>
                      <w:sz w:val="22"/>
                    </w:rPr>
                    <w:t>今日集合於『桃園國際機場』團體櫃台前，由親切熱忱的領隊導遊協助您辦理出境手續後，搭乘豪華客機抵達『新千歲空港』。</w:t>
                  </w:r>
                </w:p>
                <w:p w14:paraId="45DAE0A0" w14:textId="36EBB20D" w:rsidR="00C261EE" w:rsidRPr="002D789B" w:rsidRDefault="002D789B"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noProof/>
                      <w:color w:val="000000"/>
                      <w:kern w:val="0"/>
                      <w:sz w:val="22"/>
                    </w:rPr>
                    <w:drawing>
                      <wp:anchor distT="0" distB="0" distL="114300" distR="114300" simplePos="0" relativeHeight="251658240" behindDoc="1" locked="0" layoutInCell="1" allowOverlap="1" wp14:anchorId="5F61A70D" wp14:editId="45AA0609">
                        <wp:simplePos x="0" y="0"/>
                        <wp:positionH relativeFrom="column">
                          <wp:posOffset>-2145665</wp:posOffset>
                        </wp:positionH>
                        <wp:positionV relativeFrom="paragraph">
                          <wp:posOffset>86995</wp:posOffset>
                        </wp:positionV>
                        <wp:extent cx="2056765" cy="1543050"/>
                        <wp:effectExtent l="0" t="0" r="635" b="0"/>
                        <wp:wrapTight wrapText="bothSides">
                          <wp:wrapPolygon edited="0">
                            <wp:start x="0" y="0"/>
                            <wp:lineTo x="0" y="21333"/>
                            <wp:lineTo x="21407" y="21333"/>
                            <wp:lineTo x="21407"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67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EE" w:rsidRPr="002D789B">
                    <w:rPr>
                      <w:rFonts w:ascii="微軟正黑體" w:eastAsia="微軟正黑體" w:hAnsi="微軟正黑體" w:cs="新細明體"/>
                      <w:color w:val="0000FF"/>
                      <w:kern w:val="0"/>
                      <w:sz w:val="22"/>
                    </w:rPr>
                    <w:t>【十勝川溫泉美人湯】</w:t>
                  </w:r>
                  <w:r w:rsidR="00C261EE" w:rsidRPr="002D789B">
                    <w:rPr>
                      <w:rFonts w:ascii="微軟正黑體" w:eastAsia="微軟正黑體" w:hAnsi="微軟正黑體" w:cs="新細明體"/>
                      <w:color w:val="000000"/>
                      <w:kern w:val="0"/>
                      <w:sz w:val="22"/>
                    </w:rPr>
                    <w:t>十勝川溫泉是北海道具有代表性的溫泉鄉之一，是道東十勝地區大平原十勝川流域內的溫泉鄉，多間溫泉飯店、足湯等商業設施，最大特色是琥珀色的鹼性泉水，叫做泥炭溫泉，含鹽分的植物性泉質且帶有腐植（Humic Substances）成分，據說有益於改善手腳冰冷。宛如化妝水般的觸感，入浴後摸得到肌膚變得滑嫩，美肌效果廣受好評，高品質溫泉加上相對便利的地理位置，無疑是道東地區最佳的觀光聖地。大部分的溫泉是因為火山活動而從地下湧至地表，主成分多為礦物。不過十勝川溫泉跟一般溫泉不同，成分以植物性有機物質為主。很久很久以前，十勝川附近是長滿蘆葦等野生植物的濕地，這些野生植物經過數千年、數萬年不斷堆積，在地底下堆疊成了泥炭層與褐碳層。當更深處的岩盤層裡含有礦物質的地下水，被地熱高溫加熱後向上竄流，再通過泥炭層與褐碳層時，混合了植物性有機物質，便成了泥炭溫泉從地底深處湧出，所以說十勝川溫泉可以說是來自古老的天然恩惠哦！</w:t>
                  </w:r>
                </w:p>
              </w:tc>
            </w:tr>
            <w:tr w:rsidR="00C261EE" w:rsidRPr="00C261EE" w14:paraId="042A1BB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261EE" w:rsidRPr="002D789B" w14:paraId="03880521"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15A62AC" w14:textId="28B87092"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住宿：十勝大平原溫泉飯店／十勝笹井溫泉飯店／十勝幕別Grandvrio 或 十勝觀月苑或</w:t>
                        </w:r>
                        <w:r w:rsidR="002D789B">
                          <w:rPr>
                            <w:rFonts w:ascii="微軟正黑體" w:eastAsia="微軟正黑體" w:hAnsi="微軟正黑體" w:cs="新細明體"/>
                            <w:color w:val="000000"/>
                            <w:kern w:val="0"/>
                            <w:sz w:val="22"/>
                          </w:rPr>
                          <w:t>同等級</w:t>
                        </w:r>
                      </w:p>
                    </w:tc>
                  </w:tr>
                  <w:tr w:rsidR="00C261EE" w:rsidRPr="002D789B" w14:paraId="44224728"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4396FA6" w14:textId="53951C4D"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早餐：溫暖的家</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A7CFC2A" w14:textId="1A6B9F8D"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中餐：機上精緻餐食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E2D56C" w14:textId="2DD49514"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晚餐：飯店內用迎賓料理</w:t>
                        </w:r>
                      </w:p>
                    </w:tc>
                  </w:tr>
                </w:tbl>
                <w:p w14:paraId="7210A8D6" w14:textId="77777777" w:rsidR="00C261EE" w:rsidRPr="002D789B" w:rsidRDefault="00C261EE" w:rsidP="002D789B">
                  <w:pPr>
                    <w:widowControl/>
                    <w:spacing w:line="0" w:lineRule="atLeast"/>
                    <w:jc w:val="center"/>
                    <w:rPr>
                      <w:rFonts w:ascii="微軟正黑體" w:eastAsia="微軟正黑體" w:hAnsi="微軟正黑體" w:cs="新細明體"/>
                      <w:kern w:val="0"/>
                      <w:sz w:val="22"/>
                    </w:rPr>
                  </w:pPr>
                </w:p>
              </w:tc>
            </w:tr>
            <w:tr w:rsidR="00C261EE" w:rsidRPr="00C261EE" w14:paraId="00C45C55" w14:textId="77777777">
              <w:trPr>
                <w:trHeight w:val="300"/>
                <w:tblCellSpacing w:w="22" w:type="dxa"/>
                <w:jc w:val="center"/>
              </w:trPr>
              <w:tc>
                <w:tcPr>
                  <w:tcW w:w="0" w:type="auto"/>
                  <w:vAlign w:val="center"/>
                  <w:hideMark/>
                </w:tcPr>
                <w:p w14:paraId="4728BC15"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28"/>
                      <w:szCs w:val="28"/>
                    </w:rPr>
                  </w:pPr>
                  <w:r w:rsidRPr="002D789B">
                    <w:rPr>
                      <w:rFonts w:ascii="微軟正黑體" w:eastAsia="微軟正黑體" w:hAnsi="微軟正黑體" w:cs="Segoe UI Symbol"/>
                      <w:b/>
                      <w:bCs/>
                      <w:color w:val="CC3366"/>
                      <w:kern w:val="0"/>
                      <w:sz w:val="28"/>
                      <w:szCs w:val="28"/>
                    </w:rPr>
                    <w:t>★</w:t>
                  </w:r>
                  <w:r w:rsidRPr="002D789B">
                    <w:rPr>
                      <w:rFonts w:ascii="微軟正黑體" w:eastAsia="微軟正黑體" w:hAnsi="微軟正黑體" w:cs="新細明體"/>
                      <w:b/>
                      <w:bCs/>
                      <w:color w:val="CC3366"/>
                      <w:kern w:val="0"/>
                      <w:sz w:val="28"/>
                      <w:szCs w:val="28"/>
                    </w:rPr>
                    <w:t> </w:t>
                  </w:r>
                  <w:r w:rsidRPr="002D789B">
                    <w:rPr>
                      <w:rFonts w:ascii="微軟正黑體" w:eastAsia="微軟正黑體" w:hAnsi="微軟正黑體" w:cs="新細明體"/>
                      <w:b/>
                      <w:bCs/>
                      <w:color w:val="000000"/>
                      <w:kern w:val="0"/>
                      <w:sz w:val="28"/>
                      <w:szCs w:val="28"/>
                    </w:rPr>
                    <w:t>第 2 天 飯店→賞楓名所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世界第二絕美神秘之湖【摩周湖】第一展望台~欣賞蔚藍山神之湖(9月下旬-10月中旬)→唯一賞楓世界遺產</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【知床半島】漫步於大地盡頭中的楓紅秘境(10月上旬-10月中旬)→瀑布百選‧知床八景之一【雙美瀑布】→賞楓名所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【知床峠】眺望羅臼丘漫山醉人紅葉→知床溫泉飯店</w:t>
                  </w:r>
                </w:p>
              </w:tc>
            </w:tr>
            <w:tr w:rsidR="00C261EE" w:rsidRPr="00C261EE" w14:paraId="55B6CBA4" w14:textId="77777777">
              <w:trPr>
                <w:tblCellSpacing w:w="22" w:type="dxa"/>
                <w:jc w:val="center"/>
              </w:trPr>
              <w:tc>
                <w:tcPr>
                  <w:tcW w:w="0" w:type="auto"/>
                  <w:vAlign w:val="center"/>
                  <w:hideMark/>
                </w:tcPr>
                <w:p w14:paraId="3F2F8F25" w14:textId="6AF33F9E"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noProof/>
                      <w:color w:val="000000"/>
                      <w:kern w:val="0"/>
                      <w:sz w:val="22"/>
                    </w:rPr>
                    <w:drawing>
                      <wp:inline distT="0" distB="0" distL="0" distR="0" wp14:anchorId="21D8B6A2" wp14:editId="14B382B5">
                        <wp:extent cx="2019300" cy="1514571"/>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7861" cy="1520992"/>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11E32285" wp14:editId="26A4A0A4">
                        <wp:extent cx="2085975" cy="156458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100813" cy="1575710"/>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51B00E99" wp14:editId="247B3B74">
                        <wp:extent cx="2085975" cy="1564581"/>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095398" cy="1571649"/>
                                </a:xfrm>
                                <a:prstGeom prst="rect">
                                  <a:avLst/>
                                </a:prstGeom>
                                <a:noFill/>
                                <a:ln>
                                  <a:noFill/>
                                </a:ln>
                              </pic:spPr>
                            </pic:pic>
                          </a:graphicData>
                        </a:graphic>
                      </wp:inline>
                    </w:drawing>
                  </w:r>
                </w:p>
                <w:p w14:paraId="1E935FA0"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【摩周湖】</w:t>
                  </w:r>
                  <w:r w:rsidRPr="002D789B">
                    <w:rPr>
                      <w:rFonts w:ascii="微軟正黑體" w:eastAsia="微軟正黑體" w:hAnsi="微軟正黑體" w:cs="新細明體"/>
                      <w:color w:val="000000"/>
                      <w:kern w:val="0"/>
                      <w:sz w:val="22"/>
                    </w:rPr>
                    <w:br/>
                    <w:t>【自然絕景】道東三湖：摩周湖：透明度日本第一、世界第二的絕美湖泊 - 湖水藍是什麼顏色呢？在絕美之湖 摩周湖有專屬於湖水藍的定義！這座透明度日本第一的湖泊，因其在晴天時呈現的蔚藍色澤，澄澈得無其它顏色可以比擬，故得了一個新的顏色名稱：「摩周藍」。摩周湖還有另一個名號：「山神之湖」，取名自摩周湖因煙霧裊繞而造就的神秘和神聖感。摩周湖的西南邊和西邊各設有展望台，其中位於西南邊的「第一展望台」設有名產店，也能同時眺望到湖中小島「神婆島」與右側的摩周岳。</w:t>
                  </w:r>
                </w:p>
                <w:p w14:paraId="16C84728"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唯一賞楓世界遺產</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【知床半島】</w:t>
                  </w:r>
                  <w:r w:rsidRPr="002D789B">
                    <w:rPr>
                      <w:rFonts w:ascii="微軟正黑體" w:eastAsia="微軟正黑體" w:hAnsi="微軟正黑體" w:cs="新細明體"/>
                      <w:color w:val="000000"/>
                      <w:kern w:val="0"/>
                      <w:sz w:val="22"/>
                    </w:rPr>
                    <w:br/>
                    <w:t>北海道的紅葉美得令人歎為觀止的條件是：具有秋天蔚藍的天空、燦爛的陽光。而知床的紅葉魅力在於：楓樹和花楸樹的紅色、白樺樹和嶽樺樹的黃色、針葉樹的綠色、偃松的白色樹幹、藍天、還有燦爛的陽光勾畫出樹影飛舞色彩斑斕的世界。來到知床半島，可以說知床半島處處都是紅葉，美麗的知床的自然作為「棕熊」的棲息地而聞名。熊在冬眠前要把食物儲存在身體裏而四處活動。作為最低限度的規則要佩戴防熊鈴鐺，最好幾個人結伴同行，沒吃完的食物絕對不能隨便亂扔哦！</w:t>
                  </w:r>
                </w:p>
                <w:p w14:paraId="1C5E8EB1"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瀑布百選‧知床八景之一【雙美瀑布】</w:t>
                  </w:r>
                  <w:r w:rsidRPr="002D789B">
                    <w:rPr>
                      <w:rFonts w:ascii="微軟正黑體" w:eastAsia="微軟正黑體" w:hAnsi="微軟正黑體" w:cs="新細明體"/>
                      <w:color w:val="000000"/>
                      <w:kern w:val="0"/>
                      <w:sz w:val="22"/>
                    </w:rPr>
                    <w:br/>
                    <w:t>日本百大瀑布之一的雙美瀑布：「Oshinkoshin瀑布（オシンコシンの滝）」位於斜里町往知床半島的途中，是個擁有落差50m的宏偉瀑布，且曾獲選為日本百大瀑布之一。由於它在途中分成2道水流，因此又有「雙美瀑布」的稱號。有別於其他瀑布，這裡的步道有規劃至瀑布中段，您可以爬上階梯近距離感受含有瀑布強大且驚人的力量，大量負離子的水花飛濺而上又迅速落下，相當具有魄力。另外，瀑布上方還設有展望台，能夠讓遊客一覽鄂霍次克海景和知床連山的風光尤其在流冰的季節，能夠一望無際的白色海面，非常震撼，絕對是來到斜里町不可錯過的景點之一。</w:t>
                  </w:r>
                </w:p>
                <w:p w14:paraId="7294E8E0"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【知床峠】</w:t>
                  </w:r>
                  <w:r w:rsidRPr="002D789B">
                    <w:rPr>
                      <w:rFonts w:ascii="微軟正黑體" w:eastAsia="微軟正黑體" w:hAnsi="微軟正黑體" w:cs="新細明體"/>
                      <w:color w:val="000000"/>
                      <w:kern w:val="0"/>
                      <w:sz w:val="22"/>
                    </w:rPr>
                    <w:br/>
                    <w:t>知床峠是知床橫斷公路上最高的山嶺，「峠」指的是某段公路翻山越嶺的最高點，知床峠標高 738 米，面向羅臼岳，景觀開揚壯闊，可見松樹的樹海，羅臼岳頂峰終年積雪，甚至在7月下旬仍能看的到殘雪，有「知床富士山」之美名，秋天時從知床峠望過去羅臼丘的漫山紅葉，景色醉人。知床横断道路繁盛的樹林隨著秋天氣息的加重，由綠逐漸轉黃、紅、橘等顏色，五彩繽紛。由此亦可一望羅臼岳，入秋後羅臼岳山上一層層的樹林經霜打變紅，像染過一樣。天氣好時，可遠處看見國後島，一望無盡的景色，秋天天空高遠明朗、氣候涼爽宜人。</w:t>
                  </w:r>
                </w:p>
              </w:tc>
            </w:tr>
            <w:tr w:rsidR="00C261EE" w:rsidRPr="00C261EE" w14:paraId="45A3311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261EE" w:rsidRPr="002D789B" w14:paraId="3B4D964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0AF2C91" w14:textId="5169911A"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住宿：KIKI知床自然渡假村 或 Saromako鶴雅渡假村 北KOBUSHI知床溫泉飯店 或 北天之丘網走湖鶴雅休閒渡假飯店或</w:t>
                        </w:r>
                        <w:r w:rsidR="002D789B">
                          <w:rPr>
                            <w:rFonts w:ascii="微軟正黑體" w:eastAsia="微軟正黑體" w:hAnsi="微軟正黑體" w:cs="新細明體"/>
                            <w:color w:val="000000"/>
                            <w:kern w:val="0"/>
                            <w:sz w:val="22"/>
                          </w:rPr>
                          <w:t>同等級</w:t>
                        </w:r>
                      </w:p>
                    </w:tc>
                  </w:tr>
                  <w:tr w:rsidR="00C261EE" w:rsidRPr="002D789B" w14:paraId="70AD2DE0"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A8B3FAB" w14:textId="0797936D"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B165219" w14:textId="5CFF78C3"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中餐：日式風味御膳</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2584DCA" w14:textId="4FC8CB92"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晚餐：飯店內用迎賓料理</w:t>
                        </w:r>
                      </w:p>
                    </w:tc>
                  </w:tr>
                </w:tbl>
                <w:p w14:paraId="3EC5CF01" w14:textId="77777777" w:rsidR="00C261EE" w:rsidRPr="002D789B" w:rsidRDefault="00C261EE" w:rsidP="002D789B">
                  <w:pPr>
                    <w:widowControl/>
                    <w:spacing w:line="0" w:lineRule="atLeast"/>
                    <w:jc w:val="center"/>
                    <w:rPr>
                      <w:rFonts w:ascii="微軟正黑體" w:eastAsia="微軟正黑體" w:hAnsi="微軟正黑體" w:cs="新細明體"/>
                      <w:kern w:val="0"/>
                      <w:sz w:val="22"/>
                    </w:rPr>
                  </w:pPr>
                </w:p>
              </w:tc>
            </w:tr>
            <w:tr w:rsidR="00C261EE" w:rsidRPr="00C261EE" w14:paraId="4B1379D2" w14:textId="77777777">
              <w:trPr>
                <w:trHeight w:val="300"/>
                <w:tblCellSpacing w:w="22" w:type="dxa"/>
                <w:jc w:val="center"/>
              </w:trPr>
              <w:tc>
                <w:tcPr>
                  <w:tcW w:w="0" w:type="auto"/>
                  <w:vAlign w:val="center"/>
                  <w:hideMark/>
                </w:tcPr>
                <w:p w14:paraId="79E115EF"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28"/>
                      <w:szCs w:val="28"/>
                    </w:rPr>
                  </w:pPr>
                  <w:r w:rsidRPr="002D789B">
                    <w:rPr>
                      <w:rFonts w:ascii="微軟正黑體" w:eastAsia="微軟正黑體" w:hAnsi="微軟正黑體" w:cs="Segoe UI Symbol"/>
                      <w:b/>
                      <w:bCs/>
                      <w:color w:val="CC3366"/>
                      <w:kern w:val="0"/>
                      <w:sz w:val="28"/>
                      <w:szCs w:val="28"/>
                    </w:rPr>
                    <w:t>★</w:t>
                  </w:r>
                  <w:r w:rsidRPr="002D789B">
                    <w:rPr>
                      <w:rFonts w:ascii="微軟正黑體" w:eastAsia="微軟正黑體" w:hAnsi="微軟正黑體" w:cs="新細明體"/>
                      <w:b/>
                      <w:bCs/>
                      <w:color w:val="CC3366"/>
                      <w:kern w:val="0"/>
                      <w:sz w:val="28"/>
                      <w:szCs w:val="28"/>
                    </w:rPr>
                    <w:t> </w:t>
                  </w:r>
                  <w:r w:rsidRPr="002D789B">
                    <w:rPr>
                      <w:rFonts w:ascii="微軟正黑體" w:eastAsia="微軟正黑體" w:hAnsi="微軟正黑體" w:cs="新細明體"/>
                      <w:b/>
                      <w:bCs/>
                      <w:color w:val="000000"/>
                      <w:kern w:val="0"/>
                      <w:sz w:val="28"/>
                      <w:szCs w:val="28"/>
                    </w:rPr>
                    <w:t>第 3 天 飯店→賞楓名所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【知床五湖】世界自然遺產北國紅葉漫步(10月上旬-10月下旬)→特別安排</w:t>
                  </w:r>
                  <w:r w:rsidRPr="002D789B">
                    <w:rPr>
                      <w:rFonts w:ascii="微軟正黑體" w:eastAsia="微軟正黑體" w:hAnsi="微軟正黑體" w:cs="Segoe UI Symbol"/>
                      <w:b/>
                      <w:bCs/>
                      <w:color w:val="000000"/>
                      <w:kern w:val="0"/>
                      <w:sz w:val="28"/>
                      <w:szCs w:val="28"/>
                    </w:rPr>
                    <w:t>★</w:t>
                  </w:r>
                  <w:r w:rsidRPr="002D789B">
                    <w:rPr>
                      <w:rFonts w:ascii="微軟正黑體" w:eastAsia="微軟正黑體" w:hAnsi="微軟正黑體" w:cs="新細明體"/>
                      <w:b/>
                      <w:bCs/>
                      <w:color w:val="000000"/>
                      <w:kern w:val="0"/>
                      <w:sz w:val="28"/>
                      <w:szCs w:val="28"/>
                    </w:rPr>
                    <w:t>搭乘知床觀光船-曙光女神號(2024年4/28-2024年10/25)探索北國秘境神之水溫泉瀑布→天然紅毯美景【能取湖．珊瑚草群生聚落】(9月上旬-10月上旬)→澄紅中閃耀的金色光芒【北見狐狸村】→賞楓名所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【大雪山國家公園】(9月下旬-10月中旬)→日本瀑布百選~夫妻瀑布【銀河流星瀑布】→層雲峽溫泉區飯店 ~ 日本最早紅葉谷奇蹟燈光秀【紅葉谷夜楓(2024/09/14-2024/10/13 - 18:00-21:00 )】</w:t>
                  </w:r>
                </w:p>
              </w:tc>
            </w:tr>
            <w:tr w:rsidR="00C261EE" w:rsidRPr="00C261EE" w14:paraId="6CCD4A02" w14:textId="77777777">
              <w:trPr>
                <w:tblCellSpacing w:w="22" w:type="dxa"/>
                <w:jc w:val="center"/>
              </w:trPr>
              <w:tc>
                <w:tcPr>
                  <w:tcW w:w="0" w:type="auto"/>
                  <w:vAlign w:val="center"/>
                  <w:hideMark/>
                </w:tcPr>
                <w:p w14:paraId="5E07AF1F" w14:textId="33F8A2A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noProof/>
                      <w:color w:val="000000"/>
                      <w:kern w:val="0"/>
                      <w:sz w:val="22"/>
                    </w:rPr>
                    <w:drawing>
                      <wp:inline distT="0" distB="0" distL="0" distR="0" wp14:anchorId="6A2CEBF4" wp14:editId="0724A930">
                        <wp:extent cx="2076450" cy="1557437"/>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84858" cy="1563744"/>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5864F0D1" wp14:editId="3B5D58CE">
                        <wp:extent cx="2066925" cy="155029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80306" cy="1560330"/>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33776176" wp14:editId="533535CA">
                        <wp:extent cx="2057270" cy="154305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68646" cy="1551582"/>
                                </a:xfrm>
                                <a:prstGeom prst="rect">
                                  <a:avLst/>
                                </a:prstGeom>
                                <a:noFill/>
                                <a:ln>
                                  <a:noFill/>
                                </a:ln>
                              </pic:spPr>
                            </pic:pic>
                          </a:graphicData>
                        </a:graphic>
                      </wp:inline>
                    </w:drawing>
                  </w:r>
                </w:p>
                <w:p w14:paraId="67D62DE6" w14:textId="0B1A80D5"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【知床五湖】</w:t>
                  </w:r>
                  <w:r w:rsidRPr="002D789B">
                    <w:rPr>
                      <w:rFonts w:ascii="微軟正黑體" w:eastAsia="微軟正黑體" w:hAnsi="微軟正黑體" w:cs="新細明體"/>
                      <w:color w:val="000000"/>
                      <w:kern w:val="0"/>
                      <w:sz w:val="22"/>
                    </w:rPr>
                    <w:t>北國的世界自然遺產湖群「知床五湖」由位於古老森林和知床山脈中的五個小湖組成的美麗風景，天空、山脈和水面在此相接，非常值得一遊。漫步於原始森林中，讓您近距離探索知床的神秘魅力。位於知床半島西北部的知床五湖，被列入世界自然遺產。遊覽知床五湖有兩個方法，分別是能漫步在五個大小湖泊旁的自然遊步道，以及由高台處眺望美景的高架木道。高架的木棧道全長800公尺，則可由展望台近距離欣賞美麗的知床連峰等景觀。沿途行經連山展望台、鄂霍次克海展望台與湖畔展望台，能分別從不同的視角，欣賞湖光山色的景致。</w:t>
                  </w:r>
                </w:p>
                <w:p w14:paraId="1EABB124"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b/>
                      <w:bCs/>
                      <w:color w:val="FF0000"/>
                      <w:kern w:val="0"/>
                      <w:sz w:val="22"/>
                    </w:rPr>
                    <w:t>特別安排★搭乘知床觀光船-曙光女神號(2024年4/28-2024年10/25)</w:t>
                  </w:r>
                  <w:r w:rsidRPr="002D789B">
                    <w:rPr>
                      <w:rFonts w:ascii="微軟正黑體" w:eastAsia="微軟正黑體" w:hAnsi="微軟正黑體" w:cs="新細明體"/>
                      <w:color w:val="000000"/>
                      <w:kern w:val="0"/>
                      <w:sz w:val="22"/>
                    </w:rPr>
                    <w:br/>
                    <w:t>特別安排搭乘觀光船到知床半島的最末端，就能瞭解原住民愛奴族為什麼會將這裡稱為世界的盡頭了。因為擁有陡峭的懸崖與祕境瀑布，這個絕美海岸線的多數地區都無法開車或徒步前往。這裡的海灘是熊的天下，海豹就近地懶散躺著，而虎鯨與抹香鯨則在純淨無汙染的水域中悠游。</w:t>
                  </w:r>
                </w:p>
                <w:p w14:paraId="3BB76AB9" w14:textId="12CD1245"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【能取湖．珊瑚草群生聚落】</w:t>
                  </w:r>
                  <w:r w:rsidRPr="002D789B">
                    <w:rPr>
                      <w:rFonts w:ascii="微軟正黑體" w:eastAsia="微軟正黑體" w:hAnsi="微軟正黑體" w:cs="新細明體"/>
                      <w:color w:val="000000"/>
                      <w:kern w:val="0"/>
                      <w:sz w:val="22"/>
                    </w:rPr>
                    <w:t>位於網走市的能取湖因擁有國內規模最大的珊瑚草群生棲息地，而被指定為網走國定公園以及能取湖鳥獸保護區。到了9月，珊瑚草的群生地會染成一片深紅，彷彿披上了一層紅毯，與藍色的湖水形成鮮明的對比，吸引了許多觀光客特地來此欣賞。為了維護珊瑚草的生態環境，能取湖的珊瑚草群落地之中設置有木製的步行道，讓遊客能步行在一大片廣闊的珊瑚草之中，體驗置身於絕景中的獨特體驗。此外，來到這邊還能欣賞到沙錐鳥及水喜鵲等多種鳥類。</w:t>
                  </w:r>
                </w:p>
                <w:p w14:paraId="06862157" w14:textId="60429EF5"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【北見狐狸村】</w:t>
                  </w:r>
                  <w:r w:rsidRPr="002D789B">
                    <w:rPr>
                      <w:rFonts w:ascii="微軟正黑體" w:eastAsia="微軟正黑體" w:hAnsi="微軟正黑體" w:cs="新細明體"/>
                      <w:color w:val="000000"/>
                      <w:kern w:val="0"/>
                      <w:sz w:val="22"/>
                    </w:rPr>
                    <w:t>在這裡可以看到在陽光下閃耀的、跳動的金色光芒，北海道因為有大量野生狐狸在此棲息而成了一項觀光特色，但因野生狐狸不是那麼容易被見到的，所以狐狸公司在1983年便設立了這所狐狸村，北見狐狸牧場，占地60000平方公尺，狐狸村內的狐狸們都是以野生方式飼養，行動自如，在這裡可以沿著步道觀察可愛的狐狸們，是相當特別的體驗哦！「如果你馴養了我，我們就彼此需要了。對我而言，你就是宇宙之間獨特的存在；對你而言，我也是世界上獨特的存在。」狐狸如此說道。狐狸和小王子的關係，一直是《小王子》中最讓令人感動的部分，狐狸教會小王子如何愛人與被愛，牠讓小王子眷養它，卻又讓小王子離開，對他的玫瑰花的負責。是否有人在傷心的時候看小王子會看到嚎啕大哭呢？當然，在脆弱的時候看小王子也會覺得被療癒，從這一刻開始，是不是就更讓人喜歡起狐狸了呢？</w:t>
                  </w:r>
                </w:p>
                <w:p w14:paraId="62B9A9D2" w14:textId="5DC91920"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【大雪山國家公園】</w:t>
                  </w:r>
                  <w:r w:rsidRPr="002D789B">
                    <w:rPr>
                      <w:rFonts w:ascii="微軟正黑體" w:eastAsia="微軟正黑體" w:hAnsi="微軟正黑體" w:cs="新細明體"/>
                      <w:color w:val="000000"/>
                      <w:kern w:val="0"/>
                      <w:sz w:val="22"/>
                    </w:rPr>
                    <w:t>【日本最早的楓紅】9月中旬於大雪山開始起舞的紅葉-隨著九月的到來，北海道即將展開全日本楓葉的盛宴，特別是位於北海道內陸的「大雪山國立公園」，擁有多座數千公尺高的山脈群。這裡的高緯度和高海拔使得楓紅比其他地區更早出現，因此享有「全日本最早的楓紅」的美譽。而【黑岳】是大雪山群峰裡最容易抵達的高山之一，標高1,984公尺，透過空中纜車，可以輕鬆地從層雲峽溫泉抵達海拔1,520公尺的七合目展望台。這裡為日本人氣賞楓地點，每年9月中旬從黑岳山頂開始出現紅葉，紅葉地毯一路往下從山腰延伸至山腳下層雲峽溫泉區，已是10月中下旬。</w:t>
                  </w:r>
                </w:p>
                <w:p w14:paraId="07B4C55E" w14:textId="06D5C02A"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【日本瀑布百選-銀河流星瀑布】</w:t>
                  </w:r>
                  <w:r w:rsidRPr="002D789B">
                    <w:rPr>
                      <w:rFonts w:ascii="微軟正黑體" w:eastAsia="微軟正黑體" w:hAnsi="微軟正黑體" w:cs="新細明體"/>
                      <w:color w:val="000000"/>
                      <w:kern w:val="0"/>
                      <w:sz w:val="22"/>
                    </w:rPr>
                    <w:t>層雲峽的懸崖絕壁稱為「柱狀節理」，綿延不絕長達 24 公里。在由石狩川深深刻蝕而出的峽谷，許多瀑布飛流直下。其中，相隔不遠的流星、銀河兩個瀑布名列「日本瀑布百選」，非常一得一遊。「流星瀑布」奔流雄偉，充滿男子氣慨，而「銀河瀑布」纖細如白色絲絹，彷彿女子般秀美，因此別有「男瀑布」、「女瀑布」之稱，並稱「夫妻瀑布」，並且入選為「日本瀑布百選」之一。背對瀑布往上爬約 20 分鐘登上「雙瀑台」，便可以一眼望盡從不動岩左右兩側分馳而落的兩條瀑布。</w:t>
                  </w:r>
                </w:p>
                <w:p w14:paraId="3D046617"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紅葉谷奇蹟燈光秀】</w:t>
                  </w:r>
                  <w:r w:rsidRPr="002D789B">
                    <w:rPr>
                      <w:rFonts w:ascii="微軟正黑體" w:eastAsia="微軟正黑體" w:hAnsi="微軟正黑體" w:cs="新細明體"/>
                      <w:color w:val="000000"/>
                      <w:kern w:val="0"/>
                      <w:sz w:val="22"/>
                    </w:rPr>
                    <w:t>【紅葉谷夜楓 (2024/09/14-2024/10/13 - 18:00-21:00 )】</w:t>
                  </w:r>
                  <w:r w:rsidRPr="002D789B">
                    <w:rPr>
                      <w:rFonts w:ascii="微軟正黑體" w:eastAsia="微軟正黑體" w:hAnsi="微軟正黑體" w:cs="新細明體"/>
                      <w:color w:val="000000"/>
                      <w:kern w:val="0"/>
                      <w:sz w:val="22"/>
                    </w:rPr>
                    <w:br/>
                    <w:t>每年9月中旬至10月中旬期間，層雲峽溫泉街以紅葉聞名的「紅葉谷」會舉辦奇蹟的點燈活動，能夠一邊觀看紅葉，一邊欣賞到冷杉、色木槭、合花楸。現場的互動設計充分利用了秋季紅葉、優美的光影以及根據人的行動，打造充滿幻想的空間，相信一定會讓您的旅途留下難忘的回憶。</w:t>
                  </w:r>
                </w:p>
              </w:tc>
            </w:tr>
            <w:tr w:rsidR="00C261EE" w:rsidRPr="00C261EE" w14:paraId="707449D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261EE" w:rsidRPr="002D789B" w14:paraId="188BEFE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A9D1DC6" w14:textId="75D35112"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住宿：層雲峽朝陽RESROT溫泉飯店／層雲峽朝陽亭溫泉飯店／層雲峽大雪溫泉飯店 或 層雲閣格蘭德飯店 或 層雲峽觀光飯店 或 湯元 銀泉閣 或 層雲峽山景飯店或</w:t>
                        </w:r>
                        <w:r w:rsidR="002D789B">
                          <w:rPr>
                            <w:rFonts w:ascii="微軟正黑體" w:eastAsia="微軟正黑體" w:hAnsi="微軟正黑體" w:cs="新細明體"/>
                            <w:color w:val="000000"/>
                            <w:kern w:val="0"/>
                            <w:sz w:val="22"/>
                          </w:rPr>
                          <w:t>同等級</w:t>
                        </w:r>
                      </w:p>
                    </w:tc>
                  </w:tr>
                  <w:tr w:rsidR="00C261EE" w:rsidRPr="002D789B" w14:paraId="0CE3048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B7F2285" w14:textId="52412A3B"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5C2B98" w14:textId="28FE0C2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中餐：日式風味料理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60159E8" w14:textId="3524EB2B"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晚餐：飯店內用迎賓料理</w:t>
                        </w:r>
                      </w:p>
                    </w:tc>
                  </w:tr>
                </w:tbl>
                <w:p w14:paraId="7C309FED" w14:textId="77777777" w:rsidR="00C261EE" w:rsidRPr="002D789B" w:rsidRDefault="00C261EE" w:rsidP="002D789B">
                  <w:pPr>
                    <w:widowControl/>
                    <w:spacing w:line="0" w:lineRule="atLeast"/>
                    <w:jc w:val="center"/>
                    <w:rPr>
                      <w:rFonts w:ascii="微軟正黑體" w:eastAsia="微軟正黑體" w:hAnsi="微軟正黑體" w:cs="新細明體"/>
                      <w:kern w:val="0"/>
                      <w:sz w:val="22"/>
                    </w:rPr>
                  </w:pPr>
                </w:p>
              </w:tc>
            </w:tr>
            <w:tr w:rsidR="00C261EE" w:rsidRPr="00C261EE" w14:paraId="5301D433" w14:textId="77777777">
              <w:trPr>
                <w:trHeight w:val="300"/>
                <w:tblCellSpacing w:w="22" w:type="dxa"/>
                <w:jc w:val="center"/>
              </w:trPr>
              <w:tc>
                <w:tcPr>
                  <w:tcW w:w="0" w:type="auto"/>
                  <w:vAlign w:val="center"/>
                  <w:hideMark/>
                </w:tcPr>
                <w:p w14:paraId="1F09B8C3"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28"/>
                      <w:szCs w:val="28"/>
                    </w:rPr>
                  </w:pPr>
                  <w:r w:rsidRPr="002D789B">
                    <w:rPr>
                      <w:rFonts w:ascii="微軟正黑體" w:eastAsia="微軟正黑體" w:hAnsi="微軟正黑體" w:cs="Segoe UI Symbol"/>
                      <w:b/>
                      <w:bCs/>
                      <w:color w:val="CC3366"/>
                      <w:kern w:val="0"/>
                      <w:sz w:val="28"/>
                      <w:szCs w:val="28"/>
                    </w:rPr>
                    <w:t>★</w:t>
                  </w:r>
                  <w:r w:rsidRPr="002D789B">
                    <w:rPr>
                      <w:rFonts w:ascii="微軟正黑體" w:eastAsia="微軟正黑體" w:hAnsi="微軟正黑體" w:cs="新細明體"/>
                      <w:b/>
                      <w:bCs/>
                      <w:color w:val="CC3366"/>
                      <w:kern w:val="0"/>
                      <w:sz w:val="28"/>
                      <w:szCs w:val="28"/>
                    </w:rPr>
                    <w:t> </w:t>
                  </w:r>
                  <w:r w:rsidRPr="002D789B">
                    <w:rPr>
                      <w:rFonts w:ascii="微軟正黑體" w:eastAsia="微軟正黑體" w:hAnsi="微軟正黑體" w:cs="新細明體"/>
                      <w:b/>
                      <w:bCs/>
                      <w:color w:val="000000"/>
                      <w:kern w:val="0"/>
                      <w:sz w:val="28"/>
                      <w:szCs w:val="28"/>
                    </w:rPr>
                    <w:t>第 4 天 飯店→賞楓名所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【黑岳空中纜車】(9月下旬-10月中旬)~觀楓黑岳五合目展望台~飽覽山岳楓紅童話美景→賞楓名所</w:t>
                  </w:r>
                  <w:r w:rsidRPr="002D789B">
                    <w:rPr>
                      <w:rFonts w:ascii="Segoe UI Emoji" w:eastAsia="微軟正黑體" w:hAnsi="Segoe UI Emoji" w:cs="Segoe UI Emoji"/>
                      <w:b/>
                      <w:bCs/>
                      <w:color w:val="000000"/>
                      <w:kern w:val="0"/>
                      <w:sz w:val="28"/>
                      <w:szCs w:val="28"/>
                    </w:rPr>
                    <w:t>🍁</w:t>
                  </w:r>
                  <w:r w:rsidRPr="002D789B">
                    <w:rPr>
                      <w:rFonts w:ascii="微軟正黑體" w:eastAsia="微軟正黑體" w:hAnsi="微軟正黑體" w:cs="新細明體"/>
                      <w:b/>
                      <w:bCs/>
                      <w:color w:val="000000"/>
                      <w:kern w:val="0"/>
                      <w:sz w:val="28"/>
                      <w:szCs w:val="28"/>
                    </w:rPr>
                    <w:t>【旭山動物園】超人氣NO.1企鵝水底隧道、超級明星北極熊、極地動物大集合！→免稅店→市內觀光【途經 計時台、舊道廳】→札幌飯店~可自行夜訪~超夯懷舊商店街【狸小路商店街】好吃、好玩又好逛~</w:t>
                  </w:r>
                </w:p>
              </w:tc>
            </w:tr>
            <w:tr w:rsidR="00C261EE" w:rsidRPr="00C261EE" w14:paraId="387854B0" w14:textId="77777777">
              <w:trPr>
                <w:tblCellSpacing w:w="22" w:type="dxa"/>
                <w:jc w:val="center"/>
              </w:trPr>
              <w:tc>
                <w:tcPr>
                  <w:tcW w:w="0" w:type="auto"/>
                  <w:vAlign w:val="center"/>
                  <w:hideMark/>
                </w:tcPr>
                <w:p w14:paraId="76E79828" w14:textId="4F23965D"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noProof/>
                      <w:color w:val="000000"/>
                      <w:kern w:val="0"/>
                      <w:sz w:val="22"/>
                    </w:rPr>
                    <w:drawing>
                      <wp:inline distT="0" distB="0" distL="0" distR="0" wp14:anchorId="05E2B60D" wp14:editId="63EB414E">
                        <wp:extent cx="2076450" cy="1557436"/>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82262" cy="1561795"/>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656EBD74" wp14:editId="028FDBAE">
                        <wp:extent cx="2085975" cy="156458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97248" cy="1573036"/>
                                </a:xfrm>
                                <a:prstGeom prst="rect">
                                  <a:avLst/>
                                </a:prstGeom>
                                <a:noFill/>
                                <a:ln>
                                  <a:noFill/>
                                </a:ln>
                              </pic:spPr>
                            </pic:pic>
                          </a:graphicData>
                        </a:graphic>
                      </wp:inline>
                    </w:drawing>
                  </w:r>
                  <w:r w:rsidRPr="002D789B">
                    <w:rPr>
                      <w:rFonts w:ascii="微軟正黑體" w:eastAsia="微軟正黑體" w:hAnsi="微軟正黑體" w:cs="新細明體"/>
                      <w:noProof/>
                      <w:color w:val="000000"/>
                      <w:kern w:val="0"/>
                      <w:sz w:val="22"/>
                    </w:rPr>
                    <w:drawing>
                      <wp:inline distT="0" distB="0" distL="0" distR="0" wp14:anchorId="6466F5D6" wp14:editId="7E0435C6">
                        <wp:extent cx="2076450" cy="1557437"/>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86928" cy="1565296"/>
                                </a:xfrm>
                                <a:prstGeom prst="rect">
                                  <a:avLst/>
                                </a:prstGeom>
                                <a:noFill/>
                                <a:ln>
                                  <a:noFill/>
                                </a:ln>
                              </pic:spPr>
                            </pic:pic>
                          </a:graphicData>
                        </a:graphic>
                      </wp:inline>
                    </w:drawing>
                  </w:r>
                </w:p>
                <w:p w14:paraId="2DC524E7" w14:textId="7F34A4FD"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【黑岳空中纜車】</w:t>
                  </w:r>
                  <w:r w:rsidRPr="002D789B">
                    <w:rPr>
                      <w:rFonts w:ascii="微軟正黑體" w:eastAsia="微軟正黑體" w:hAnsi="微軟正黑體" w:cs="新細明體"/>
                      <w:color w:val="000000"/>
                      <w:kern w:val="0"/>
                      <w:sz w:val="22"/>
                    </w:rPr>
                    <w:t>自1967年開始運營的【黑岳空中纜車】是一項美麗壯觀的賞楓設施。首先搭乘車廂式纜車，從海拔670公尺處層雲峽站前往標高1300公尺的「五合目黑岳站」，僅需短短7分鐘。在纜車上，您可以欣賞如詩如畫的紅葉景色，絕對值得親身體驗。</w:t>
                  </w:r>
                </w:p>
                <w:p w14:paraId="7F257AD2" w14:textId="5CF75AE4"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賞楓名所</w:t>
                  </w:r>
                  <w:r w:rsidRPr="002D789B">
                    <w:rPr>
                      <w:rFonts w:ascii="Segoe UI Emoji" w:eastAsia="微軟正黑體" w:hAnsi="Segoe UI Emoji" w:cs="Segoe UI Emoji"/>
                      <w:color w:val="0000FF"/>
                      <w:kern w:val="0"/>
                      <w:sz w:val="22"/>
                    </w:rPr>
                    <w:t>🍁</w:t>
                  </w:r>
                  <w:r w:rsidRPr="002D789B">
                    <w:rPr>
                      <w:rFonts w:ascii="微軟正黑體" w:eastAsia="微軟正黑體" w:hAnsi="微軟正黑體" w:cs="新細明體"/>
                      <w:color w:val="0000FF"/>
                      <w:kern w:val="0"/>
                      <w:sz w:val="22"/>
                    </w:rPr>
                    <w:t>【旭山動物園】</w:t>
                  </w:r>
                  <w:r w:rsidRPr="002D789B">
                    <w:rPr>
                      <w:rFonts w:ascii="微軟正黑體" w:eastAsia="微軟正黑體" w:hAnsi="微軟正黑體" w:cs="新細明體"/>
                      <w:color w:val="000000"/>
                      <w:kern w:val="0"/>
                      <w:sz w:val="22"/>
                    </w:rPr>
                    <w:t>旭川地區的一大特色是擁有日本最北處的動物園。旭山動物園內主要為寒帶動物，園方精心打造最貼近自然棲息地的環境，為園內種類超過 124 種的 700 多隻動物提供舒適的環境。旭山動物園也是日本第一座，成功自然培育出北極熊、東北豹和角鴞等寒帶動物的動物園，旭山動物園也透過精心規劃，盡可能讓遊客可以參觀到所有的欄舍。運用大量的窗戶和圓弧形觀賞窗，讓來訪的旅人有機會能平視動物。並且保持自然更是旭山動物園的宗旨之一，在於展現出動物們的天然習性。遊客可透過頭頂的海底隧道，欣賞斑紋海豹在水裡迅速游動，然後穿進名為「海道」的透明水池。水裡自在悠游的企鵝，看起來就好像在飛一樣。北極熊潛水嬉戲。旭山動物園還有超人氣明星！可愛的企鵝小軍隊，在冬季時，每個人最期待的就是企鵝散步時間，看著一隻隻企鵝在人群前搖搖晃晃地散步，就像一支迷你軍隊一樣，超級萌！</w:t>
                  </w:r>
                </w:p>
                <w:p w14:paraId="5BE5C060" w14:textId="6ACC5E92"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市內觀光【途經 計時台、舊道廳】</w:t>
                  </w:r>
                  <w:r w:rsidRPr="002D789B">
                    <w:rPr>
                      <w:rFonts w:ascii="微軟正黑體" w:eastAsia="微軟正黑體" w:hAnsi="微軟正黑體" w:cs="新細明體"/>
                      <w:color w:val="000000"/>
                      <w:kern w:val="0"/>
                      <w:sz w:val="22"/>
                    </w:rPr>
                    <w:br/>
                  </w:r>
                  <w:r w:rsidR="002D789B" w:rsidRPr="002D789B">
                    <w:rPr>
                      <w:rFonts w:ascii="微軟正黑體" w:eastAsia="微軟正黑體" w:hAnsi="微軟正黑體" w:cs="新細明體" w:hint="eastAsia"/>
                      <w:color w:val="0000FF"/>
                      <w:kern w:val="0"/>
                      <w:sz w:val="22"/>
                    </w:rPr>
                    <w:t>【</w:t>
                  </w:r>
                  <w:r w:rsidRPr="002D789B">
                    <w:rPr>
                      <w:rFonts w:ascii="微軟正黑體" w:eastAsia="微軟正黑體" w:hAnsi="微軟正黑體" w:cs="新細明體"/>
                      <w:color w:val="0000FF"/>
                      <w:kern w:val="0"/>
                      <w:sz w:val="22"/>
                    </w:rPr>
                    <w:t>札幌市時計台</w:t>
                  </w:r>
                  <w:r w:rsidR="002D789B" w:rsidRPr="002D789B">
                    <w:rPr>
                      <w:rFonts w:ascii="微軟正黑體" w:eastAsia="微軟正黑體" w:hAnsi="微軟正黑體" w:cs="新細明體" w:hint="eastAsia"/>
                      <w:color w:val="0000FF"/>
                      <w:kern w:val="0"/>
                      <w:sz w:val="22"/>
                    </w:rPr>
                    <w:t>】</w:t>
                  </w:r>
                  <w:r w:rsidRPr="002D789B">
                    <w:rPr>
                      <w:rFonts w:ascii="微軟正黑體" w:eastAsia="微軟正黑體" w:hAnsi="微軟正黑體" w:cs="新細明體"/>
                      <w:color w:val="000000"/>
                      <w:kern w:val="0"/>
                      <w:sz w:val="22"/>
                    </w:rPr>
                    <w:t>在許多觀光手冊上因為翻譯的關係，產生很多不同的名字，有人稱之「札幌鐘樓」或簡稱「鐘樓」。其實札幌時計台的正式名稱是「舊札幌農學校演武場」，是北海道札幌市的著名地標，與北海道廳舊紅磚廳舍同為札幌市中心的主要觀光景點。札幌時計台木造兩層樓建築、約五層樓高的鐘塔被一片水泥叢林組成的大樓中包圍著，對比周圍風景，它看起來很像模型玩具屋，模樣相當的可愛。其實札幌時計台是北海道少數保存至今的美式建築，是日本19世紀引入西方教育以及北海道開墾時期的象徵，目前被列為重要文化遺產。</w:t>
                  </w:r>
                </w:p>
                <w:p w14:paraId="181206E8" w14:textId="3D54E90C"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【舊道廳】</w:t>
                  </w:r>
                  <w:r w:rsidRPr="002D789B">
                    <w:rPr>
                      <w:rFonts w:ascii="微軟正黑體" w:eastAsia="微軟正黑體" w:hAnsi="微軟正黑體" w:cs="新細明體"/>
                      <w:color w:val="000000"/>
                      <w:kern w:val="0"/>
                      <w:sz w:val="22"/>
                    </w:rPr>
                    <w:t>從北3條向西面望去，盡頭之處是威嚴莊重的北海道政府舊址建築，以「紅磚廳舍」的愛稱而聞名的磚結構建築，建於1888年，是美國風格的新巴洛克式建築。在現在的新樓建成之前的約80年裏，這幢建築一直擔負著北海道政府的行政功能。明治時代製造的有翹曲的玻璃、被安裝在裝飾框裏的防寒雙重門等，到處都讓人感到一種功能美。館內免費對公眾開放，展覽著追溯北海道歷史的資料。如果有時間的話，不妨聽一下常駐觀光服務志願者的講解，感受一下建築物的深邃意義。</w:t>
                  </w:r>
                </w:p>
                <w:p w14:paraId="069FB891" w14:textId="7D7D3B4F"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FF"/>
                      <w:kern w:val="0"/>
                      <w:sz w:val="22"/>
                    </w:rPr>
                    <w:t>【狸小路商店街】</w:t>
                  </w:r>
                  <w:r w:rsidRPr="002D789B">
                    <w:rPr>
                      <w:rFonts w:ascii="微軟正黑體" w:eastAsia="微軟正黑體" w:hAnsi="微軟正黑體" w:cs="新細明體"/>
                      <w:color w:val="000000"/>
                      <w:kern w:val="0"/>
                      <w:sz w:val="22"/>
                    </w:rPr>
                    <w:t>札幌的「狸小路商店街」是一個擁有巨型拱廊的商店街，就像是個大型戶外百貨，聚集了上百家店舖，包括藥妝、伴手禮店、酒吧、拉麵店等，這篇要繼續介紹最熱鬧的4丁目到7丁目，許多美食和住宿都集中在此，四通八達的「狸小路4」可說是最多觀光客聚集的地方，4丁目入口處就是札幌路面電車「狸小路」站，往北則是札幌地鐵「大通」站，往南為「薄野」站，可說是佔盡地利之便。也因此4丁目的藥妝店和土產店最為密集，這裡有サンドラッグ（Sun Drug），加上有唐吉訶德等，想買伴手禮或紀念品來這裡就對啦！24小時營業的「MEGA唐吉訶德」就位在4丁目入口旁，從B2～4F整整六樓層，十分好逛。網羅了各式各樣的食品、日用品與家電等，最受大家歡迎的醫藥品、伴手禮及零食等也都以驚人的熱情價格販售。從札幌地下街出來就可以直接抵達，來到狸小路商店街絕對不可錯過！而狸小路7丁目的氣氛則特別與眾不同，這裡還保留著舊式拱廊屋頂，林立著許多昭和風居酒屋，近幾年更有許多新潮酒吧進駐其中，形成獨特的酒吧一條街。白天時許多店家都沒有營業，因此人潮較稀少。但每當入夜後街燈點亮、店家紛紛掛上「Open」招牌，狸小路7便會化身為不夜城！</w:t>
                  </w:r>
                </w:p>
              </w:tc>
            </w:tr>
            <w:tr w:rsidR="00C261EE" w:rsidRPr="00C261EE" w14:paraId="483B32A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C261EE" w:rsidRPr="002D789B" w14:paraId="2383AB4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B55BEBF" w14:textId="371DA37F"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住宿：Travelodge札幌 或 Premier札幌中島 或 宜必思尚品札幌 或 VESSEL INN札幌 或 MYSTAYS 札幌 或 札幌全日空皇冠假日酒店 或 札幌Tsubaki 或 札幌SMILE 或 札幌萬楓 或 札幌美居 或 La’gent Stay札幌或</w:t>
                        </w:r>
                        <w:r w:rsidR="002D789B">
                          <w:rPr>
                            <w:rFonts w:ascii="微軟正黑體" w:eastAsia="微軟正黑體" w:hAnsi="微軟正黑體" w:cs="新細明體"/>
                            <w:color w:val="000000"/>
                            <w:kern w:val="0"/>
                            <w:sz w:val="22"/>
                          </w:rPr>
                          <w:t>同等級</w:t>
                        </w:r>
                      </w:p>
                    </w:tc>
                  </w:tr>
                  <w:tr w:rsidR="00C261EE" w:rsidRPr="002D789B" w14:paraId="37DA803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D4ED9C7" w14:textId="6370ABE9"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5055AFF" w14:textId="747FF996"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中餐：日式燒肉定食 或 北海道季節自助餐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980A8D9" w14:textId="6C96D791"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晚餐：特別安排★三大蟹吃到飽+涮涮鍋+酒水軟飲無限喝到飽</w:t>
                        </w:r>
                      </w:p>
                    </w:tc>
                  </w:tr>
                </w:tbl>
                <w:p w14:paraId="5475DA0E" w14:textId="77777777" w:rsidR="00C261EE" w:rsidRPr="002D789B" w:rsidRDefault="00C261EE" w:rsidP="002D789B">
                  <w:pPr>
                    <w:widowControl/>
                    <w:spacing w:line="0" w:lineRule="atLeast"/>
                    <w:jc w:val="center"/>
                    <w:rPr>
                      <w:rFonts w:ascii="微軟正黑體" w:eastAsia="微軟正黑體" w:hAnsi="微軟正黑體" w:cs="新細明體"/>
                      <w:kern w:val="0"/>
                      <w:sz w:val="22"/>
                    </w:rPr>
                  </w:pPr>
                </w:p>
              </w:tc>
            </w:tr>
            <w:tr w:rsidR="00C261EE" w:rsidRPr="00C261EE" w14:paraId="6D92C3B6" w14:textId="77777777">
              <w:trPr>
                <w:trHeight w:val="300"/>
                <w:tblCellSpacing w:w="22" w:type="dxa"/>
                <w:jc w:val="center"/>
              </w:trPr>
              <w:tc>
                <w:tcPr>
                  <w:tcW w:w="0" w:type="auto"/>
                  <w:vAlign w:val="center"/>
                  <w:hideMark/>
                </w:tcPr>
                <w:p w14:paraId="5B127155" w14:textId="77777777" w:rsidR="00C261EE" w:rsidRPr="002D789B" w:rsidRDefault="00C261EE" w:rsidP="002D789B">
                  <w:pPr>
                    <w:widowControl/>
                    <w:spacing w:line="0" w:lineRule="atLeast"/>
                    <w:rPr>
                      <w:rFonts w:ascii="微軟正黑體" w:eastAsia="微軟正黑體" w:hAnsi="微軟正黑體" w:cs="新細明體"/>
                      <w:b/>
                      <w:bCs/>
                      <w:color w:val="000000"/>
                      <w:kern w:val="0"/>
                      <w:sz w:val="28"/>
                      <w:szCs w:val="28"/>
                    </w:rPr>
                  </w:pPr>
                  <w:r w:rsidRPr="002D789B">
                    <w:rPr>
                      <w:rFonts w:ascii="微軟正黑體" w:eastAsia="微軟正黑體" w:hAnsi="微軟正黑體" w:cs="Segoe UI Symbol"/>
                      <w:b/>
                      <w:bCs/>
                      <w:color w:val="CC3366"/>
                      <w:kern w:val="0"/>
                      <w:sz w:val="28"/>
                      <w:szCs w:val="28"/>
                    </w:rPr>
                    <w:t>★</w:t>
                  </w:r>
                  <w:r w:rsidRPr="002D789B">
                    <w:rPr>
                      <w:rFonts w:ascii="微軟正黑體" w:eastAsia="微軟正黑體" w:hAnsi="微軟正黑體" w:cs="新細明體"/>
                      <w:b/>
                      <w:bCs/>
                      <w:color w:val="CC3366"/>
                      <w:kern w:val="0"/>
                      <w:sz w:val="28"/>
                      <w:szCs w:val="28"/>
                    </w:rPr>
                    <w:t> </w:t>
                  </w:r>
                  <w:r w:rsidRPr="002D789B">
                    <w:rPr>
                      <w:rFonts w:ascii="微軟正黑體" w:eastAsia="微軟正黑體" w:hAnsi="微軟正黑體" w:cs="新細明體"/>
                      <w:b/>
                      <w:bCs/>
                      <w:color w:val="000000"/>
                      <w:kern w:val="0"/>
                      <w:sz w:val="28"/>
                      <w:szCs w:val="28"/>
                    </w:rPr>
                    <w:t>第 5 天 飯店→北海道必訪寧靜優美浪漫河道！小樽市~小樽運河、出拔小路、北一硝子館、歐風蒸氣鐘、小樽音樂盒堂、Miffy米飛免點心堂、超人氣SNOOPY茶屋~浪漫歐風巡禮~特別贈送</w:t>
                  </w:r>
                  <w:r w:rsidRPr="002D789B">
                    <w:rPr>
                      <w:rFonts w:ascii="微軟正黑體" w:eastAsia="微軟正黑體" w:hAnsi="微軟正黑體" w:cs="Segoe UI Symbol"/>
                      <w:b/>
                      <w:bCs/>
                      <w:color w:val="000000"/>
                      <w:kern w:val="0"/>
                      <w:sz w:val="28"/>
                      <w:szCs w:val="28"/>
                    </w:rPr>
                    <w:t>★</w:t>
                  </w:r>
                  <w:r w:rsidRPr="002D789B">
                    <w:rPr>
                      <w:rFonts w:ascii="微軟正黑體" w:eastAsia="微軟正黑體" w:hAnsi="微軟正黑體" w:cs="新細明體"/>
                      <w:b/>
                      <w:bCs/>
                      <w:color w:val="000000"/>
                      <w:kern w:val="0"/>
                      <w:sz w:val="28"/>
                      <w:szCs w:val="28"/>
                    </w:rPr>
                    <w:t>夢不思議泡芙</w:t>
                  </w:r>
                  <w:r w:rsidRPr="002D789B">
                    <w:rPr>
                      <w:rFonts w:ascii="微軟正黑體" w:eastAsia="微軟正黑體" w:hAnsi="微軟正黑體" w:cs="Segoe UI Symbol"/>
                      <w:b/>
                      <w:bCs/>
                      <w:color w:val="000000"/>
                      <w:kern w:val="0"/>
                      <w:sz w:val="28"/>
                      <w:szCs w:val="28"/>
                    </w:rPr>
                    <w:t>★→</w:t>
                  </w:r>
                  <w:r w:rsidRPr="002D789B">
                    <w:rPr>
                      <w:rFonts w:ascii="微軟正黑體" w:eastAsia="微軟正黑體" w:hAnsi="微軟正黑體" w:cs="新細明體"/>
                      <w:b/>
                      <w:bCs/>
                      <w:color w:val="000000"/>
                      <w:kern w:val="0"/>
                      <w:sz w:val="28"/>
                      <w:szCs w:val="28"/>
                    </w:rPr>
                    <w:t>新千歲空港／桃園國際機場</w:t>
                  </w:r>
                </w:p>
              </w:tc>
            </w:tr>
            <w:tr w:rsidR="00C261EE" w:rsidRPr="00C261EE" w14:paraId="25834172" w14:textId="77777777">
              <w:trPr>
                <w:tblCellSpacing w:w="22" w:type="dxa"/>
                <w:jc w:val="center"/>
              </w:trPr>
              <w:tc>
                <w:tcPr>
                  <w:tcW w:w="0" w:type="auto"/>
                  <w:vAlign w:val="center"/>
                  <w:hideMark/>
                </w:tcPr>
                <w:p w14:paraId="2478A45F" w14:textId="068C775D" w:rsidR="00C261EE" w:rsidRPr="002D789B" w:rsidRDefault="002D789B"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0F452F7F" wp14:editId="56B878EE">
                        <wp:simplePos x="0" y="0"/>
                        <wp:positionH relativeFrom="column">
                          <wp:posOffset>5080</wp:posOffset>
                        </wp:positionH>
                        <wp:positionV relativeFrom="paragraph">
                          <wp:posOffset>1656715</wp:posOffset>
                        </wp:positionV>
                        <wp:extent cx="2076450" cy="1557020"/>
                        <wp:effectExtent l="0" t="0" r="0" b="5080"/>
                        <wp:wrapTight wrapText="bothSides">
                          <wp:wrapPolygon edited="0">
                            <wp:start x="0" y="0"/>
                            <wp:lineTo x="0" y="21406"/>
                            <wp:lineTo x="21402" y="21406"/>
                            <wp:lineTo x="2140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EE" w:rsidRPr="002D789B">
                    <w:rPr>
                      <w:rFonts w:ascii="微軟正黑體" w:eastAsia="微軟正黑體" w:hAnsi="微軟正黑體" w:cs="新細明體"/>
                      <w:noProof/>
                      <w:color w:val="000000"/>
                      <w:kern w:val="0"/>
                      <w:sz w:val="22"/>
                    </w:rPr>
                    <w:drawing>
                      <wp:anchor distT="0" distB="0" distL="114300" distR="114300" simplePos="0" relativeHeight="251659264" behindDoc="1" locked="0" layoutInCell="1" allowOverlap="1" wp14:anchorId="5CF205C1" wp14:editId="385CAF29">
                        <wp:simplePos x="0" y="0"/>
                        <wp:positionH relativeFrom="column">
                          <wp:posOffset>99</wp:posOffset>
                        </wp:positionH>
                        <wp:positionV relativeFrom="paragraph">
                          <wp:posOffset>1369</wp:posOffset>
                        </wp:positionV>
                        <wp:extent cx="2085975" cy="1564580"/>
                        <wp:effectExtent l="0" t="0" r="0" b="0"/>
                        <wp:wrapTight wrapText="bothSides">
                          <wp:wrapPolygon edited="0">
                            <wp:start x="0" y="0"/>
                            <wp:lineTo x="0" y="21311"/>
                            <wp:lineTo x="21304" y="21311"/>
                            <wp:lineTo x="21304"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85975" cy="156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EE" w:rsidRPr="002D789B">
                    <w:rPr>
                      <w:rFonts w:ascii="微軟正黑體" w:eastAsia="微軟正黑體" w:hAnsi="微軟正黑體" w:cs="新細明體"/>
                      <w:color w:val="0000FF"/>
                      <w:kern w:val="0"/>
                      <w:sz w:val="22"/>
                    </w:rPr>
                    <w:t>【小樽運河】</w:t>
                  </w:r>
                  <w:r w:rsidR="00C261EE" w:rsidRPr="002D789B">
                    <w:rPr>
                      <w:rFonts w:ascii="微軟正黑體" w:eastAsia="微軟正黑體" w:hAnsi="微軟正黑體" w:cs="新細明體"/>
                      <w:color w:val="000000"/>
                      <w:kern w:val="0"/>
                      <w:sz w:val="22"/>
                    </w:rPr>
                    <w:t>北海道「小樽堺町通り商店街」是小樽市充滿浪漫和懷舊氣息的一條歷史悠久街道，就在美麗的小樽運河旁，在商店街有著許多明治到大正時期的石造建築和倉庫改建而成的商舖，賣著許多玻璃工藝品、音樂盒、服飾、手工藝品、日系雜貨、伴手禮商店等等，還有各式各樣的餐廳和甜點店，可以品嘗到海鮮、壽司、熟食、蛋糕、冰淇淋，當然還有必逛2023新開幕的Miffy點心堂以及本就很受歡迎的SNOOPY茶屋，這裡還匯集了小樽必買的LeTAO、北菓樓、六花亭三大伴手禮門市，還有許多好玩的體驗活動、好買的紀念品等，讓許多遊客到小樽市就感覺自己走不了啦！</w:t>
                  </w:r>
                  <w:r w:rsidR="00C261EE" w:rsidRPr="002D789B">
                    <w:rPr>
                      <w:rFonts w:ascii="微軟正黑體" w:eastAsia="微軟正黑體" w:hAnsi="微軟正黑體" w:cs="新細明體"/>
                      <w:color w:val="FF0000"/>
                      <w:kern w:val="0"/>
                      <w:sz w:val="22"/>
                    </w:rPr>
                    <w:t>特別贈送 北菓樓特製★夢不思議泡芙★</w:t>
                  </w:r>
                </w:p>
                <w:p w14:paraId="04FFDE8A" w14:textId="29C90553"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前往新千歲空港，搭乘豪華波音噴射客機返回台灣桃園國際機場。至此由衷地感謝您的選擇參加，敬祝您旅途愉快，萬事如意！並期待擱再相會！</w:t>
                  </w:r>
                </w:p>
                <w:p w14:paraId="626706F8" w14:textId="77777777" w:rsidR="00C261EE" w:rsidRPr="002D789B" w:rsidRDefault="00C261EE"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b/>
                      <w:bCs/>
                      <w:color w:val="FF0000"/>
                      <w:kern w:val="0"/>
                      <w:sz w:val="22"/>
                    </w:rPr>
                    <w:t>1.行程順序會依當地實際狀況，由導遊現場做小幅度的調整，惟保證所有行程會全部走完，不便之處，敬請見諒。</w:t>
                  </w:r>
                  <w:r w:rsidRPr="002D789B">
                    <w:rPr>
                      <w:rFonts w:ascii="微軟正黑體" w:eastAsia="微軟正黑體" w:hAnsi="微軟正黑體" w:cs="新細明體"/>
                      <w:b/>
                      <w:bCs/>
                      <w:color w:val="FF0000"/>
                      <w:kern w:val="0"/>
                      <w:sz w:val="22"/>
                    </w:rPr>
                    <w:br/>
                    <w:t>2.正確入住飯店順序請依最後說明會資料為準，行程表中列明之住宿順序僅為先行提供給貴賓參考之用。</w:t>
                  </w:r>
                </w:p>
              </w:tc>
            </w:tr>
            <w:tr w:rsidR="00C261EE" w:rsidRPr="00C261EE" w14:paraId="3B561C2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2D789B" w:rsidRPr="002D789B" w14:paraId="3F9919F1" w14:textId="77777777" w:rsidTr="00636430">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9488EC0" w14:textId="77777777" w:rsidR="002D789B" w:rsidRPr="002D789B" w:rsidRDefault="002D789B" w:rsidP="002D789B">
                        <w:pPr>
                          <w:widowControl/>
                          <w:spacing w:line="0" w:lineRule="atLeast"/>
                          <w:rPr>
                            <w:rFonts w:ascii="微軟正黑體" w:eastAsia="微軟正黑體" w:hAnsi="微軟正黑體" w:cs="新細明體" w:hint="eastAsia"/>
                            <w:color w:val="000000"/>
                            <w:kern w:val="0"/>
                            <w:sz w:val="22"/>
                          </w:rPr>
                        </w:pPr>
                        <w:r w:rsidRPr="002D789B">
                          <w:rPr>
                            <w:rFonts w:ascii="微軟正黑體" w:eastAsia="微軟正黑體" w:hAnsi="微軟正黑體" w:cs="新細明體"/>
                            <w:color w:val="000000"/>
                            <w:kern w:val="0"/>
                            <w:sz w:val="22"/>
                          </w:rPr>
                          <w:t>住宿：溫暖的家</w:t>
                        </w:r>
                      </w:p>
                    </w:tc>
                  </w:tr>
                  <w:tr w:rsidR="002D789B" w:rsidRPr="002D789B" w14:paraId="498260D1" w14:textId="77777777" w:rsidTr="00636430">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F85033F" w14:textId="77777777" w:rsidR="002D789B" w:rsidRPr="002D789B" w:rsidRDefault="002D789B"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早餐：飯店精緻餐食</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CDA79C7" w14:textId="77777777" w:rsidR="002D789B" w:rsidRPr="002D789B" w:rsidRDefault="002D789B"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中餐：方便逛街～敬請自理</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47EA4BB" w14:textId="77777777" w:rsidR="002D789B" w:rsidRPr="002D789B" w:rsidRDefault="002D789B" w:rsidP="002D789B">
                        <w:pPr>
                          <w:widowControl/>
                          <w:spacing w:line="0" w:lineRule="atLeast"/>
                          <w:rPr>
                            <w:rFonts w:ascii="微軟正黑體" w:eastAsia="微軟正黑體" w:hAnsi="微軟正黑體" w:cs="新細明體"/>
                            <w:color w:val="000000"/>
                            <w:kern w:val="0"/>
                            <w:sz w:val="22"/>
                          </w:rPr>
                        </w:pPr>
                        <w:r w:rsidRPr="002D789B">
                          <w:rPr>
                            <w:rFonts w:ascii="微軟正黑體" w:eastAsia="微軟正黑體" w:hAnsi="微軟正黑體" w:cs="新細明體"/>
                            <w:color w:val="000000"/>
                            <w:kern w:val="0"/>
                            <w:sz w:val="22"/>
                          </w:rPr>
                          <w:t>晚餐：機上精緻餐食</w:t>
                        </w:r>
                      </w:p>
                    </w:tc>
                  </w:tr>
                </w:tbl>
                <w:p w14:paraId="5A48F118" w14:textId="5F819546" w:rsidR="00C261EE" w:rsidRPr="002D789B" w:rsidRDefault="00C261EE" w:rsidP="002D789B">
                  <w:pPr>
                    <w:widowControl/>
                    <w:spacing w:line="0" w:lineRule="atLeast"/>
                    <w:jc w:val="center"/>
                    <w:rPr>
                      <w:rFonts w:ascii="微軟正黑體" w:eastAsia="微軟正黑體" w:hAnsi="微軟正黑體" w:cs="新細明體"/>
                      <w:kern w:val="0"/>
                      <w:sz w:val="22"/>
                    </w:rPr>
                  </w:pPr>
                </w:p>
              </w:tc>
            </w:tr>
          </w:tbl>
          <w:p w14:paraId="2AB4822E" w14:textId="77777777" w:rsidR="00C261EE" w:rsidRPr="00C261EE" w:rsidRDefault="00C261EE" w:rsidP="00C261EE">
            <w:pPr>
              <w:widowControl/>
              <w:jc w:val="center"/>
              <w:rPr>
                <w:rFonts w:ascii="Times New Roman" w:eastAsia="新細明體" w:hAnsi="Times New Roman" w:cs="Times New Roman" w:hint="eastAsia"/>
                <w:kern w:val="0"/>
                <w:szCs w:val="24"/>
              </w:rPr>
            </w:pPr>
          </w:p>
        </w:tc>
        <w:tc>
          <w:tcPr>
            <w:tcW w:w="0" w:type="auto"/>
            <w:shd w:val="clear" w:color="auto" w:fill="FFFFFF"/>
            <w:vAlign w:val="center"/>
            <w:hideMark/>
          </w:tcPr>
          <w:p w14:paraId="69F2DF5F" w14:textId="77777777" w:rsidR="00C261EE" w:rsidRPr="00C261EE" w:rsidRDefault="00C261EE" w:rsidP="00C261EE">
            <w:pPr>
              <w:widowControl/>
              <w:rPr>
                <w:rFonts w:ascii="Times New Roman" w:eastAsia="Times New Roman" w:hAnsi="Times New Roman" w:cs="Times New Roman"/>
                <w:kern w:val="0"/>
                <w:sz w:val="20"/>
                <w:szCs w:val="20"/>
              </w:rPr>
            </w:pPr>
          </w:p>
        </w:tc>
      </w:tr>
      <w:tr w:rsidR="00C261EE" w:rsidRPr="002D789B" w14:paraId="3EB748D4" w14:textId="77777777" w:rsidTr="002D789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E1D151" w14:textId="77777777" w:rsidR="00C261EE" w:rsidRPr="002D789B" w:rsidRDefault="00C261EE" w:rsidP="002D789B">
            <w:pPr>
              <w:widowControl/>
              <w:spacing w:line="0" w:lineRule="atLeast"/>
              <w:jc w:val="center"/>
              <w:rPr>
                <w:rFonts w:ascii="微軟正黑體" w:eastAsia="微軟正黑體" w:hAnsi="微軟正黑體" w:cs="Times New Roman"/>
                <w:color w:val="000000"/>
                <w:kern w:val="0"/>
                <w:szCs w:val="24"/>
              </w:rPr>
            </w:pPr>
            <w:r w:rsidRPr="002D789B">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5E27FA39" w14:textId="77777777" w:rsidR="00C261EE" w:rsidRPr="002D789B" w:rsidRDefault="00C261EE" w:rsidP="002D789B">
            <w:pPr>
              <w:widowControl/>
              <w:spacing w:line="0" w:lineRule="atLeast"/>
              <w:rPr>
                <w:rFonts w:ascii="微軟正黑體" w:eastAsia="微軟正黑體" w:hAnsi="微軟正黑體" w:cs="Times New Roman"/>
                <w:kern w:val="0"/>
                <w:sz w:val="20"/>
                <w:szCs w:val="20"/>
              </w:rPr>
            </w:pPr>
          </w:p>
        </w:tc>
      </w:tr>
    </w:tbl>
    <w:p w14:paraId="54BD642F" w14:textId="77777777" w:rsidR="004A6789" w:rsidRPr="00C261EE" w:rsidRDefault="004A6789"/>
    <w:sectPr w:rsidR="004A6789" w:rsidRPr="00C261EE" w:rsidSect="00C261EE">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rawingGridHorizontalSpacing w:val="12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BD"/>
    <w:rsid w:val="002469B2"/>
    <w:rsid w:val="002D789B"/>
    <w:rsid w:val="0039226E"/>
    <w:rsid w:val="004A6789"/>
    <w:rsid w:val="00B95CBD"/>
    <w:rsid w:val="00C261EE"/>
    <w:rsid w:val="00EC0D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9895"/>
  <w15:chartTrackingRefBased/>
  <w15:docId w15:val="{C47215A7-64EF-4EA7-8C28-CE28E4F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C261EE"/>
  </w:style>
  <w:style w:type="paragraph" w:styleId="Web">
    <w:name w:val="Normal (Web)"/>
    <w:basedOn w:val="a"/>
    <w:uiPriority w:val="99"/>
    <w:semiHidden/>
    <w:unhideWhenUsed/>
    <w:rsid w:val="00C261EE"/>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C261EE"/>
  </w:style>
  <w:style w:type="character" w:styleId="a3">
    <w:name w:val="Strong"/>
    <w:basedOn w:val="a0"/>
    <w:uiPriority w:val="22"/>
    <w:qFormat/>
    <w:rsid w:val="00C26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135">
      <w:bodyDiv w:val="1"/>
      <w:marLeft w:val="0"/>
      <w:marRight w:val="0"/>
      <w:marTop w:val="0"/>
      <w:marBottom w:val="0"/>
      <w:divBdr>
        <w:top w:val="none" w:sz="0" w:space="0" w:color="auto"/>
        <w:left w:val="none" w:sz="0" w:space="0" w:color="auto"/>
        <w:bottom w:val="none" w:sz="0" w:space="0" w:color="auto"/>
        <w:right w:val="none" w:sz="0" w:space="0" w:color="auto"/>
      </w:divBdr>
    </w:div>
    <w:div w:id="391579799">
      <w:bodyDiv w:val="1"/>
      <w:marLeft w:val="0"/>
      <w:marRight w:val="0"/>
      <w:marTop w:val="0"/>
      <w:marBottom w:val="0"/>
      <w:divBdr>
        <w:top w:val="none" w:sz="0" w:space="0" w:color="auto"/>
        <w:left w:val="none" w:sz="0" w:space="0" w:color="auto"/>
        <w:bottom w:val="none" w:sz="0" w:space="0" w:color="auto"/>
        <w:right w:val="none" w:sz="0" w:space="0" w:color="auto"/>
      </w:divBdr>
    </w:div>
    <w:div w:id="720638865">
      <w:bodyDiv w:val="1"/>
      <w:marLeft w:val="0"/>
      <w:marRight w:val="0"/>
      <w:marTop w:val="0"/>
      <w:marBottom w:val="0"/>
      <w:divBdr>
        <w:top w:val="none" w:sz="0" w:space="0" w:color="auto"/>
        <w:left w:val="none" w:sz="0" w:space="0" w:color="auto"/>
        <w:bottom w:val="none" w:sz="0" w:space="0" w:color="auto"/>
        <w:right w:val="none" w:sz="0" w:space="0" w:color="auto"/>
      </w:divBdr>
    </w:div>
    <w:div w:id="804857798">
      <w:bodyDiv w:val="1"/>
      <w:marLeft w:val="0"/>
      <w:marRight w:val="0"/>
      <w:marTop w:val="0"/>
      <w:marBottom w:val="0"/>
      <w:divBdr>
        <w:top w:val="none" w:sz="0" w:space="0" w:color="auto"/>
        <w:left w:val="none" w:sz="0" w:space="0" w:color="auto"/>
        <w:bottom w:val="none" w:sz="0" w:space="0" w:color="auto"/>
        <w:right w:val="none" w:sz="0" w:space="0" w:color="auto"/>
      </w:divBdr>
    </w:div>
    <w:div w:id="1647973115">
      <w:bodyDiv w:val="1"/>
      <w:marLeft w:val="0"/>
      <w:marRight w:val="0"/>
      <w:marTop w:val="0"/>
      <w:marBottom w:val="0"/>
      <w:divBdr>
        <w:top w:val="none" w:sz="0" w:space="0" w:color="auto"/>
        <w:left w:val="none" w:sz="0" w:space="0" w:color="auto"/>
        <w:bottom w:val="none" w:sz="0" w:space="0" w:color="auto"/>
        <w:right w:val="none" w:sz="0" w:space="0" w:color="auto"/>
      </w:divBdr>
      <w:divsChild>
        <w:div w:id="48189162">
          <w:marLeft w:val="0"/>
          <w:marRight w:val="0"/>
          <w:marTop w:val="0"/>
          <w:marBottom w:val="300"/>
          <w:divBdr>
            <w:top w:val="none" w:sz="0" w:space="0" w:color="auto"/>
            <w:left w:val="none" w:sz="0" w:space="0" w:color="auto"/>
            <w:bottom w:val="none" w:sz="0" w:space="0" w:color="auto"/>
            <w:right w:val="none" w:sz="0" w:space="0" w:color="auto"/>
          </w:divBdr>
          <w:divsChild>
            <w:div w:id="138884673">
              <w:marLeft w:val="0"/>
              <w:marRight w:val="0"/>
              <w:marTop w:val="0"/>
              <w:marBottom w:val="0"/>
              <w:divBdr>
                <w:top w:val="none" w:sz="0" w:space="0" w:color="auto"/>
                <w:left w:val="none" w:sz="0" w:space="0" w:color="auto"/>
                <w:bottom w:val="none" w:sz="0" w:space="0" w:color="auto"/>
                <w:right w:val="none" w:sz="0" w:space="0" w:color="auto"/>
              </w:divBdr>
              <w:divsChild>
                <w:div w:id="569848136">
                  <w:marLeft w:val="0"/>
                  <w:marRight w:val="0"/>
                  <w:marTop w:val="0"/>
                  <w:marBottom w:val="0"/>
                  <w:divBdr>
                    <w:top w:val="none" w:sz="0" w:space="0" w:color="auto"/>
                    <w:left w:val="none" w:sz="0" w:space="0" w:color="auto"/>
                    <w:bottom w:val="none" w:sz="0" w:space="0" w:color="auto"/>
                    <w:right w:val="none" w:sz="0" w:space="0" w:color="auto"/>
                  </w:divBdr>
                </w:div>
                <w:div w:id="4467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70918">
          <w:marLeft w:val="0"/>
          <w:marRight w:val="0"/>
          <w:marTop w:val="0"/>
          <w:marBottom w:val="300"/>
          <w:divBdr>
            <w:top w:val="none" w:sz="0" w:space="0" w:color="auto"/>
            <w:left w:val="none" w:sz="0" w:space="0" w:color="auto"/>
            <w:bottom w:val="none" w:sz="0" w:space="0" w:color="auto"/>
            <w:right w:val="none" w:sz="0" w:space="0" w:color="auto"/>
          </w:divBdr>
          <w:divsChild>
            <w:div w:id="1677657276">
              <w:marLeft w:val="0"/>
              <w:marRight w:val="0"/>
              <w:marTop w:val="0"/>
              <w:marBottom w:val="0"/>
              <w:divBdr>
                <w:top w:val="none" w:sz="0" w:space="0" w:color="auto"/>
                <w:left w:val="none" w:sz="0" w:space="0" w:color="auto"/>
                <w:bottom w:val="none" w:sz="0" w:space="0" w:color="auto"/>
                <w:right w:val="none" w:sz="0" w:space="0" w:color="auto"/>
              </w:divBdr>
              <w:divsChild>
                <w:div w:id="1575310183">
                  <w:marLeft w:val="0"/>
                  <w:marRight w:val="0"/>
                  <w:marTop w:val="0"/>
                  <w:marBottom w:val="0"/>
                  <w:divBdr>
                    <w:top w:val="none" w:sz="0" w:space="0" w:color="auto"/>
                    <w:left w:val="none" w:sz="0" w:space="0" w:color="auto"/>
                    <w:bottom w:val="none" w:sz="0" w:space="0" w:color="auto"/>
                    <w:right w:val="none" w:sz="0" w:space="0" w:color="auto"/>
                  </w:divBdr>
                </w:div>
                <w:div w:id="1193377170">
                  <w:marLeft w:val="0"/>
                  <w:marRight w:val="0"/>
                  <w:marTop w:val="0"/>
                  <w:marBottom w:val="0"/>
                  <w:divBdr>
                    <w:top w:val="none" w:sz="0" w:space="0" w:color="auto"/>
                    <w:left w:val="none" w:sz="0" w:space="0" w:color="auto"/>
                    <w:bottom w:val="none" w:sz="0" w:space="0" w:color="auto"/>
                    <w:right w:val="none" w:sz="0" w:space="0" w:color="auto"/>
                  </w:divBdr>
                </w:div>
                <w:div w:id="2117600130">
                  <w:marLeft w:val="0"/>
                  <w:marRight w:val="0"/>
                  <w:marTop w:val="0"/>
                  <w:marBottom w:val="0"/>
                  <w:divBdr>
                    <w:top w:val="none" w:sz="0" w:space="0" w:color="auto"/>
                    <w:left w:val="none" w:sz="0" w:space="0" w:color="auto"/>
                    <w:bottom w:val="none" w:sz="0" w:space="0" w:color="auto"/>
                    <w:right w:val="none" w:sz="0" w:space="0" w:color="auto"/>
                  </w:divBdr>
                </w:div>
                <w:div w:id="5125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2680">
          <w:marLeft w:val="0"/>
          <w:marRight w:val="0"/>
          <w:marTop w:val="0"/>
          <w:marBottom w:val="300"/>
          <w:divBdr>
            <w:top w:val="none" w:sz="0" w:space="0" w:color="auto"/>
            <w:left w:val="none" w:sz="0" w:space="0" w:color="auto"/>
            <w:bottom w:val="none" w:sz="0" w:space="0" w:color="auto"/>
            <w:right w:val="none" w:sz="0" w:space="0" w:color="auto"/>
          </w:divBdr>
          <w:divsChild>
            <w:div w:id="2101220746">
              <w:marLeft w:val="0"/>
              <w:marRight w:val="0"/>
              <w:marTop w:val="0"/>
              <w:marBottom w:val="0"/>
              <w:divBdr>
                <w:top w:val="none" w:sz="0" w:space="0" w:color="auto"/>
                <w:left w:val="none" w:sz="0" w:space="0" w:color="auto"/>
                <w:bottom w:val="none" w:sz="0" w:space="0" w:color="auto"/>
                <w:right w:val="none" w:sz="0" w:space="0" w:color="auto"/>
              </w:divBdr>
              <w:divsChild>
                <w:div w:id="339815441">
                  <w:marLeft w:val="0"/>
                  <w:marRight w:val="0"/>
                  <w:marTop w:val="0"/>
                  <w:marBottom w:val="0"/>
                  <w:divBdr>
                    <w:top w:val="none" w:sz="0" w:space="0" w:color="auto"/>
                    <w:left w:val="none" w:sz="0" w:space="0" w:color="auto"/>
                    <w:bottom w:val="none" w:sz="0" w:space="0" w:color="auto"/>
                    <w:right w:val="none" w:sz="0" w:space="0" w:color="auto"/>
                  </w:divBdr>
                </w:div>
                <w:div w:id="673604825">
                  <w:marLeft w:val="0"/>
                  <w:marRight w:val="0"/>
                  <w:marTop w:val="0"/>
                  <w:marBottom w:val="0"/>
                  <w:divBdr>
                    <w:top w:val="none" w:sz="0" w:space="0" w:color="auto"/>
                    <w:left w:val="none" w:sz="0" w:space="0" w:color="auto"/>
                    <w:bottom w:val="none" w:sz="0" w:space="0" w:color="auto"/>
                    <w:right w:val="none" w:sz="0" w:space="0" w:color="auto"/>
                  </w:divBdr>
                </w:div>
                <w:div w:id="1872910721">
                  <w:marLeft w:val="0"/>
                  <w:marRight w:val="0"/>
                  <w:marTop w:val="0"/>
                  <w:marBottom w:val="0"/>
                  <w:divBdr>
                    <w:top w:val="none" w:sz="0" w:space="0" w:color="auto"/>
                    <w:left w:val="none" w:sz="0" w:space="0" w:color="auto"/>
                    <w:bottom w:val="none" w:sz="0" w:space="0" w:color="auto"/>
                    <w:right w:val="none" w:sz="0" w:space="0" w:color="auto"/>
                  </w:divBdr>
                </w:div>
                <w:div w:id="13807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91">
          <w:marLeft w:val="0"/>
          <w:marRight w:val="0"/>
          <w:marTop w:val="0"/>
          <w:marBottom w:val="300"/>
          <w:divBdr>
            <w:top w:val="none" w:sz="0" w:space="0" w:color="auto"/>
            <w:left w:val="none" w:sz="0" w:space="0" w:color="auto"/>
            <w:bottom w:val="none" w:sz="0" w:space="0" w:color="auto"/>
            <w:right w:val="none" w:sz="0" w:space="0" w:color="auto"/>
          </w:divBdr>
          <w:divsChild>
            <w:div w:id="1047993946">
              <w:marLeft w:val="0"/>
              <w:marRight w:val="0"/>
              <w:marTop w:val="0"/>
              <w:marBottom w:val="0"/>
              <w:divBdr>
                <w:top w:val="none" w:sz="0" w:space="0" w:color="auto"/>
                <w:left w:val="none" w:sz="0" w:space="0" w:color="auto"/>
                <w:bottom w:val="none" w:sz="0" w:space="0" w:color="auto"/>
                <w:right w:val="none" w:sz="0" w:space="0" w:color="auto"/>
              </w:divBdr>
              <w:divsChild>
                <w:div w:id="1471286591">
                  <w:marLeft w:val="0"/>
                  <w:marRight w:val="0"/>
                  <w:marTop w:val="0"/>
                  <w:marBottom w:val="0"/>
                  <w:divBdr>
                    <w:top w:val="none" w:sz="0" w:space="0" w:color="auto"/>
                    <w:left w:val="none" w:sz="0" w:space="0" w:color="auto"/>
                    <w:bottom w:val="none" w:sz="0" w:space="0" w:color="auto"/>
                    <w:right w:val="none" w:sz="0" w:space="0" w:color="auto"/>
                  </w:divBdr>
                </w:div>
                <w:div w:id="1133208780">
                  <w:marLeft w:val="0"/>
                  <w:marRight w:val="0"/>
                  <w:marTop w:val="0"/>
                  <w:marBottom w:val="0"/>
                  <w:divBdr>
                    <w:top w:val="none" w:sz="0" w:space="0" w:color="auto"/>
                    <w:left w:val="none" w:sz="0" w:space="0" w:color="auto"/>
                    <w:bottom w:val="none" w:sz="0" w:space="0" w:color="auto"/>
                    <w:right w:val="none" w:sz="0" w:space="0" w:color="auto"/>
                  </w:divBdr>
                </w:div>
                <w:div w:id="2042854454">
                  <w:marLeft w:val="0"/>
                  <w:marRight w:val="0"/>
                  <w:marTop w:val="0"/>
                  <w:marBottom w:val="0"/>
                  <w:divBdr>
                    <w:top w:val="none" w:sz="0" w:space="0" w:color="auto"/>
                    <w:left w:val="none" w:sz="0" w:space="0" w:color="auto"/>
                    <w:bottom w:val="none" w:sz="0" w:space="0" w:color="auto"/>
                    <w:right w:val="none" w:sz="0" w:space="0" w:color="auto"/>
                  </w:divBdr>
                </w:div>
                <w:div w:id="134998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4487">
          <w:marLeft w:val="0"/>
          <w:marRight w:val="0"/>
          <w:marTop w:val="0"/>
          <w:marBottom w:val="300"/>
          <w:divBdr>
            <w:top w:val="none" w:sz="0" w:space="0" w:color="auto"/>
            <w:left w:val="none" w:sz="0" w:space="0" w:color="auto"/>
            <w:bottom w:val="none" w:sz="0" w:space="0" w:color="auto"/>
            <w:right w:val="none" w:sz="0" w:space="0" w:color="auto"/>
          </w:divBdr>
          <w:divsChild>
            <w:div w:id="392196311">
              <w:marLeft w:val="0"/>
              <w:marRight w:val="0"/>
              <w:marTop w:val="0"/>
              <w:marBottom w:val="0"/>
              <w:divBdr>
                <w:top w:val="none" w:sz="0" w:space="0" w:color="auto"/>
                <w:left w:val="none" w:sz="0" w:space="0" w:color="auto"/>
                <w:bottom w:val="none" w:sz="0" w:space="0" w:color="auto"/>
                <w:right w:val="none" w:sz="0" w:space="0" w:color="auto"/>
              </w:divBdr>
              <w:divsChild>
                <w:div w:id="214701550">
                  <w:marLeft w:val="0"/>
                  <w:marRight w:val="0"/>
                  <w:marTop w:val="0"/>
                  <w:marBottom w:val="0"/>
                  <w:divBdr>
                    <w:top w:val="none" w:sz="0" w:space="0" w:color="auto"/>
                    <w:left w:val="none" w:sz="0" w:space="0" w:color="auto"/>
                    <w:bottom w:val="none" w:sz="0" w:space="0" w:color="auto"/>
                    <w:right w:val="none" w:sz="0" w:space="0" w:color="auto"/>
                  </w:divBdr>
                </w:div>
                <w:div w:id="16941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3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北境追楓北海道５日</dc:title>
  <dc:subject/>
  <dc:creator>user</dc:creator>
  <cp:keywords/>
  <dc:description/>
  <cp:lastModifiedBy>user</cp:lastModifiedBy>
  <cp:revision>6</cp:revision>
  <cp:lastPrinted>2024-08-15T07:09:00Z</cp:lastPrinted>
  <dcterms:created xsi:type="dcterms:W3CDTF">2024-08-15T07:08:00Z</dcterms:created>
  <dcterms:modified xsi:type="dcterms:W3CDTF">2024-08-15T07:10:00Z</dcterms:modified>
</cp:coreProperties>
</file>