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6C703" w14:textId="6E3C6BBF" w:rsidR="008B3D6D" w:rsidRPr="000E7D0C" w:rsidRDefault="008B3D6D" w:rsidP="00CA6E0D">
      <w:pPr>
        <w:pStyle w:val="Web"/>
        <w:spacing w:before="0" w:beforeAutospacing="0" w:after="0" w:afterAutospacing="0" w:line="0" w:lineRule="atLeast"/>
        <w:jc w:val="center"/>
        <w:rPr>
          <w:rFonts w:ascii="微軟正黑體" w:eastAsia="微軟正黑體" w:hAnsi="微軟正黑體" w:cs="Times New Roman"/>
          <w:color w:val="000000"/>
          <w:sz w:val="44"/>
          <w:szCs w:val="44"/>
        </w:rPr>
      </w:pPr>
      <w:r w:rsidRPr="000E7D0C">
        <w:rPr>
          <w:rFonts w:ascii="標楷體" w:eastAsia="標楷體" w:hAnsi="標楷體" w:cs="Times New Roman"/>
          <w:color w:val="000000"/>
          <w:sz w:val="44"/>
          <w:szCs w:val="44"/>
        </w:rPr>
        <w:t>《買一送一》超值愛釜山滑雪去</w:t>
      </w:r>
      <w:r w:rsidR="00CA6E0D" w:rsidRPr="000E7D0C">
        <w:rPr>
          <w:rFonts w:ascii="標楷體" w:eastAsia="標楷體" w:hAnsi="標楷體" w:cs="Times New Roman"/>
          <w:color w:val="000000"/>
          <w:sz w:val="44"/>
          <w:szCs w:val="44"/>
        </w:rPr>
        <w:t>（</w:t>
      </w:r>
      <w:r w:rsidRPr="000E7D0C">
        <w:rPr>
          <w:rFonts w:ascii="標楷體" w:eastAsia="標楷體" w:hAnsi="標楷體" w:cs="Times New Roman"/>
          <w:color w:val="000000"/>
          <w:sz w:val="44"/>
          <w:szCs w:val="44"/>
        </w:rPr>
        <w:t>美食版</w:t>
      </w:r>
      <w:r w:rsidR="00CA6E0D" w:rsidRPr="000E7D0C">
        <w:rPr>
          <w:rFonts w:ascii="標楷體" w:eastAsia="標楷體" w:hAnsi="標楷體" w:cs="Times New Roman"/>
          <w:color w:val="000000"/>
          <w:sz w:val="44"/>
          <w:szCs w:val="44"/>
        </w:rPr>
        <w:t>）</w:t>
      </w:r>
      <w:r w:rsidR="00CA6E0D" w:rsidRPr="000E7D0C">
        <w:rPr>
          <w:rFonts w:ascii="標楷體" w:eastAsia="標楷體" w:hAnsi="標楷體" w:cs="Times New Roman" w:hint="eastAsia"/>
          <w:color w:val="000000"/>
          <w:sz w:val="44"/>
          <w:szCs w:val="44"/>
        </w:rPr>
        <w:t>～</w:t>
      </w:r>
      <w:r w:rsidRPr="000E7D0C">
        <w:rPr>
          <w:rFonts w:ascii="標楷體" w:eastAsia="標楷體" w:hAnsi="標楷體" w:cs="Times New Roman"/>
          <w:color w:val="000000"/>
          <w:sz w:val="44"/>
          <w:szCs w:val="44"/>
        </w:rPr>
        <w:t>伊甸園滑雪場、加耶主題公園+塗鴉秀、韓服體驗、汗蒸幕、長腳蟹吃到飽五天【玩足足五天】</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8B3D6D" w:rsidRPr="00CA6E0D" w14:paraId="35A24CC3" w14:textId="77777777" w:rsidTr="008B3D6D">
        <w:trPr>
          <w:tblCellSpacing w:w="0" w:type="dxa"/>
        </w:trPr>
        <w:tc>
          <w:tcPr>
            <w:tcW w:w="0" w:type="auto"/>
            <w:vAlign w:val="center"/>
            <w:hideMark/>
          </w:tcPr>
          <w:tbl>
            <w:tblPr>
              <w:tblW w:w="4894" w:type="pct"/>
              <w:jc w:val="right"/>
              <w:tblCellSpacing w:w="0" w:type="dxa"/>
              <w:tblCellMar>
                <w:top w:w="48" w:type="dxa"/>
                <w:left w:w="48" w:type="dxa"/>
                <w:bottom w:w="48" w:type="dxa"/>
                <w:right w:w="48" w:type="dxa"/>
              </w:tblCellMar>
              <w:tblLook w:val="04A0" w:firstRow="1" w:lastRow="0" w:firstColumn="1" w:lastColumn="0" w:noHBand="0" w:noVBand="1"/>
            </w:tblPr>
            <w:tblGrid>
              <w:gridCol w:w="10450"/>
            </w:tblGrid>
            <w:tr w:rsidR="008B3D6D" w:rsidRPr="00CA6E0D" w14:paraId="4EFA0387" w14:textId="77777777" w:rsidTr="00CA6E0D">
              <w:trPr>
                <w:tblCellSpacing w:w="0" w:type="dxa"/>
                <w:jc w:val="right"/>
              </w:trPr>
              <w:tc>
                <w:tcPr>
                  <w:tcW w:w="0" w:type="auto"/>
                  <w:hideMark/>
                </w:tcPr>
                <w:p w14:paraId="3B97F0B4" w14:textId="5B3D8B53"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noProof/>
                    </w:rPr>
                    <w:drawing>
                      <wp:inline distT="0" distB="0" distL="0" distR="0" wp14:anchorId="189FCF64" wp14:editId="1409FD34">
                        <wp:extent cx="6480000" cy="3970978"/>
                        <wp:effectExtent l="0" t="0" r="0" b="0"/>
                        <wp:docPr id="12" name="圖片 12" descr="https://happyholiday.ittms.com.tw/web/images/PUS/point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1608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0" cy="3970978"/>
                                </a:xfrm>
                                <a:prstGeom prst="rect">
                                  <a:avLst/>
                                </a:prstGeom>
                                <a:noFill/>
                                <a:ln>
                                  <a:noFill/>
                                </a:ln>
                              </pic:spPr>
                            </pic:pic>
                          </a:graphicData>
                        </a:graphic>
                      </wp:inline>
                    </w:drawing>
                  </w:r>
                  <w:r w:rsidRPr="00CA6E0D">
                    <w:rPr>
                      <w:rFonts w:ascii="微軟正黑體" w:eastAsia="微軟正黑體" w:hAnsi="微軟正黑體"/>
                    </w:rPr>
                    <w:br/>
                  </w:r>
                  <w:r w:rsidRPr="00CA6E0D">
                    <w:rPr>
                      <w:rFonts w:ascii="微軟正黑體" w:eastAsia="微軟正黑體" w:hAnsi="微軟正黑體"/>
                    </w:rPr>
                    <w:br/>
                  </w:r>
                  <w:r w:rsidRPr="00CA6E0D">
                    <w:rPr>
                      <w:rFonts w:ascii="微軟正黑體" w:eastAsia="微軟正黑體" w:hAnsi="微軟正黑體"/>
                      <w:noProof/>
                    </w:rPr>
                    <w:drawing>
                      <wp:inline distT="0" distB="0" distL="0" distR="0" wp14:anchorId="51EB513B" wp14:editId="0D07FC3C">
                        <wp:extent cx="6480000" cy="3726541"/>
                        <wp:effectExtent l="0" t="0" r="0" b="7620"/>
                        <wp:docPr id="10" name="圖片 10"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90408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000" cy="3726541"/>
                                </a:xfrm>
                                <a:prstGeom prst="rect">
                                  <a:avLst/>
                                </a:prstGeom>
                                <a:noFill/>
                                <a:ln>
                                  <a:noFill/>
                                </a:ln>
                              </pic:spPr>
                            </pic:pic>
                          </a:graphicData>
                        </a:graphic>
                      </wp:inline>
                    </w:drawing>
                  </w:r>
                  <w:r w:rsidRPr="00CA6E0D">
                    <w:rPr>
                      <w:rFonts w:ascii="微軟正黑體" w:eastAsia="微軟正黑體" w:hAnsi="微軟正黑體"/>
                    </w:rPr>
                    <w:br/>
                  </w:r>
                  <w:r w:rsidRPr="00CA6E0D">
                    <w:rPr>
                      <w:rFonts w:ascii="微軟正黑體" w:eastAsia="微軟正黑體" w:hAnsi="微軟正黑體"/>
                      <w:noProof/>
                    </w:rPr>
                    <w:lastRenderedPageBreak/>
                    <w:drawing>
                      <wp:inline distT="0" distB="0" distL="0" distR="0" wp14:anchorId="4B98344D" wp14:editId="0AB1D486">
                        <wp:extent cx="6480000" cy="5554821"/>
                        <wp:effectExtent l="0" t="0" r="0" b="8255"/>
                        <wp:docPr id="9" name="圖片 9" descr="https://happyholiday.ittms.com.tw/web/images/PUS/point240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240117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000" cy="5554821"/>
                                </a:xfrm>
                                <a:prstGeom prst="rect">
                                  <a:avLst/>
                                </a:prstGeom>
                                <a:noFill/>
                                <a:ln>
                                  <a:noFill/>
                                </a:ln>
                              </pic:spPr>
                            </pic:pic>
                          </a:graphicData>
                        </a:graphic>
                      </wp:inline>
                    </w:drawing>
                  </w:r>
                  <w:r w:rsidRPr="00CA6E0D">
                    <w:rPr>
                      <w:rFonts w:ascii="微軟正黑體" w:eastAsia="微軟正黑體" w:hAnsi="微軟正黑體"/>
                    </w:rPr>
                    <w:br/>
                  </w:r>
                  <w:r w:rsidRPr="00CA6E0D">
                    <w:rPr>
                      <w:rFonts w:ascii="微軟正黑體" w:eastAsia="微軟正黑體" w:hAnsi="微軟正黑體"/>
                      <w:noProof/>
                    </w:rPr>
                    <w:drawing>
                      <wp:inline distT="0" distB="0" distL="0" distR="0" wp14:anchorId="291B4F15" wp14:editId="2FE5BFA9">
                        <wp:extent cx="6480000" cy="3758906"/>
                        <wp:effectExtent l="0" t="0" r="0" b="0"/>
                        <wp:docPr id="8" name="圖片 8"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50903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000" cy="3758906"/>
                                </a:xfrm>
                                <a:prstGeom prst="rect">
                                  <a:avLst/>
                                </a:prstGeom>
                                <a:noFill/>
                                <a:ln>
                                  <a:noFill/>
                                </a:ln>
                              </pic:spPr>
                            </pic:pic>
                          </a:graphicData>
                        </a:graphic>
                      </wp:inline>
                    </w:drawing>
                  </w:r>
                  <w:r w:rsidRPr="00CA6E0D">
                    <w:rPr>
                      <w:rFonts w:ascii="微軟正黑體" w:eastAsia="微軟正黑體" w:hAnsi="微軟正黑體"/>
                    </w:rPr>
                    <w:br/>
                  </w:r>
                  <w:r w:rsidRPr="00CA6E0D">
                    <w:rPr>
                      <w:rFonts w:ascii="微軟正黑體" w:eastAsia="微軟正黑體" w:hAnsi="微軟正黑體"/>
                      <w:noProof/>
                    </w:rPr>
                    <w:drawing>
                      <wp:inline distT="0" distB="0" distL="0" distR="0" wp14:anchorId="17B59BB1" wp14:editId="68E2AE25">
                        <wp:extent cx="6480000" cy="3078000"/>
                        <wp:effectExtent l="0" t="0" r="0" b="8255"/>
                        <wp:docPr id="7" name="圖片 7" descr="https://happyholiday.ittms.com.tw/web/images/PUS/point22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221031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3078000"/>
                                </a:xfrm>
                                <a:prstGeom prst="rect">
                                  <a:avLst/>
                                </a:prstGeom>
                                <a:noFill/>
                                <a:ln>
                                  <a:noFill/>
                                </a:ln>
                              </pic:spPr>
                            </pic:pic>
                          </a:graphicData>
                        </a:graphic>
                      </wp:inline>
                    </w:drawing>
                  </w:r>
                  <w:r w:rsidRPr="00CA6E0D">
                    <w:rPr>
                      <w:rFonts w:ascii="微軟正黑體" w:eastAsia="微軟正黑體" w:hAnsi="微軟正黑體"/>
                    </w:rPr>
                    <w:br/>
                  </w:r>
                  <w:r w:rsidRPr="00CA6E0D">
                    <w:rPr>
                      <w:rFonts w:ascii="微軟正黑體" w:eastAsia="微軟正黑體" w:hAnsi="微軟正黑體"/>
                      <w:noProof/>
                    </w:rPr>
                    <w:drawing>
                      <wp:inline distT="0" distB="0" distL="0" distR="0" wp14:anchorId="242A8655" wp14:editId="7442CCC7">
                        <wp:extent cx="6480000" cy="5290313"/>
                        <wp:effectExtent l="0" t="0" r="0" b="5715"/>
                        <wp:docPr id="5" name="圖片 5" descr="https://happyholiday.ittms.com.tw/web/images/PUS/point23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point230103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5290313"/>
                                </a:xfrm>
                                <a:prstGeom prst="rect">
                                  <a:avLst/>
                                </a:prstGeom>
                                <a:noFill/>
                                <a:ln>
                                  <a:noFill/>
                                </a:ln>
                              </pic:spPr>
                            </pic:pic>
                          </a:graphicData>
                        </a:graphic>
                      </wp:inline>
                    </w:drawing>
                  </w:r>
                  <w:r w:rsidRPr="00CA6E0D">
                    <w:rPr>
                      <w:rFonts w:ascii="微軟正黑體" w:eastAsia="微軟正黑體" w:hAnsi="微軟正黑體"/>
                    </w:rPr>
                    <w:br/>
                  </w:r>
                  <w:r w:rsidR="000E7D0C" w:rsidRPr="00CA6E0D">
                    <w:rPr>
                      <w:rFonts w:ascii="微軟正黑體" w:eastAsia="微軟正黑體" w:hAnsi="微軟正黑體"/>
                      <w:noProof/>
                    </w:rPr>
                    <w:drawing>
                      <wp:inline distT="0" distB="0" distL="0" distR="0" wp14:anchorId="6316E04B" wp14:editId="6FE8FE56">
                        <wp:extent cx="6479540" cy="4174078"/>
                        <wp:effectExtent l="0" t="0" r="0" b="0"/>
                        <wp:docPr id="6" name="圖片 6" descr="https://happyholiday.ittms.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1509030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83034" cy="4176329"/>
                                </a:xfrm>
                                <a:prstGeom prst="rect">
                                  <a:avLst/>
                                </a:prstGeom>
                              </pic:spPr>
                            </pic:pic>
                          </a:graphicData>
                        </a:graphic>
                      </wp:inline>
                    </w:drawing>
                  </w:r>
                  <w:r w:rsidR="000E7D0C" w:rsidRPr="00CA6E0D">
                    <w:rPr>
                      <w:rFonts w:ascii="微軟正黑體" w:eastAsia="微軟正黑體" w:hAnsi="微軟正黑體"/>
                    </w:rPr>
                    <w:br/>
                  </w:r>
                  <w:r w:rsidRPr="00CA6E0D">
                    <w:rPr>
                      <w:rFonts w:ascii="微軟正黑體" w:eastAsia="微軟正黑體" w:hAnsi="微軟正黑體"/>
                      <w:noProof/>
                    </w:rPr>
                    <w:drawing>
                      <wp:inline distT="0" distB="0" distL="0" distR="0" wp14:anchorId="0E703A4E" wp14:editId="0F7F2AF1">
                        <wp:extent cx="6480000" cy="364045"/>
                        <wp:effectExtent l="0" t="0" r="0" b="0"/>
                        <wp:docPr id="4" name="圖片 4"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AD/food.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80000" cy="364045"/>
                                </a:xfrm>
                                <a:prstGeom prst="rect">
                                  <a:avLst/>
                                </a:prstGeom>
                              </pic:spPr>
                            </pic:pic>
                          </a:graphicData>
                        </a:graphic>
                      </wp:inline>
                    </w:drawing>
                  </w:r>
                  <w:r w:rsidRPr="00CA6E0D">
                    <w:rPr>
                      <w:rFonts w:ascii="微軟正黑體" w:eastAsia="微軟正黑體" w:hAnsi="微軟正黑體"/>
                    </w:rPr>
                    <w:br/>
                  </w:r>
                  <w:r w:rsidRPr="00CA6E0D">
                    <w:rPr>
                      <w:rFonts w:ascii="微軟正黑體" w:eastAsia="微軟正黑體" w:hAnsi="微軟正黑體"/>
                      <w:noProof/>
                    </w:rPr>
                    <w:drawing>
                      <wp:inline distT="0" distB="0" distL="0" distR="0" wp14:anchorId="02798A7F" wp14:editId="55D8D97C">
                        <wp:extent cx="6478137" cy="5197887"/>
                        <wp:effectExtent l="0" t="0" r="0" b="3175"/>
                        <wp:docPr id="3" name="圖片 3" descr="https://happyholiday.ittms.com.tw/web/images/PUS/food22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221221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5687" b="9152"/>
                                <a:stretch/>
                              </pic:blipFill>
                              <pic:spPr bwMode="auto">
                                <a:xfrm>
                                  <a:off x="0" y="0"/>
                                  <a:ext cx="6480000" cy="5199382"/>
                                </a:xfrm>
                                <a:prstGeom prst="rect">
                                  <a:avLst/>
                                </a:prstGeom>
                                <a:noFill/>
                                <a:ln>
                                  <a:noFill/>
                                </a:ln>
                                <a:extLst>
                                  <a:ext uri="{53640926-AAD7-44D8-BBD7-CCE9431645EC}">
                                    <a14:shadowObscured xmlns:a14="http://schemas.microsoft.com/office/drawing/2010/main"/>
                                  </a:ext>
                                </a:extLst>
                              </pic:spPr>
                            </pic:pic>
                          </a:graphicData>
                        </a:graphic>
                      </wp:inline>
                    </w:drawing>
                  </w:r>
                  <w:r w:rsidRPr="00CA6E0D">
                    <w:rPr>
                      <w:rFonts w:ascii="微軟正黑體" w:eastAsia="微軟正黑體" w:hAnsi="微軟正黑體"/>
                    </w:rPr>
                    <w:br/>
                  </w:r>
                  <w:r w:rsidRPr="00CA6E0D">
                    <w:rPr>
                      <w:rFonts w:ascii="微軟正黑體" w:eastAsia="微軟正黑體" w:hAnsi="微軟正黑體"/>
                      <w:noProof/>
                    </w:rPr>
                    <w:drawing>
                      <wp:inline distT="0" distB="0" distL="0" distR="0" wp14:anchorId="0BC2DA8B" wp14:editId="31C9C71C">
                        <wp:extent cx="6480000" cy="7062188"/>
                        <wp:effectExtent l="0" t="0" r="0" b="5715"/>
                        <wp:docPr id="2" name="圖片 2" descr="https://happyholiday.ittms.com.tw/web/images/PUS/food230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food230601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7062188"/>
                                </a:xfrm>
                                <a:prstGeom prst="rect">
                                  <a:avLst/>
                                </a:prstGeom>
                                <a:noFill/>
                                <a:ln>
                                  <a:noFill/>
                                </a:ln>
                              </pic:spPr>
                            </pic:pic>
                          </a:graphicData>
                        </a:graphic>
                      </wp:inline>
                    </w:drawing>
                  </w:r>
                </w:p>
              </w:tc>
            </w:tr>
          </w:tbl>
          <w:p w14:paraId="68663F96" w14:textId="77777777" w:rsidR="008B3D6D" w:rsidRPr="00CA6E0D" w:rsidRDefault="008B3D6D" w:rsidP="00CA6E0D">
            <w:pPr>
              <w:spacing w:line="0" w:lineRule="atLeast"/>
              <w:rPr>
                <w:rFonts w:ascii="微軟正黑體" w:eastAsia="微軟正黑體" w:hAnsi="微軟正黑體"/>
              </w:rPr>
            </w:pPr>
          </w:p>
        </w:tc>
      </w:tr>
    </w:tbl>
    <w:p w14:paraId="2E67A491" w14:textId="77777777" w:rsidR="008B3D6D" w:rsidRPr="00CA6E0D" w:rsidRDefault="008B3D6D" w:rsidP="00CA6E0D">
      <w:pPr>
        <w:pStyle w:val="Web"/>
        <w:spacing w:before="0" w:beforeAutospacing="0" w:after="0" w:afterAutospacing="0" w:line="0" w:lineRule="atLeast"/>
        <w:jc w:val="center"/>
        <w:rPr>
          <w:rFonts w:ascii="微軟正黑體" w:eastAsia="微軟正黑體" w:hAnsi="微軟正黑體"/>
          <w:color w:val="000000"/>
          <w:sz w:val="72"/>
          <w:szCs w:val="72"/>
        </w:rPr>
      </w:pPr>
      <w:r w:rsidRPr="00CA6E0D">
        <w:rPr>
          <w:rFonts w:ascii="微軟正黑體" w:eastAsia="微軟正黑體" w:hAnsi="微軟正黑體"/>
          <w:b/>
          <w:bCs/>
          <w:color w:val="FF0000"/>
          <w:sz w:val="36"/>
          <w:szCs w:val="36"/>
        </w:rPr>
        <w:lastRenderedPageBreak/>
        <w:t>行程內容</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271"/>
      </w:tblGrid>
      <w:tr w:rsidR="008B3D6D" w:rsidRPr="00CA6E0D" w14:paraId="22D749A1" w14:textId="77777777" w:rsidTr="000E7D0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9210C57" w14:textId="77777777" w:rsidR="008B3D6D" w:rsidRPr="00CA6E0D" w:rsidRDefault="008B3D6D" w:rsidP="00CA6E0D">
            <w:pPr>
              <w:spacing w:line="0" w:lineRule="atLeast"/>
              <w:jc w:val="center"/>
              <w:rPr>
                <w:rFonts w:ascii="微軟正黑體" w:eastAsia="微軟正黑體" w:hAnsi="微軟正黑體"/>
              </w:rPr>
            </w:pPr>
            <w:r w:rsidRPr="00CA6E0D">
              <w:rPr>
                <w:rFonts w:ascii="微軟正黑體" w:eastAsia="微軟正黑體" w:hAnsi="微軟正黑體"/>
                <w:b/>
                <w:bCs/>
              </w:rPr>
              <w:t>第</w:t>
            </w:r>
            <w:r w:rsidRPr="00CA6E0D">
              <w:rPr>
                <w:rFonts w:ascii="微軟正黑體" w:eastAsia="微軟正黑體" w:hAnsi="微軟正黑體"/>
                <w:b/>
                <w:bCs/>
              </w:rPr>
              <w:br/>
              <w:t>1</w:t>
            </w:r>
            <w:r w:rsidRPr="00CA6E0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18C844" w14:textId="7B1C5FC2" w:rsidR="00034C56" w:rsidRPr="000E7D0C" w:rsidRDefault="008B3D6D" w:rsidP="00CA6E0D">
            <w:pPr>
              <w:spacing w:line="0" w:lineRule="atLeast"/>
              <w:rPr>
                <w:rFonts w:ascii="微軟正黑體" w:eastAsia="微軟正黑體" w:hAnsi="微軟正黑體"/>
                <w:sz w:val="22"/>
                <w:szCs w:val="22"/>
              </w:rPr>
            </w:pPr>
            <w:r w:rsidRPr="00CA6E0D">
              <w:rPr>
                <w:rFonts w:ascii="微軟正黑體" w:eastAsia="微軟正黑體" w:hAnsi="微軟正黑體"/>
                <w:b/>
                <w:bCs/>
                <w:color w:val="000000"/>
              </w:rPr>
              <w:t>桃園→大邱→汗蒸幕→大邱韓屋村</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漆谷村</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→馬</w:t>
            </w:r>
            <w:r w:rsidR="00CA6E0D" w:rsidRPr="00CA6E0D">
              <w:rPr>
                <w:rFonts w:ascii="微軟正黑體" w:eastAsia="微軟正黑體" w:hAnsi="微軟正黑體"/>
                <w:b/>
                <w:bCs/>
                <w:color w:val="000000"/>
              </w:rPr>
              <w:t>飛</w:t>
            </w:r>
            <w:r w:rsidRPr="00CA6E0D">
              <w:rPr>
                <w:rFonts w:ascii="微軟正黑體" w:eastAsia="微軟正黑體" w:hAnsi="微軟正黑體"/>
                <w:b/>
                <w:bCs/>
                <w:color w:val="000000"/>
              </w:rPr>
              <w:t xml:space="preserve">亭壁畫村→E WORLD星光 </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含門票+自由券+可愛動物農場+四季花園+星光纜車+83塔電梯券</w:t>
            </w:r>
            <w:r w:rsidR="00CA6E0D" w:rsidRPr="00CA6E0D">
              <w:rPr>
                <w:rFonts w:ascii="微軟正黑體" w:eastAsia="微軟正黑體" w:hAnsi="微軟正黑體"/>
                <w:b/>
                <w:bCs/>
                <w:color w:val="000000"/>
              </w:rPr>
              <w:t>）</w:t>
            </w:r>
          </w:p>
          <w:p w14:paraId="2F3C5263" w14:textId="77777777" w:rsidR="00CA6E0D" w:rsidRPr="000E7D0C" w:rsidRDefault="008B3D6D" w:rsidP="00CA6E0D">
            <w:pPr>
              <w:spacing w:line="0" w:lineRule="atLeast"/>
              <w:rPr>
                <w:rFonts w:ascii="微軟正黑體" w:eastAsia="微軟正黑體" w:hAnsi="微軟正黑體"/>
                <w:sz w:val="22"/>
                <w:szCs w:val="22"/>
              </w:rPr>
            </w:pPr>
            <w:r w:rsidRPr="000E7D0C">
              <w:rPr>
                <w:rFonts w:ascii="微軟正黑體" w:eastAsia="微軟正黑體" w:hAnsi="微軟正黑體"/>
                <w:sz w:val="22"/>
                <w:szCs w:val="22"/>
              </w:rPr>
              <w:t>TPE/TAE　TW664　01：55~05：20</w:t>
            </w:r>
            <w:r w:rsidR="00034C56" w:rsidRPr="000E7D0C">
              <w:rPr>
                <w:rFonts w:ascii="微軟正黑體" w:eastAsia="微軟正黑體" w:hAnsi="微軟正黑體"/>
                <w:sz w:val="22"/>
                <w:szCs w:val="22"/>
              </w:rPr>
              <w:t>或</w:t>
            </w:r>
            <w:r w:rsidR="00034C56" w:rsidRPr="000E7D0C">
              <w:rPr>
                <w:rFonts w:ascii="微軟正黑體" w:eastAsia="微軟正黑體" w:hAnsi="微軟正黑體"/>
                <w:color w:val="000000"/>
                <w:sz w:val="22"/>
                <w:szCs w:val="22"/>
                <w:shd w:val="clear" w:color="auto" w:fill="FFFFFF"/>
              </w:rPr>
              <w:t xml:space="preserve">　LJ756　01：50~05：15</w:t>
            </w:r>
          </w:p>
          <w:p w14:paraId="63E35240" w14:textId="6520546D" w:rsidR="008B3D6D" w:rsidRPr="00CA6E0D" w:rsidRDefault="00CA6E0D" w:rsidP="00CA6E0D">
            <w:pPr>
              <w:spacing w:line="0" w:lineRule="atLeast"/>
              <w:rPr>
                <w:rFonts w:ascii="微軟正黑體" w:eastAsia="微軟正黑體" w:hAnsi="微軟正黑體"/>
              </w:rPr>
            </w:pPr>
            <w:r w:rsidRPr="00CA6E0D">
              <w:rPr>
                <w:rFonts w:ascii="微軟正黑體" w:eastAsia="微軟正黑體" w:hAnsi="微軟正黑體"/>
                <w:color w:val="330033"/>
              </w:rPr>
              <w:t>【汗蒸幕】是一種韓國傳統的休閒項目，使人輕鬆逼汗排毒，過去用於驅寒活血治病是王宮貴族的專利，現在韓國各地保留這項傳統；自從韓劇熱播於全亞洲後發揚光大。</w:t>
            </w:r>
            <w:r w:rsidRPr="00CA6E0D">
              <w:rPr>
                <w:rFonts w:ascii="微軟正黑體" w:eastAsia="微軟正黑體" w:hAnsi="微軟正黑體"/>
                <w:color w:val="330033"/>
              </w:rPr>
              <w:br/>
              <w:t>【大邱漆谷村】位於大邱市東區屯山洞，其所在的地形是除了南邊以外，三面皆環山的盆地。其地名的由來一說是因為凹陷的山谷而得名，也有一說是因為周圍長滿了漆樹而被稱為漆谷村。漆谷村是擁約有2.5公里的土牆、石牆的美麗村落。</w:t>
            </w:r>
            <w:r w:rsidR="008B3D6D" w:rsidRPr="00CA6E0D">
              <w:rPr>
                <w:rFonts w:ascii="微軟正黑體" w:eastAsia="微軟正黑體" w:hAnsi="微軟正黑體"/>
                <w:color w:val="330033"/>
              </w:rPr>
              <w:br/>
              <w:t>【馬飛亭壁畫村】馬飛亭壁畫村位於大邱市，是主題壁畫村較有特色的一個。有別於很多人各自創作、風格各異的壁畫，這裡全村壁畫風格統一，都是使用溫暖的黃色為基本色，描繪出純樸的農村生活。而有些壁畫還會搭配道具擺設，延伸到牆壁平面之外，感覺就更活潑。這裡還曾經是韓國人氣節目《Running Man》的拍攝場景，當時「R」貼紙的任務道具還陳列在村落裡唷。</w:t>
            </w:r>
            <w:r w:rsidR="008B3D6D" w:rsidRPr="00CA6E0D">
              <w:rPr>
                <w:rFonts w:ascii="微軟正黑體" w:eastAsia="微軟正黑體" w:hAnsi="微軟正黑體"/>
                <w:color w:val="330033"/>
              </w:rPr>
              <w:br/>
              <w:t>【E W</w:t>
            </w:r>
            <w:r>
              <w:rPr>
                <w:rFonts w:ascii="微軟正黑體" w:eastAsia="微軟正黑體" w:hAnsi="微軟正黑體"/>
                <w:color w:val="330033"/>
              </w:rPr>
              <w:t>ORLD</w:t>
            </w:r>
            <w:r w:rsidRPr="00CA6E0D">
              <w:rPr>
                <w:rFonts w:ascii="微軟正黑體" w:eastAsia="微軟正黑體" w:hAnsi="微軟正黑體"/>
                <w:color w:val="330033"/>
              </w:rPr>
              <w:t>（</w:t>
            </w:r>
            <w:r w:rsidR="008B3D6D" w:rsidRPr="00CA6E0D">
              <w:rPr>
                <w:rFonts w:ascii="微軟正黑體" w:eastAsia="微軟正黑體" w:hAnsi="微軟正黑體"/>
                <w:color w:val="330033"/>
              </w:rPr>
              <w:t>含門票+自由券+星光纜車</w:t>
            </w:r>
            <w:r w:rsidRPr="00CA6E0D">
              <w:rPr>
                <w:rFonts w:ascii="微軟正黑體" w:eastAsia="微軟正黑體" w:hAnsi="微軟正黑體"/>
                <w:color w:val="330033"/>
              </w:rPr>
              <w:t>）</w:t>
            </w:r>
            <w:r w:rsidR="008B3D6D" w:rsidRPr="00CA6E0D">
              <w:rPr>
                <w:rFonts w:ascii="微軟正黑體" w:eastAsia="微軟正黑體" w:hAnsi="微軟正黑體"/>
                <w:color w:val="330033"/>
              </w:rPr>
              <w:t>】有各種主題的廣場，讓前來的遊客體驗多樣的新奇心情，如入口的進入廣場、樂園中央的中央廣場、成為兒童遊戲區的兒童廣場，為了年輕人所設置的青年城廣場等，都是具有代表性的廣場。</w:t>
            </w:r>
            <w:r w:rsidR="008B3D6D" w:rsidRPr="00CA6E0D">
              <w:rPr>
                <w:rFonts w:ascii="微軟正黑體" w:eastAsia="微軟正黑體" w:hAnsi="微軟正黑體"/>
                <w:color w:val="330033"/>
              </w:rPr>
              <w:br/>
            </w:r>
            <w:r w:rsidRPr="00CA6E0D">
              <w:rPr>
                <w:rFonts w:ascii="微軟正黑體" w:eastAsia="微軟正黑體" w:hAnsi="微軟正黑體"/>
                <w:color w:val="FF0000"/>
              </w:rPr>
              <w:t>註：E W</w:t>
            </w:r>
            <w:r>
              <w:rPr>
                <w:rFonts w:ascii="微軟正黑體" w:eastAsia="微軟正黑體" w:hAnsi="微軟正黑體"/>
                <w:color w:val="FF0000"/>
              </w:rPr>
              <w:t>ORLD</w:t>
            </w:r>
            <w:r w:rsidRPr="00CA6E0D">
              <w:rPr>
                <w:rFonts w:ascii="微軟正黑體" w:eastAsia="微軟正黑體" w:hAnsi="微軟正黑體"/>
                <w:color w:val="FF0000"/>
              </w:rPr>
              <w:t>園區內設施會不定時保養，依當下園區公告為主，敬請見諒！</w:t>
            </w:r>
          </w:p>
        </w:tc>
      </w:tr>
      <w:tr w:rsidR="008B3D6D" w:rsidRPr="00CA6E0D" w14:paraId="72552262"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3059F0"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F72BB9" w14:textId="77777777"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 xml:space="preserve">早餐：韓式紫菜飯卷一條　　中餐：★韓國美食100選★大邱燉排骨　　晚餐：方便遊玩，敬請自理　　</w:t>
            </w:r>
          </w:p>
        </w:tc>
      </w:tr>
      <w:tr w:rsidR="008B3D6D" w:rsidRPr="00CA6E0D" w14:paraId="3F89FB54"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15030F"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23413A" w14:textId="4ADCA1CE"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住宿： </w:t>
            </w:r>
            <w:hyperlink r:id="rId18" w:history="1">
              <w:r w:rsidRPr="00CA6E0D">
                <w:rPr>
                  <w:rStyle w:val="a7"/>
                  <w:rFonts w:ascii="微軟正黑體" w:eastAsia="微軟正黑體" w:hAnsi="微軟正黑體"/>
                </w:rPr>
                <w:t>大邱 ENCORE</w:t>
              </w:r>
            </w:hyperlink>
            <w:r w:rsidRPr="00CA6E0D">
              <w:rPr>
                <w:rFonts w:ascii="微軟正黑體" w:eastAsia="微軟正黑體" w:hAnsi="微軟正黑體"/>
              </w:rPr>
              <w:t> 或 </w:t>
            </w:r>
            <w:hyperlink r:id="rId19" w:history="1">
              <w:r w:rsidRPr="00CA6E0D">
                <w:rPr>
                  <w:rStyle w:val="a7"/>
                  <w:rFonts w:ascii="微軟正黑體" w:eastAsia="微軟正黑體" w:hAnsi="微軟正黑體"/>
                </w:rPr>
                <w:t>大邱RUBATO</w:t>
              </w:r>
            </w:hyperlink>
            <w:r w:rsidRPr="00CA6E0D">
              <w:rPr>
                <w:rFonts w:ascii="微軟正黑體" w:eastAsia="微軟正黑體" w:hAnsi="微軟正黑體"/>
              </w:rPr>
              <w:t> 或 </w:t>
            </w:r>
            <w:hyperlink r:id="rId20" w:history="1">
              <w:r w:rsidRPr="00CA6E0D">
                <w:rPr>
                  <w:rStyle w:val="a7"/>
                  <w:rFonts w:ascii="微軟正黑體" w:eastAsia="微軟正黑體" w:hAnsi="微軟正黑體"/>
                </w:rPr>
                <w:t>釜山ARBAN CITY</w:t>
              </w:r>
            </w:hyperlink>
            <w:r w:rsidRPr="00CA6E0D">
              <w:rPr>
                <w:rFonts w:ascii="微軟正黑體" w:eastAsia="微軟正黑體" w:hAnsi="微軟正黑體"/>
              </w:rPr>
              <w:t> 或 </w:t>
            </w:r>
            <w:hyperlink r:id="rId21" w:history="1">
              <w:r w:rsidRPr="00CA6E0D">
                <w:rPr>
                  <w:rStyle w:val="a7"/>
                  <w:rFonts w:ascii="微軟正黑體" w:eastAsia="微軟正黑體" w:hAnsi="微軟正黑體"/>
                </w:rPr>
                <w:t>BEST IN CITY HOTEL</w:t>
              </w:r>
            </w:hyperlink>
            <w:r w:rsidR="008106F4" w:rsidRPr="00CA6E0D">
              <w:rPr>
                <w:rFonts w:ascii="微軟正黑體" w:eastAsia="微軟正黑體" w:hAnsi="微軟正黑體"/>
              </w:rPr>
              <w:t>或同級</w:t>
            </w:r>
          </w:p>
        </w:tc>
      </w:tr>
      <w:tr w:rsidR="008B3D6D" w:rsidRPr="00CA6E0D" w14:paraId="29BAA282" w14:textId="77777777" w:rsidTr="000E7D0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B7B9444" w14:textId="77777777" w:rsidR="008B3D6D" w:rsidRPr="00CA6E0D" w:rsidRDefault="008B3D6D" w:rsidP="00CA6E0D">
            <w:pPr>
              <w:spacing w:line="0" w:lineRule="atLeast"/>
              <w:jc w:val="center"/>
              <w:rPr>
                <w:rFonts w:ascii="微軟正黑體" w:eastAsia="微軟正黑體" w:hAnsi="微軟正黑體"/>
              </w:rPr>
            </w:pPr>
            <w:r w:rsidRPr="00CA6E0D">
              <w:rPr>
                <w:rFonts w:ascii="微軟正黑體" w:eastAsia="微軟正黑體" w:hAnsi="微軟正黑體"/>
                <w:b/>
                <w:bCs/>
              </w:rPr>
              <w:t>第</w:t>
            </w:r>
            <w:r w:rsidRPr="00CA6E0D">
              <w:rPr>
                <w:rFonts w:ascii="微軟正黑體" w:eastAsia="微軟正黑體" w:hAnsi="微軟正黑體"/>
                <w:b/>
                <w:bCs/>
              </w:rPr>
              <w:br/>
              <w:t>2</w:t>
            </w:r>
            <w:r w:rsidRPr="00CA6E0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263038" w14:textId="77777777" w:rsid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b/>
                <w:bCs/>
                <w:color w:val="000000"/>
              </w:rPr>
              <w:t>松島天空步道</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SKY Walk</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→釜山國立海洋博物館→特麗愛3D奧妙藝術館+電影體驗館→南浦洞時尚鬧區</w:t>
            </w:r>
          </w:p>
          <w:p w14:paraId="3EF3CADF" w14:textId="5B5A8F5D"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color w:val="330033"/>
              </w:rPr>
              <w:t>【松島天空步道】一樣位於釜山，但步道長度加長到 365公尺，是全韓國最長的海上步道取名叫「</w:t>
            </w:r>
            <w:r w:rsidRPr="00CA6E0D">
              <w:rPr>
                <w:rFonts w:ascii="Malgun Gothic" w:eastAsia="Malgun Gothic" w:hAnsi="Malgun Gothic" w:cs="Malgun Gothic" w:hint="eastAsia"/>
                <w:color w:val="330033"/>
              </w:rPr>
              <w:t>송도구름산책로</w:t>
            </w:r>
            <w:r w:rsidR="00CA6E0D" w:rsidRPr="00CA6E0D">
              <w:rPr>
                <w:rFonts w:ascii="微軟正黑體" w:eastAsia="微軟正黑體" w:hAnsi="微軟正黑體"/>
                <w:color w:val="330033"/>
              </w:rPr>
              <w:t>（</w:t>
            </w:r>
            <w:r w:rsidRPr="00CA6E0D">
              <w:rPr>
                <w:rFonts w:ascii="微軟正黑體" w:eastAsia="微軟正黑體" w:hAnsi="微軟正黑體"/>
                <w:color w:val="330033"/>
              </w:rPr>
              <w:t>松島雲端散步路</w:t>
            </w:r>
            <w:r w:rsidR="00CA6E0D" w:rsidRPr="00CA6E0D">
              <w:rPr>
                <w:rFonts w:ascii="微軟正黑體" w:eastAsia="微軟正黑體" w:hAnsi="微軟正黑體"/>
                <w:color w:val="330033"/>
              </w:rPr>
              <w:t>）</w:t>
            </w:r>
            <w:r w:rsidRPr="00CA6E0D">
              <w:rPr>
                <w:rFonts w:ascii="微軟正黑體" w:eastAsia="微軟正黑體" w:hAnsi="微軟正黑體"/>
                <w:color w:val="330033"/>
              </w:rPr>
              <w:t>」讓人走在上面更有漫步雲端的感覺。步道是在2016年的6月1日全面開通...在這之前就有不少海內外的觀光客爭相前往朝聖。</w:t>
            </w:r>
            <w:r w:rsidR="00CA6E0D" w:rsidRPr="00CA6E0D">
              <w:rPr>
                <w:rFonts w:ascii="微軟正黑體" w:eastAsia="微軟正黑體" w:hAnsi="微軟正黑體"/>
                <w:color w:val="330033"/>
              </w:rPr>
              <w:br/>
              <w:t>【國立海洋博物館】水滴飛濺的景象形象化的外觀，令人聯想到宇宙航空站。以蔚藍大海為背景，即使稱為最先進海洋基地也絲毫不遜色。以《我的海洋、我們的未來》為主題，將海洋的文化、歷史、生物、資源、科學等海洋所有領域融合的世界第一座綜合海洋博物館。</w:t>
            </w:r>
            <w:r w:rsidR="00CA6E0D" w:rsidRPr="00CA6E0D">
              <w:rPr>
                <w:rFonts w:ascii="微軟正黑體" w:eastAsia="微軟正黑體" w:hAnsi="微軟正黑體"/>
                <w:color w:val="330033"/>
              </w:rPr>
              <w:br/>
            </w:r>
            <w:r w:rsidRPr="00CA6E0D">
              <w:rPr>
                <w:rFonts w:ascii="微軟正黑體" w:eastAsia="微軟正黑體" w:hAnsi="微軟正黑體"/>
                <w:color w:val="330033"/>
              </w:rPr>
              <w:t>【特麗愛3D美術館】立體圖畫的藝術技巧，塑造錯視效果，讓美術館牆上、地上、天花板的創意畫作變得立體生動。館內設有多個主題館，任你盡情投入各類型的奇妙狀況之中。變身為世界名畫中的主角，並運用想象力擺出各樣的姿勢配合圖畫意境，重新演譯不一樣的藝術故事！</w:t>
            </w:r>
            <w:r w:rsidRPr="00CA6E0D">
              <w:rPr>
                <w:rFonts w:ascii="微軟正黑體" w:eastAsia="微軟正黑體" w:hAnsi="微軟正黑體"/>
                <w:color w:val="330033"/>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p>
        </w:tc>
      </w:tr>
      <w:tr w:rsidR="008B3D6D" w:rsidRPr="00CA6E0D" w14:paraId="7790A22B"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F9125D"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428262" w14:textId="77777777"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 xml:space="preserve">早餐：飯店內用　　中餐：【海女廚房】韓式貝類海鮮刀削麵+韓式泡菜　　晚餐：人蔘雞套餐+季節小菜　　</w:t>
            </w:r>
          </w:p>
        </w:tc>
      </w:tr>
      <w:tr w:rsidR="008B3D6D" w:rsidRPr="00CA6E0D" w14:paraId="6E7EFA85"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AA5126"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F7C64A" w14:textId="15380CF3"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住宿： </w:t>
            </w:r>
            <w:hyperlink r:id="rId22" w:history="1">
              <w:r w:rsidRPr="00CA6E0D">
                <w:rPr>
                  <w:rStyle w:val="a7"/>
                  <w:rFonts w:ascii="微軟正黑體" w:eastAsia="微軟正黑體" w:hAnsi="微軟正黑體"/>
                </w:rPr>
                <w:t>釜山SEATTLE B</w:t>
              </w:r>
            </w:hyperlink>
            <w:r w:rsidRPr="00CA6E0D">
              <w:rPr>
                <w:rFonts w:ascii="微軟正黑體" w:eastAsia="微軟正黑體" w:hAnsi="微軟正黑體"/>
              </w:rPr>
              <w:t> 或 </w:t>
            </w:r>
            <w:hyperlink r:id="rId23" w:history="1">
              <w:r w:rsidRPr="00CA6E0D">
                <w:rPr>
                  <w:rStyle w:val="a7"/>
                  <w:rFonts w:ascii="微軟正黑體" w:eastAsia="微軟正黑體" w:hAnsi="微軟正黑體"/>
                </w:rPr>
                <w:t>釜山ARBAN CITY</w:t>
              </w:r>
            </w:hyperlink>
            <w:r w:rsidRPr="00CA6E0D">
              <w:rPr>
                <w:rFonts w:ascii="微軟正黑體" w:eastAsia="微軟正黑體" w:hAnsi="微軟正黑體"/>
              </w:rPr>
              <w:t> 或 </w:t>
            </w:r>
            <w:hyperlink r:id="rId24" w:history="1">
              <w:r w:rsidRPr="00CA6E0D">
                <w:rPr>
                  <w:rStyle w:val="a7"/>
                  <w:rFonts w:ascii="微軟正黑體" w:eastAsia="微軟正黑體" w:hAnsi="微軟正黑體"/>
                </w:rPr>
                <w:t>THE KING HOTEL</w:t>
              </w:r>
            </w:hyperlink>
            <w:r w:rsidRPr="00CA6E0D">
              <w:rPr>
                <w:rFonts w:ascii="微軟正黑體" w:eastAsia="微軟正黑體" w:hAnsi="微軟正黑體"/>
              </w:rPr>
              <w:t> 或 </w:t>
            </w:r>
            <w:hyperlink r:id="rId25" w:history="1">
              <w:r w:rsidRPr="00CA6E0D">
                <w:rPr>
                  <w:rStyle w:val="a7"/>
                  <w:rFonts w:ascii="微軟正黑體" w:eastAsia="微軟正黑體" w:hAnsi="微軟正黑體"/>
                </w:rPr>
                <w:t>釜山NOTTE LA MIA</w:t>
              </w:r>
            </w:hyperlink>
            <w:r w:rsidRPr="00CA6E0D">
              <w:rPr>
                <w:rFonts w:ascii="微軟正黑體" w:eastAsia="微軟正黑體" w:hAnsi="微軟正黑體"/>
              </w:rPr>
              <w:t> 或 </w:t>
            </w:r>
            <w:hyperlink r:id="rId26" w:history="1">
              <w:r w:rsidRPr="00CA6E0D">
                <w:rPr>
                  <w:rStyle w:val="a7"/>
                  <w:rFonts w:ascii="微軟正黑體" w:eastAsia="微軟正黑體" w:hAnsi="微軟正黑體"/>
                </w:rPr>
                <w:t>釜山COTICE</w:t>
              </w:r>
            </w:hyperlink>
            <w:r w:rsidR="008106F4" w:rsidRPr="00CA6E0D">
              <w:rPr>
                <w:rFonts w:ascii="微軟正黑體" w:eastAsia="微軟正黑體" w:hAnsi="微軟正黑體"/>
              </w:rPr>
              <w:t>或同級</w:t>
            </w:r>
          </w:p>
        </w:tc>
      </w:tr>
      <w:tr w:rsidR="008B3D6D" w:rsidRPr="00CA6E0D" w14:paraId="612C54DF" w14:textId="77777777" w:rsidTr="000E7D0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5DB7E8" w14:textId="77777777" w:rsidR="008B3D6D" w:rsidRPr="00CA6E0D" w:rsidRDefault="008B3D6D" w:rsidP="00CA6E0D">
            <w:pPr>
              <w:spacing w:line="0" w:lineRule="atLeast"/>
              <w:jc w:val="center"/>
              <w:rPr>
                <w:rFonts w:ascii="微軟正黑體" w:eastAsia="微軟正黑體" w:hAnsi="微軟正黑體"/>
              </w:rPr>
            </w:pPr>
            <w:r w:rsidRPr="00CA6E0D">
              <w:rPr>
                <w:rFonts w:ascii="微軟正黑體" w:eastAsia="微軟正黑體" w:hAnsi="微軟正黑體"/>
                <w:b/>
                <w:bCs/>
              </w:rPr>
              <w:t>第</w:t>
            </w:r>
            <w:r w:rsidRPr="00CA6E0D">
              <w:rPr>
                <w:rFonts w:ascii="微軟正黑體" w:eastAsia="微軟正黑體" w:hAnsi="微軟正黑體"/>
                <w:b/>
                <w:bCs/>
              </w:rPr>
              <w:br/>
              <w:t>3</w:t>
            </w:r>
            <w:r w:rsidRPr="00CA6E0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91032C" w14:textId="77777777" w:rsidR="0017270B" w:rsidRDefault="008B3D6D" w:rsidP="00CA6E0D">
            <w:pPr>
              <w:spacing w:line="0" w:lineRule="atLeast"/>
              <w:rPr>
                <w:rFonts w:ascii="微軟正黑體" w:eastAsia="微軟正黑體" w:hAnsi="微軟正黑體"/>
                <w:color w:val="FF0000"/>
              </w:rPr>
            </w:pPr>
            <w:r w:rsidRPr="00CA6E0D">
              <w:rPr>
                <w:rFonts w:ascii="微軟正黑體" w:eastAsia="微軟正黑體" w:hAnsi="微軟正黑體"/>
                <w:b/>
                <w:bCs/>
                <w:color w:val="000000"/>
              </w:rPr>
              <w:t>加耶主題公園+韓服體驗</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一小時</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+塗鴉秀→伊甸園滑雪場【滑雪樂、堆雪人、打雪杖</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提供雪場門票+雪橇、雪杖、雪鞋+雪衣+雪褲</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w:t>
            </w:r>
          </w:p>
          <w:p w14:paraId="271176F5" w14:textId="662618C4" w:rsidR="002149F1" w:rsidRPr="00CA6E0D" w:rsidRDefault="008B3D6D" w:rsidP="00CA6E0D">
            <w:pPr>
              <w:spacing w:line="0" w:lineRule="atLeast"/>
              <w:rPr>
                <w:rFonts w:ascii="微軟正黑體" w:eastAsia="微軟正黑體" w:hAnsi="微軟正黑體"/>
                <w:color w:val="330033"/>
              </w:rPr>
            </w:pPr>
            <w:r w:rsidRPr="00CA6E0D">
              <w:rPr>
                <w:rFonts w:ascii="微軟正黑體" w:eastAsia="微軟正黑體" w:hAnsi="微軟正黑體"/>
                <w:color w:val="330033"/>
              </w:rP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Pr="00CA6E0D">
              <w:rPr>
                <w:rFonts w:ascii="微軟正黑體" w:eastAsia="微軟正黑體" w:hAnsi="微軟正黑體"/>
                <w:color w:val="330033"/>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CA6E0D">
              <w:rPr>
                <w:rFonts w:ascii="微軟正黑體" w:eastAsia="微軟正黑體" w:hAnsi="微軟正黑體"/>
                <w:color w:val="FF0000"/>
              </w:rPr>
              <w:t>※註：若遇秀休館或滿座，行程將作先後順序調整，不便之處敬請見諒！</w:t>
            </w:r>
            <w:r w:rsidRPr="00CA6E0D">
              <w:rPr>
                <w:rFonts w:ascii="微軟正黑體" w:eastAsia="微軟正黑體" w:hAnsi="微軟正黑體"/>
                <w:color w:val="330033"/>
              </w:rPr>
              <w:b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Pr="00CA6E0D">
              <w:rPr>
                <w:rFonts w:ascii="微軟正黑體" w:eastAsia="微軟正黑體" w:hAnsi="微軟正黑體"/>
                <w:color w:val="330033"/>
              </w:rPr>
              <w:br/>
              <w:t>【伊甸園滑雪場】讓我們在導遊的指導之下由穿雪鞋開始到練習走路煞車，跌倒，滑行，讓您嘗試一下前所未有的滑雪之樂，如果滑累了您還可在此堆堆雪人或是和大打雪仗也是一種不同的感受。讓您在短時間內掌握滑雪的竅門，盡情享受無拘無束奔放的滑雪樂趣，也逐漸體會到滑雪之速度快感，當中您會有前所未有的不同體驗！</w:t>
            </w:r>
          </w:p>
          <w:p w14:paraId="5E64EEDC" w14:textId="38C3511E" w:rsidR="008B3D6D" w:rsidRPr="00CA6E0D" w:rsidRDefault="002149F1" w:rsidP="00CA6E0D">
            <w:pPr>
              <w:spacing w:line="0" w:lineRule="atLeast"/>
              <w:rPr>
                <w:rFonts w:ascii="微軟正黑體" w:eastAsia="微軟正黑體" w:hAnsi="微軟正黑體"/>
              </w:rPr>
            </w:pPr>
            <w:r w:rsidRPr="00CA6E0D">
              <w:rPr>
                <w:rFonts w:ascii="微軟正黑體" w:eastAsia="微軟正黑體" w:hAnsi="微軟正黑體"/>
                <w:color w:val="FF0000"/>
              </w:rPr>
              <w:t>註：如滑雪場因天氣因素未開放,行程則改走釜山樂天世界Adventure</w:t>
            </w:r>
            <w:r w:rsidRPr="00CA6E0D">
              <w:rPr>
                <w:rFonts w:ascii="微軟正黑體" w:eastAsia="微軟正黑體" w:hAnsi="微軟正黑體"/>
                <w:color w:val="FF0000"/>
              </w:rPr>
              <w:br/>
            </w:r>
            <w:r w:rsidRPr="00CA6E0D">
              <w:rPr>
                <w:rFonts w:ascii="微軟正黑體" w:eastAsia="微軟正黑體" w:hAnsi="微軟正黑體" w:cs="新細明體"/>
                <w:color w:val="FF0000"/>
                <w:kern w:val="0"/>
              </w:rPr>
              <w:t>註：滑雪手套~韓幣20000及護目鏡~韓幣20000及安全帽~韓國10000及纜車券，可依個人需求，自行租用，購買。</w:t>
            </w:r>
            <w:r w:rsidR="00CA6E0D" w:rsidRPr="00CA6E0D">
              <w:rPr>
                <w:rFonts w:ascii="微軟正黑體" w:eastAsia="微軟正黑體" w:hAnsi="微軟正黑體" w:cs="新細明體" w:hint="eastAsia"/>
                <w:color w:val="FF0000"/>
                <w:kern w:val="0"/>
              </w:rPr>
              <w:t>（</w:t>
            </w:r>
            <w:r w:rsidRPr="00CA6E0D">
              <w:rPr>
                <w:rFonts w:ascii="微軟正黑體" w:eastAsia="微軟正黑體" w:hAnsi="微軟正黑體" w:cs="新細明體" w:hint="eastAsia"/>
                <w:color w:val="FF0000"/>
                <w:kern w:val="0"/>
              </w:rPr>
              <w:t>價錢以現場為主</w:t>
            </w:r>
            <w:r w:rsidR="00CA6E0D" w:rsidRPr="00CA6E0D">
              <w:rPr>
                <w:rFonts w:ascii="微軟正黑體" w:eastAsia="微軟正黑體" w:hAnsi="微軟正黑體" w:cs="新細明體" w:hint="eastAsia"/>
                <w:color w:val="FF0000"/>
                <w:kern w:val="0"/>
              </w:rPr>
              <w:t>）</w:t>
            </w:r>
          </w:p>
        </w:tc>
      </w:tr>
      <w:tr w:rsidR="008B3D6D" w:rsidRPr="00CA6E0D" w14:paraId="5EFECDE4"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C0DEE0"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333ED9" w14:textId="368B36E3"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早餐：飯店內用　　中餐：加耶園內套餐</w:t>
            </w:r>
            <w:r w:rsidR="00CA6E0D" w:rsidRPr="00CA6E0D">
              <w:rPr>
                <w:rFonts w:ascii="微軟正黑體" w:eastAsia="微軟正黑體" w:hAnsi="微軟正黑體"/>
              </w:rPr>
              <w:t>（</w:t>
            </w:r>
            <w:r w:rsidRPr="00CA6E0D">
              <w:rPr>
                <w:rFonts w:ascii="微軟正黑體" w:eastAsia="微軟正黑體" w:hAnsi="微軟正黑體"/>
              </w:rPr>
              <w:t>主餐+韓式湯品+韓式小菜</w:t>
            </w:r>
            <w:r w:rsidR="00CA6E0D" w:rsidRPr="00CA6E0D">
              <w:rPr>
                <w:rFonts w:ascii="微軟正黑體" w:eastAsia="微軟正黑體" w:hAnsi="微軟正黑體"/>
              </w:rPr>
              <w:t>）</w:t>
            </w:r>
            <w:r w:rsidRPr="00CA6E0D">
              <w:rPr>
                <w:rFonts w:ascii="微軟正黑體" w:eastAsia="微軟正黑體" w:hAnsi="微軟正黑體"/>
              </w:rPr>
              <w:t xml:space="preserve">　　晚餐：方便遊玩，敬請自理　　</w:t>
            </w:r>
          </w:p>
        </w:tc>
      </w:tr>
      <w:tr w:rsidR="008B3D6D" w:rsidRPr="00CA6E0D" w14:paraId="72F2D564"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2D9378"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7F5529" w14:textId="56487182"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住宿： </w:t>
            </w:r>
            <w:hyperlink r:id="rId27" w:history="1">
              <w:r w:rsidRPr="00CA6E0D">
                <w:rPr>
                  <w:rStyle w:val="a7"/>
                  <w:rFonts w:ascii="微軟正黑體" w:eastAsia="微軟正黑體" w:hAnsi="微軟正黑體"/>
                </w:rPr>
                <w:t>釜山SEATTLE B</w:t>
              </w:r>
            </w:hyperlink>
            <w:r w:rsidRPr="00CA6E0D">
              <w:rPr>
                <w:rFonts w:ascii="微軟正黑體" w:eastAsia="微軟正黑體" w:hAnsi="微軟正黑體"/>
              </w:rPr>
              <w:t> 或 </w:t>
            </w:r>
            <w:hyperlink r:id="rId28" w:history="1">
              <w:r w:rsidRPr="00CA6E0D">
                <w:rPr>
                  <w:rStyle w:val="a7"/>
                  <w:rFonts w:ascii="微軟正黑體" w:eastAsia="微軟正黑體" w:hAnsi="微軟正黑體"/>
                </w:rPr>
                <w:t>釜山ARBAN CITY</w:t>
              </w:r>
            </w:hyperlink>
            <w:r w:rsidRPr="00CA6E0D">
              <w:rPr>
                <w:rFonts w:ascii="微軟正黑體" w:eastAsia="微軟正黑體" w:hAnsi="微軟正黑體"/>
              </w:rPr>
              <w:t> 或 </w:t>
            </w:r>
            <w:hyperlink r:id="rId29" w:history="1">
              <w:r w:rsidRPr="00CA6E0D">
                <w:rPr>
                  <w:rStyle w:val="a7"/>
                  <w:rFonts w:ascii="微軟正黑體" w:eastAsia="微軟正黑體" w:hAnsi="微軟正黑體"/>
                </w:rPr>
                <w:t>THE KING HOTEL</w:t>
              </w:r>
            </w:hyperlink>
            <w:r w:rsidRPr="00CA6E0D">
              <w:rPr>
                <w:rFonts w:ascii="微軟正黑體" w:eastAsia="微軟正黑體" w:hAnsi="微軟正黑體"/>
              </w:rPr>
              <w:t> 或 </w:t>
            </w:r>
            <w:hyperlink r:id="rId30" w:history="1">
              <w:r w:rsidRPr="00CA6E0D">
                <w:rPr>
                  <w:rStyle w:val="a7"/>
                  <w:rFonts w:ascii="微軟正黑體" w:eastAsia="微軟正黑體" w:hAnsi="微軟正黑體"/>
                </w:rPr>
                <w:t>釜山NOTTE LA MIA</w:t>
              </w:r>
            </w:hyperlink>
            <w:r w:rsidRPr="00CA6E0D">
              <w:rPr>
                <w:rFonts w:ascii="微軟正黑體" w:eastAsia="微軟正黑體" w:hAnsi="微軟正黑體"/>
              </w:rPr>
              <w:t> 或 </w:t>
            </w:r>
            <w:hyperlink r:id="rId31" w:history="1">
              <w:r w:rsidRPr="00CA6E0D">
                <w:rPr>
                  <w:rStyle w:val="a7"/>
                  <w:rFonts w:ascii="微軟正黑體" w:eastAsia="微軟正黑體" w:hAnsi="微軟正黑體"/>
                </w:rPr>
                <w:t>釜山COTICE</w:t>
              </w:r>
            </w:hyperlink>
            <w:r w:rsidR="008106F4" w:rsidRPr="00CA6E0D">
              <w:rPr>
                <w:rFonts w:ascii="微軟正黑體" w:eastAsia="微軟正黑體" w:hAnsi="微軟正黑體"/>
              </w:rPr>
              <w:t>或同級</w:t>
            </w:r>
          </w:p>
        </w:tc>
      </w:tr>
      <w:tr w:rsidR="008B3D6D" w:rsidRPr="00CA6E0D" w14:paraId="44873E4A" w14:textId="77777777" w:rsidTr="000E7D0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8F152D0" w14:textId="77777777" w:rsidR="008B3D6D" w:rsidRPr="00CA6E0D" w:rsidRDefault="008B3D6D" w:rsidP="00CA6E0D">
            <w:pPr>
              <w:spacing w:line="0" w:lineRule="atLeast"/>
              <w:jc w:val="center"/>
              <w:rPr>
                <w:rFonts w:ascii="微軟正黑體" w:eastAsia="微軟正黑體" w:hAnsi="微軟正黑體"/>
              </w:rPr>
            </w:pPr>
            <w:r w:rsidRPr="00CA6E0D">
              <w:rPr>
                <w:rFonts w:ascii="微軟正黑體" w:eastAsia="微軟正黑體" w:hAnsi="微軟正黑體"/>
                <w:b/>
                <w:bCs/>
              </w:rPr>
              <w:t>第</w:t>
            </w:r>
            <w:r w:rsidRPr="00CA6E0D">
              <w:rPr>
                <w:rFonts w:ascii="微軟正黑體" w:eastAsia="微軟正黑體" w:hAnsi="微軟正黑體"/>
                <w:b/>
                <w:bCs/>
              </w:rPr>
              <w:br/>
              <w:t>4</w:t>
            </w:r>
            <w:r w:rsidRPr="00CA6E0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E88574" w14:textId="77777777" w:rsidR="0017270B" w:rsidRDefault="008B3D6D" w:rsidP="00CA6E0D">
            <w:pPr>
              <w:spacing w:line="0" w:lineRule="atLeast"/>
              <w:rPr>
                <w:rFonts w:ascii="微軟正黑體" w:eastAsia="微軟正黑體" w:hAnsi="微軟正黑體"/>
              </w:rPr>
            </w:pPr>
            <w:r w:rsidRPr="00CA6E0D">
              <w:rPr>
                <w:rFonts w:ascii="微軟正黑體" w:eastAsia="微軟正黑體" w:hAnsi="微軟正黑體"/>
                <w:b/>
                <w:bCs/>
                <w:color w:val="000000"/>
              </w:rPr>
              <w:t>積木村</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甘川洞文化村</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→人蔘專賣店→保肝寧專賣店→韓流時尚彩粧店→韓國文化體驗營</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韓式魚板體驗+韓服體驗+韓式下午茶</w:t>
            </w:r>
            <w:r w:rsidR="00CA6E0D" w:rsidRPr="00CA6E0D">
              <w:rPr>
                <w:rFonts w:ascii="微軟正黑體" w:eastAsia="微軟正黑體" w:hAnsi="微軟正黑體"/>
                <w:b/>
                <w:bCs/>
                <w:color w:val="000000"/>
              </w:rPr>
              <w:t>）</w:t>
            </w:r>
            <w:r w:rsidRPr="00CA6E0D">
              <w:rPr>
                <w:rFonts w:ascii="微軟正黑體" w:eastAsia="微軟正黑體" w:hAnsi="微軟正黑體"/>
                <w:b/>
                <w:bCs/>
                <w:color w:val="000000"/>
              </w:rPr>
              <w:t>→釜山西面鬧區</w:t>
            </w:r>
          </w:p>
          <w:p w14:paraId="0D02EE93" w14:textId="32B6C273"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color w:val="330033"/>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CA6E0D">
              <w:rPr>
                <w:rFonts w:ascii="微軟正黑體" w:eastAsia="微軟正黑體" w:hAnsi="微軟正黑體"/>
                <w:color w:val="330033"/>
              </w:rPr>
              <w:br/>
              <w:t>【韓國文化體驗營</w:t>
            </w:r>
            <w:r w:rsidR="00CA6E0D" w:rsidRPr="00CA6E0D">
              <w:rPr>
                <w:rFonts w:ascii="微軟正黑體" w:eastAsia="微軟正黑體" w:hAnsi="微軟正黑體"/>
                <w:color w:val="330033"/>
              </w:rPr>
              <w:t>（</w:t>
            </w:r>
            <w:r w:rsidRPr="00CA6E0D">
              <w:rPr>
                <w:rFonts w:ascii="微軟正黑體" w:eastAsia="微軟正黑體" w:hAnsi="微軟正黑體"/>
                <w:color w:val="330033"/>
              </w:rPr>
              <w:t>韓式魚板體驗+韓服體驗+韓式下午茶</w:t>
            </w:r>
            <w:r w:rsidR="00CA6E0D" w:rsidRPr="00CA6E0D">
              <w:rPr>
                <w:rFonts w:ascii="微軟正黑體" w:eastAsia="微軟正黑體" w:hAnsi="微軟正黑體"/>
                <w:color w:val="330033"/>
              </w:rPr>
              <w:t>）</w:t>
            </w:r>
            <w:r w:rsidRPr="00CA6E0D">
              <w:rPr>
                <w:rFonts w:ascii="微軟正黑體" w:eastAsia="微軟正黑體" w:hAnsi="微軟正黑體"/>
                <w:color w:val="330033"/>
              </w:rPr>
              <w:t>】將魚肉以及海鮮搗成漿製成的小吃，名叫「魚板」。魚板是釜山的代表美食，您可以在體驗場中直接製作魚板，由專業老師示範講解，遊客將魚漿塑形、依照自己的喜好擺放配料，製做出屬於自己的魚板。</w:t>
            </w:r>
            <w:r w:rsidR="0017270B">
              <w:rPr>
                <w:rFonts w:ascii="微軟正黑體" w:eastAsia="微軟正黑體" w:hAnsi="微軟正黑體"/>
                <w:color w:val="330033"/>
              </w:rPr>
              <w:br/>
            </w:r>
            <w:r w:rsidR="0017270B" w:rsidRPr="00CA6E0D">
              <w:rPr>
                <w:rFonts w:ascii="微軟正黑體" w:eastAsia="微軟正黑體" w:hAnsi="微軟正黑體"/>
                <w:color w:val="330033"/>
              </w:rP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8B3D6D" w:rsidRPr="00CA6E0D" w14:paraId="6ED00C4A"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6D8244"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2B14F6" w14:textId="3CD78442"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早餐：飯店內用　　中餐：蟹塔傳說</w:t>
            </w:r>
            <w:r w:rsidR="00CA6E0D" w:rsidRPr="00CA6E0D">
              <w:rPr>
                <w:rFonts w:ascii="微軟正黑體" w:eastAsia="微軟正黑體" w:hAnsi="微軟正黑體"/>
              </w:rPr>
              <w:t>（</w:t>
            </w:r>
            <w:r w:rsidRPr="00CA6E0D">
              <w:rPr>
                <w:rFonts w:ascii="微軟正黑體" w:eastAsia="微軟正黑體" w:hAnsi="微軟正黑體"/>
              </w:rPr>
              <w:t>長腳蟹吃到飽+蟹膏炒飯+蟹肉羹+海鮮盤</w:t>
            </w:r>
            <w:r w:rsidR="00CA6E0D" w:rsidRPr="00CA6E0D">
              <w:rPr>
                <w:rFonts w:ascii="微軟正黑體" w:eastAsia="微軟正黑體" w:hAnsi="微軟正黑體"/>
              </w:rPr>
              <w:t>）</w:t>
            </w:r>
            <w:r w:rsidRPr="00CA6E0D">
              <w:rPr>
                <w:rFonts w:ascii="微軟正黑體" w:eastAsia="微軟正黑體" w:hAnsi="微軟正黑體"/>
              </w:rPr>
              <w:t xml:space="preserve">　　晚餐：方便逛街，敬請自理　　</w:t>
            </w:r>
          </w:p>
        </w:tc>
      </w:tr>
      <w:tr w:rsidR="008B3D6D" w:rsidRPr="00CA6E0D" w14:paraId="636E43A0"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745484"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DB1982" w14:textId="34375C4C"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住宿： </w:t>
            </w:r>
            <w:hyperlink r:id="rId32" w:history="1">
              <w:r w:rsidRPr="00CA6E0D">
                <w:rPr>
                  <w:rStyle w:val="a7"/>
                  <w:rFonts w:ascii="微軟正黑體" w:eastAsia="微軟正黑體" w:hAnsi="微軟正黑體"/>
                </w:rPr>
                <w:t>釜山SEATTLE B</w:t>
              </w:r>
            </w:hyperlink>
            <w:r w:rsidRPr="00CA6E0D">
              <w:rPr>
                <w:rFonts w:ascii="微軟正黑體" w:eastAsia="微軟正黑體" w:hAnsi="微軟正黑體"/>
              </w:rPr>
              <w:t> 或 </w:t>
            </w:r>
            <w:hyperlink r:id="rId33" w:history="1">
              <w:r w:rsidRPr="00CA6E0D">
                <w:rPr>
                  <w:rStyle w:val="a7"/>
                  <w:rFonts w:ascii="微軟正黑體" w:eastAsia="微軟正黑體" w:hAnsi="微軟正黑體"/>
                </w:rPr>
                <w:t>釜山ARBAN CITY</w:t>
              </w:r>
            </w:hyperlink>
            <w:r w:rsidRPr="00CA6E0D">
              <w:rPr>
                <w:rFonts w:ascii="微軟正黑體" w:eastAsia="微軟正黑體" w:hAnsi="微軟正黑體"/>
              </w:rPr>
              <w:t> 或 </w:t>
            </w:r>
            <w:hyperlink r:id="rId34" w:history="1">
              <w:r w:rsidRPr="00CA6E0D">
                <w:rPr>
                  <w:rStyle w:val="a7"/>
                  <w:rFonts w:ascii="微軟正黑體" w:eastAsia="微軟正黑體" w:hAnsi="微軟正黑體"/>
                </w:rPr>
                <w:t>THE KING HOTEL</w:t>
              </w:r>
            </w:hyperlink>
            <w:r w:rsidRPr="00CA6E0D">
              <w:rPr>
                <w:rFonts w:ascii="微軟正黑體" w:eastAsia="微軟正黑體" w:hAnsi="微軟正黑體"/>
              </w:rPr>
              <w:t> 或 </w:t>
            </w:r>
            <w:hyperlink r:id="rId35" w:history="1">
              <w:r w:rsidRPr="00CA6E0D">
                <w:rPr>
                  <w:rStyle w:val="a7"/>
                  <w:rFonts w:ascii="微軟正黑體" w:eastAsia="微軟正黑體" w:hAnsi="微軟正黑體"/>
                </w:rPr>
                <w:t>釜山NOTTE LA MIA</w:t>
              </w:r>
            </w:hyperlink>
            <w:r w:rsidRPr="00CA6E0D">
              <w:rPr>
                <w:rFonts w:ascii="微軟正黑體" w:eastAsia="微軟正黑體" w:hAnsi="微軟正黑體"/>
              </w:rPr>
              <w:t> 或 </w:t>
            </w:r>
            <w:hyperlink r:id="rId36" w:history="1">
              <w:r w:rsidRPr="00CA6E0D">
                <w:rPr>
                  <w:rStyle w:val="a7"/>
                  <w:rFonts w:ascii="微軟正黑體" w:eastAsia="微軟正黑體" w:hAnsi="微軟正黑體"/>
                </w:rPr>
                <w:t>釜山COTICE</w:t>
              </w:r>
            </w:hyperlink>
            <w:r w:rsidR="008106F4" w:rsidRPr="00CA6E0D">
              <w:rPr>
                <w:rFonts w:ascii="微軟正黑體" w:eastAsia="微軟正黑體" w:hAnsi="微軟正黑體"/>
              </w:rPr>
              <w:t>或同級</w:t>
            </w:r>
          </w:p>
        </w:tc>
      </w:tr>
      <w:tr w:rsidR="008B3D6D" w:rsidRPr="00CA6E0D" w14:paraId="2648DDEA" w14:textId="77777777" w:rsidTr="000E7D0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254232" w14:textId="77777777" w:rsidR="008B3D6D" w:rsidRPr="00CA6E0D" w:rsidRDefault="008B3D6D" w:rsidP="00CA6E0D">
            <w:pPr>
              <w:spacing w:line="0" w:lineRule="atLeast"/>
              <w:jc w:val="center"/>
              <w:rPr>
                <w:rFonts w:ascii="微軟正黑體" w:eastAsia="微軟正黑體" w:hAnsi="微軟正黑體"/>
              </w:rPr>
            </w:pPr>
            <w:r w:rsidRPr="00CA6E0D">
              <w:rPr>
                <w:rFonts w:ascii="微軟正黑體" w:eastAsia="微軟正黑體" w:hAnsi="微軟正黑體"/>
                <w:b/>
                <w:bCs/>
              </w:rPr>
              <w:t>第</w:t>
            </w:r>
            <w:r w:rsidRPr="00CA6E0D">
              <w:rPr>
                <w:rFonts w:ascii="微軟正黑體" w:eastAsia="微軟正黑體" w:hAnsi="微軟正黑體"/>
                <w:b/>
                <w:bCs/>
              </w:rPr>
              <w:br/>
              <w:t>5</w:t>
            </w:r>
            <w:r w:rsidRPr="00CA6E0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869299" w14:textId="77777777" w:rsidR="00034C56"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b/>
                <w:bCs/>
                <w:color w:val="000000"/>
              </w:rPr>
              <w:t>海東龍宮寺→白險灘文化村→大邱東城路鬧區→韓國超市巡禮→大邱→桃園</w:t>
            </w:r>
            <w:r w:rsidRPr="00CA6E0D">
              <w:rPr>
                <w:rFonts w:ascii="微軟正黑體" w:eastAsia="微軟正黑體" w:hAnsi="微軟正黑體"/>
              </w:rPr>
              <w:t> </w:t>
            </w:r>
          </w:p>
          <w:p w14:paraId="7BBF7B1A" w14:textId="77777777" w:rsidR="0017270B" w:rsidRPr="000E7D0C" w:rsidRDefault="008B3D6D" w:rsidP="00CA6E0D">
            <w:pPr>
              <w:spacing w:line="0" w:lineRule="atLeast"/>
              <w:rPr>
                <w:rFonts w:ascii="微軟正黑體" w:eastAsia="微軟正黑體" w:hAnsi="微軟正黑體"/>
                <w:sz w:val="22"/>
                <w:szCs w:val="22"/>
              </w:rPr>
            </w:pPr>
            <w:r w:rsidRPr="000E7D0C">
              <w:rPr>
                <w:rFonts w:ascii="微軟正黑體" w:eastAsia="微軟正黑體" w:hAnsi="微軟正黑體"/>
                <w:color w:val="000000"/>
                <w:sz w:val="22"/>
                <w:szCs w:val="22"/>
              </w:rPr>
              <w:t>TAE/TPE　TW663　22：40~00：30+1</w:t>
            </w:r>
            <w:r w:rsidR="00034C56" w:rsidRPr="000E7D0C">
              <w:rPr>
                <w:rFonts w:ascii="微軟正黑體" w:eastAsia="微軟正黑體" w:hAnsi="微軟正黑體"/>
                <w:color w:val="000000"/>
                <w:sz w:val="22"/>
                <w:szCs w:val="22"/>
              </w:rPr>
              <w:t>或</w:t>
            </w:r>
            <w:r w:rsidR="00034C56" w:rsidRPr="000E7D0C">
              <w:rPr>
                <w:rFonts w:ascii="微軟正黑體" w:eastAsia="微軟正黑體" w:hAnsi="微軟正黑體"/>
                <w:color w:val="000000"/>
                <w:sz w:val="22"/>
                <w:szCs w:val="22"/>
                <w:shd w:val="clear" w:color="auto" w:fill="FFFFFF"/>
              </w:rPr>
              <w:t>LJ755　23：10~00：20+1</w:t>
            </w:r>
          </w:p>
          <w:p w14:paraId="68692F4F" w14:textId="1140BDD6"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color w:val="330033"/>
              </w:rP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Pr="00CA6E0D">
              <w:rPr>
                <w:rFonts w:ascii="微軟正黑體" w:eastAsia="微軟正黑體" w:hAnsi="微軟正黑體"/>
                <w:color w:val="330033"/>
              </w:rPr>
              <w:b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r w:rsidRPr="00CA6E0D">
              <w:rPr>
                <w:rFonts w:ascii="微軟正黑體" w:eastAsia="微軟正黑體" w:hAnsi="微軟正黑體"/>
                <w:color w:val="330033"/>
              </w:rPr>
              <w:br/>
              <w:t>【大邱東城路商圈】是大邱地區著名的流行商店街，數百間各具個性風格的服飾店密集林立，在這裡可以放眼掌握現今流行的趨勢。不管是各式各樣的卡通造型T-shirt，或手工飾品配件、時尚流行服飾等，在這裡都能以合理低廉的價格購買到，光只是在東城路上悠閒走走逛逛都能讓你心情愉快。</w:t>
            </w:r>
          </w:p>
        </w:tc>
      </w:tr>
      <w:tr w:rsidR="008B3D6D" w:rsidRPr="00CA6E0D" w14:paraId="1A0924AC"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762948"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1A8FBD" w14:textId="2D86CEDC"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早餐：飯店內用　　中餐：烤肉叔叔</w:t>
            </w:r>
            <w:r w:rsidR="00CA6E0D" w:rsidRPr="00CA6E0D">
              <w:rPr>
                <w:rFonts w:ascii="微軟正黑體" w:eastAsia="微軟正黑體" w:hAnsi="微軟正黑體"/>
              </w:rPr>
              <w:t>（</w:t>
            </w:r>
            <w:r w:rsidRPr="00CA6E0D">
              <w:rPr>
                <w:rFonts w:ascii="微軟正黑體" w:eastAsia="微軟正黑體" w:hAnsi="微軟正黑體"/>
              </w:rPr>
              <w:t>五花肉+烤排骨+里肌肉</w:t>
            </w:r>
            <w:r w:rsidR="00CA6E0D" w:rsidRPr="00CA6E0D">
              <w:rPr>
                <w:rFonts w:ascii="微軟正黑體" w:eastAsia="微軟正黑體" w:hAnsi="微軟正黑體"/>
              </w:rPr>
              <w:t>）</w:t>
            </w:r>
            <w:r w:rsidRPr="00CA6E0D">
              <w:rPr>
                <w:rFonts w:ascii="微軟正黑體" w:eastAsia="微軟正黑體" w:hAnsi="微軟正黑體"/>
              </w:rPr>
              <w:t xml:space="preserve">+大醬湯+韓式小菜吃到飽　　晚餐：★韓國美食100選★鳳雛安東燉雞　　</w:t>
            </w:r>
          </w:p>
        </w:tc>
      </w:tr>
      <w:tr w:rsidR="008B3D6D" w:rsidRPr="00CA6E0D" w14:paraId="5308773D" w14:textId="77777777" w:rsidTr="000E7D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D09A3F" w14:textId="77777777" w:rsidR="008B3D6D" w:rsidRPr="00CA6E0D" w:rsidRDefault="008B3D6D" w:rsidP="00CA6E0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BA52D5" w14:textId="7B1BAA52" w:rsidR="008B3D6D" w:rsidRPr="00CA6E0D" w:rsidRDefault="008B3D6D" w:rsidP="00CA6E0D">
            <w:pPr>
              <w:spacing w:line="0" w:lineRule="atLeast"/>
              <w:rPr>
                <w:rFonts w:ascii="微軟正黑體" w:eastAsia="微軟正黑體" w:hAnsi="微軟正黑體"/>
              </w:rPr>
            </w:pPr>
            <w:r w:rsidRPr="00CA6E0D">
              <w:rPr>
                <w:rFonts w:ascii="微軟正黑體" w:eastAsia="微軟正黑體" w:hAnsi="微軟正黑體"/>
              </w:rPr>
              <w:t xml:space="preserve">住宿： </w:t>
            </w:r>
            <w:r w:rsidR="00CA6E0D" w:rsidRPr="00CA6E0D">
              <w:rPr>
                <w:rFonts w:ascii="微軟正黑體" w:eastAsia="微軟正黑體" w:hAnsi="微軟正黑體"/>
              </w:rPr>
              <w:t>溫暖的家</w:t>
            </w:r>
          </w:p>
        </w:tc>
      </w:tr>
    </w:tbl>
    <w:p w14:paraId="1C28EEFE" w14:textId="77777777" w:rsidR="008B3D6D" w:rsidRPr="00CA6E0D" w:rsidRDefault="008B3D6D" w:rsidP="00CA6E0D">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41"/>
      </w:tblGrid>
      <w:tr w:rsidR="008B3D6D" w:rsidRPr="00CA6E0D" w14:paraId="6DA152AF" w14:textId="77777777" w:rsidTr="000E7D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6548A8" w14:textId="77777777" w:rsidR="008B3D6D" w:rsidRPr="00CA6E0D" w:rsidRDefault="008B3D6D" w:rsidP="00CA6E0D">
            <w:pPr>
              <w:spacing w:line="0" w:lineRule="atLeast"/>
              <w:jc w:val="center"/>
              <w:rPr>
                <w:rFonts w:ascii="微軟正黑體" w:eastAsia="微軟正黑體" w:hAnsi="微軟正黑體"/>
                <w:sz w:val="32"/>
                <w:szCs w:val="32"/>
              </w:rPr>
            </w:pPr>
            <w:r w:rsidRPr="00CA6E0D">
              <w:rPr>
                <w:rFonts w:ascii="微軟正黑體" w:eastAsia="微軟正黑體" w:hAnsi="微軟正黑體"/>
                <w:b/>
                <w:bCs/>
                <w:color w:val="FF0000"/>
                <w:sz w:val="32"/>
                <w:szCs w:val="32"/>
              </w:rPr>
              <w:t>注意事項</w:t>
            </w:r>
          </w:p>
        </w:tc>
      </w:tr>
      <w:tr w:rsidR="008B3D6D" w:rsidRPr="00CA6E0D" w14:paraId="318884C5" w14:textId="77777777" w:rsidTr="000E7D0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0EDF4DD" w14:textId="77777777" w:rsidR="008B3D6D" w:rsidRPr="00CA6E0D" w:rsidRDefault="008B3D6D" w:rsidP="00CA6E0D">
            <w:pPr>
              <w:spacing w:line="0" w:lineRule="atLeast"/>
              <w:ind w:left="720"/>
              <w:rPr>
                <w:rFonts w:ascii="微軟正黑體" w:eastAsia="微軟正黑體" w:hAnsi="微軟正黑體"/>
                <w:sz w:val="22"/>
                <w:szCs w:val="22"/>
              </w:rPr>
            </w:pPr>
            <w:r w:rsidRPr="00CA6E0D">
              <w:rPr>
                <w:rFonts w:ascii="微軟正黑體" w:eastAsia="微軟正黑體" w:hAnsi="微軟正黑體"/>
                <w:b/>
                <w:bCs/>
                <w:color w:val="0000FF"/>
                <w:sz w:val="22"/>
                <w:szCs w:val="22"/>
              </w:rPr>
              <w:t>《成團人數》</w:t>
            </w:r>
          </w:p>
          <w:p w14:paraId="23D7B4B4" w14:textId="2CAFE763" w:rsidR="008B3D6D" w:rsidRPr="00CA6E0D" w:rsidRDefault="008B3D6D" w:rsidP="00CA6E0D">
            <w:pPr>
              <w:widowControl/>
              <w:numPr>
                <w:ilvl w:val="0"/>
                <w:numId w:val="4"/>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本行程最低出團人數16人以上</w:t>
            </w:r>
            <w:r w:rsidR="00CA6E0D" w:rsidRPr="00CA6E0D">
              <w:rPr>
                <w:rFonts w:ascii="微軟正黑體" w:eastAsia="微軟正黑體" w:hAnsi="微軟正黑體"/>
                <w:sz w:val="22"/>
                <w:szCs w:val="22"/>
              </w:rPr>
              <w:t>（</w:t>
            </w:r>
            <w:r w:rsidRPr="00CA6E0D">
              <w:rPr>
                <w:rFonts w:ascii="微軟正黑體" w:eastAsia="微軟正黑體" w:hAnsi="微軟正黑體"/>
                <w:sz w:val="22"/>
                <w:szCs w:val="22"/>
              </w:rPr>
              <w:t>含</w:t>
            </w:r>
            <w:r w:rsidR="00CA6E0D" w:rsidRPr="00CA6E0D">
              <w:rPr>
                <w:rFonts w:ascii="微軟正黑體" w:eastAsia="微軟正黑體" w:hAnsi="微軟正黑體"/>
                <w:sz w:val="22"/>
                <w:szCs w:val="22"/>
              </w:rPr>
              <w:t>）</w:t>
            </w:r>
            <w:r w:rsidRPr="00CA6E0D">
              <w:rPr>
                <w:rFonts w:ascii="微軟正黑體" w:eastAsia="微軟正黑體" w:hAnsi="微軟正黑體"/>
                <w:sz w:val="22"/>
                <w:szCs w:val="22"/>
              </w:rPr>
              <w:t>，最多為42人以下</w:t>
            </w:r>
            <w:r w:rsidR="00CA6E0D" w:rsidRPr="00CA6E0D">
              <w:rPr>
                <w:rFonts w:ascii="微軟正黑體" w:eastAsia="微軟正黑體" w:hAnsi="微軟正黑體"/>
                <w:sz w:val="22"/>
                <w:szCs w:val="22"/>
              </w:rPr>
              <w:t>（</w:t>
            </w:r>
            <w:r w:rsidRPr="00CA6E0D">
              <w:rPr>
                <w:rFonts w:ascii="微軟正黑體" w:eastAsia="微軟正黑體" w:hAnsi="微軟正黑體"/>
                <w:sz w:val="22"/>
                <w:szCs w:val="22"/>
              </w:rPr>
              <w:t>含</w:t>
            </w:r>
            <w:r w:rsidR="00CA6E0D" w:rsidRPr="00CA6E0D">
              <w:rPr>
                <w:rFonts w:ascii="微軟正黑體" w:eastAsia="微軟正黑體" w:hAnsi="微軟正黑體"/>
                <w:sz w:val="22"/>
                <w:szCs w:val="22"/>
              </w:rPr>
              <w:t>）</w:t>
            </w:r>
            <w:r w:rsidRPr="00CA6E0D">
              <w:rPr>
                <w:rFonts w:ascii="微軟正黑體" w:eastAsia="微軟正黑體" w:hAnsi="微軟正黑體"/>
                <w:sz w:val="22"/>
                <w:szCs w:val="22"/>
              </w:rPr>
              <w:t>，台灣地區將派遣合格領隊隨行服務。</w:t>
            </w:r>
          </w:p>
          <w:p w14:paraId="253C1EE1" w14:textId="77777777" w:rsidR="008B3D6D" w:rsidRPr="00CA6E0D" w:rsidRDefault="008B3D6D" w:rsidP="00CA6E0D">
            <w:pPr>
              <w:spacing w:line="0" w:lineRule="atLeast"/>
              <w:ind w:left="720"/>
              <w:rPr>
                <w:rFonts w:ascii="微軟正黑體" w:eastAsia="微軟正黑體" w:hAnsi="微軟正黑體"/>
                <w:sz w:val="22"/>
                <w:szCs w:val="22"/>
              </w:rPr>
            </w:pPr>
            <w:r w:rsidRPr="00CA6E0D">
              <w:rPr>
                <w:rFonts w:ascii="微軟正黑體" w:eastAsia="微軟正黑體" w:hAnsi="微軟正黑體"/>
                <w:b/>
                <w:bCs/>
                <w:color w:val="0000FF"/>
                <w:sz w:val="22"/>
                <w:szCs w:val="22"/>
              </w:rPr>
              <w:t>《行程費用</w:t>
            </w:r>
            <w:r w:rsidRPr="00CA6E0D">
              <w:rPr>
                <w:rFonts w:ascii="微軟正黑體" w:eastAsia="微軟正黑體" w:hAnsi="微軟正黑體"/>
                <w:b/>
                <w:bCs/>
                <w:color w:val="FF0000"/>
                <w:sz w:val="22"/>
                <w:szCs w:val="22"/>
              </w:rPr>
              <w:t>不包含</w:t>
            </w:r>
            <w:r w:rsidRPr="00CA6E0D">
              <w:rPr>
                <w:rFonts w:ascii="微軟正黑體" w:eastAsia="微軟正黑體" w:hAnsi="微軟正黑體"/>
                <w:b/>
                <w:bCs/>
                <w:color w:val="0000FF"/>
                <w:sz w:val="22"/>
                <w:szCs w:val="22"/>
              </w:rPr>
              <w:t>以下項目》</w:t>
            </w:r>
          </w:p>
          <w:p w14:paraId="0E796E24"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售價不含全程領隊、導遊及司機之服務費，每人每日300元台幣。</w:t>
            </w:r>
          </w:p>
          <w:p w14:paraId="63830ABB"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個人新辦護照費用。</w:t>
            </w:r>
          </w:p>
          <w:p w14:paraId="353F95DB"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旅遊平安保險及旅遊不便險。</w:t>
            </w:r>
          </w:p>
          <w:p w14:paraId="6364B7F1"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若於韓國確診時之隔離飯店及相關車資等費用。</w:t>
            </w:r>
          </w:p>
          <w:p w14:paraId="29F17A09"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返台檢疫要求之檢測、隔離飯店及相關車資等費用。</w:t>
            </w:r>
          </w:p>
          <w:p w14:paraId="2FE36ACF"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純係私人之消費：如行李超重費、自購商品、飲料酒類、洗衣、電話、電報及私人交通費。</w:t>
            </w:r>
          </w:p>
          <w:p w14:paraId="4285623D"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若為一位大人 或 一位大人帶一位嬰兒報名參加，或需求單人入住一間房，需加收單房差。</w:t>
            </w:r>
          </w:p>
          <w:p w14:paraId="12168C3D"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一經確認後如個人因素取消或被拒絕入境韓國，將無法申請退費。</w:t>
            </w:r>
          </w:p>
          <w:p w14:paraId="060EBDFB" w14:textId="77777777" w:rsidR="008B3D6D" w:rsidRPr="00CA6E0D" w:rsidRDefault="008B3D6D" w:rsidP="00CA6E0D">
            <w:pPr>
              <w:widowControl/>
              <w:numPr>
                <w:ilvl w:val="0"/>
                <w:numId w:val="5"/>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團體旅責險不包含當地染疫後的所有醫療費用。</w:t>
            </w:r>
          </w:p>
          <w:p w14:paraId="7E9AF409" w14:textId="77777777" w:rsidR="008B3D6D" w:rsidRPr="00CA6E0D" w:rsidRDefault="008B3D6D" w:rsidP="00CA6E0D">
            <w:pPr>
              <w:spacing w:line="0" w:lineRule="atLeast"/>
              <w:ind w:left="720"/>
              <w:rPr>
                <w:rFonts w:ascii="微軟正黑體" w:eastAsia="微軟正黑體" w:hAnsi="微軟正黑體"/>
                <w:sz w:val="22"/>
                <w:szCs w:val="22"/>
              </w:rPr>
            </w:pPr>
            <w:r w:rsidRPr="00CA6E0D">
              <w:rPr>
                <w:rFonts w:ascii="微軟正黑體" w:eastAsia="微軟正黑體" w:hAnsi="微軟正黑體"/>
                <w:b/>
                <w:bCs/>
                <w:color w:val="0000FF"/>
                <w:sz w:val="22"/>
                <w:szCs w:val="22"/>
              </w:rPr>
              <w:t>《航空注意事項》</w:t>
            </w:r>
          </w:p>
          <w:p w14:paraId="199103C5" w14:textId="77777777" w:rsidR="008B3D6D" w:rsidRPr="00CA6E0D" w:rsidRDefault="008B3D6D" w:rsidP="00CA6E0D">
            <w:pPr>
              <w:widowControl/>
              <w:numPr>
                <w:ilvl w:val="0"/>
                <w:numId w:val="6"/>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此團型使用團體機位，航班不可指定、不可延回、不可更改進出點、不可指定座位。</w:t>
            </w:r>
          </w:p>
          <w:p w14:paraId="6B4A51D7" w14:textId="77777777" w:rsidR="008B3D6D" w:rsidRPr="00CA6E0D" w:rsidRDefault="008B3D6D" w:rsidP="00CA6E0D">
            <w:pPr>
              <w:widowControl/>
              <w:numPr>
                <w:ilvl w:val="0"/>
                <w:numId w:val="6"/>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若需指定航班，建議改訂個人機票，以確保訂到您所需之航班，加價幅度依各航空公司之規定，另外提供報價。</w:t>
            </w:r>
          </w:p>
          <w:p w14:paraId="1D328491" w14:textId="77777777" w:rsidR="008B3D6D" w:rsidRPr="00CA6E0D" w:rsidRDefault="008B3D6D" w:rsidP="00CA6E0D">
            <w:pPr>
              <w:widowControl/>
              <w:numPr>
                <w:ilvl w:val="0"/>
                <w:numId w:val="6"/>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航空公司保留航班時間調整及變更之權利。</w:t>
            </w:r>
          </w:p>
          <w:p w14:paraId="3614720A" w14:textId="77777777" w:rsidR="008B3D6D" w:rsidRPr="00CA6E0D" w:rsidRDefault="008B3D6D" w:rsidP="00CA6E0D">
            <w:pPr>
              <w:widowControl/>
              <w:numPr>
                <w:ilvl w:val="0"/>
                <w:numId w:val="6"/>
              </w:numPr>
              <w:spacing w:line="0" w:lineRule="atLeast"/>
              <w:rPr>
                <w:rFonts w:ascii="微軟正黑體" w:eastAsia="微軟正黑體" w:hAnsi="微軟正黑體"/>
                <w:sz w:val="22"/>
                <w:szCs w:val="22"/>
              </w:rPr>
            </w:pPr>
            <w:r w:rsidRPr="00CA6E0D">
              <w:rPr>
                <w:rFonts w:ascii="微軟正黑體" w:eastAsia="微軟正黑體" w:hAnsi="微軟正黑體"/>
                <w:color w:val="FF0000"/>
                <w:sz w:val="22"/>
                <w:szCs w:val="22"/>
              </w:rPr>
              <w:t>此航班包含手提行李10公斤來回，拖運行李20公斤來回。</w:t>
            </w:r>
          </w:p>
          <w:p w14:paraId="4967A86C" w14:textId="77777777" w:rsidR="008B3D6D" w:rsidRPr="00CA6E0D" w:rsidRDefault="008B3D6D" w:rsidP="00CA6E0D">
            <w:pPr>
              <w:widowControl/>
              <w:numPr>
                <w:ilvl w:val="0"/>
                <w:numId w:val="6"/>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請務必於起飛前3小時抵達機場辦理登機手續，逾時關櫃旅客需自行負責。</w:t>
            </w:r>
          </w:p>
          <w:p w14:paraId="28B51951" w14:textId="77777777" w:rsidR="008B3D6D" w:rsidRPr="00CA6E0D" w:rsidRDefault="008B3D6D" w:rsidP="00CA6E0D">
            <w:pPr>
              <w:widowControl/>
              <w:numPr>
                <w:ilvl w:val="0"/>
                <w:numId w:val="6"/>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航空關櫃時間為起飛前45分鐘，逾時未能辦妥登機手續敬請自行負責。</w:t>
            </w:r>
          </w:p>
          <w:p w14:paraId="46990959" w14:textId="77777777" w:rsidR="008B3D6D" w:rsidRPr="00CA6E0D" w:rsidRDefault="008B3D6D" w:rsidP="00CA6E0D">
            <w:pPr>
              <w:spacing w:line="0" w:lineRule="atLeast"/>
              <w:ind w:left="720"/>
              <w:rPr>
                <w:rFonts w:ascii="微軟正黑體" w:eastAsia="微軟正黑體" w:hAnsi="微軟正黑體"/>
                <w:sz w:val="22"/>
                <w:szCs w:val="22"/>
              </w:rPr>
            </w:pPr>
            <w:r w:rsidRPr="00CA6E0D">
              <w:rPr>
                <w:rFonts w:ascii="微軟正黑體" w:eastAsia="微軟正黑體" w:hAnsi="微軟正黑體"/>
                <w:b/>
                <w:bCs/>
                <w:color w:val="0000FF"/>
                <w:sz w:val="22"/>
                <w:szCs w:val="22"/>
              </w:rPr>
              <w:t>《參團須知與相關提醒》</w:t>
            </w:r>
          </w:p>
          <w:p w14:paraId="78087BC3" w14:textId="77777777" w:rsidR="008B3D6D" w:rsidRPr="00CA6E0D" w:rsidRDefault="008B3D6D" w:rsidP="00CA6E0D">
            <w:pPr>
              <w:widowControl/>
              <w:numPr>
                <w:ilvl w:val="0"/>
                <w:numId w:val="7"/>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以上行程僅供參考，正確之行程內容、班機時間、降落城市及住宿飯店，請以行前說明會資料為準。</w:t>
            </w:r>
          </w:p>
          <w:p w14:paraId="7880DF46" w14:textId="77777777" w:rsidR="008B3D6D" w:rsidRPr="00CA6E0D" w:rsidRDefault="008B3D6D" w:rsidP="00CA6E0D">
            <w:pPr>
              <w:widowControl/>
              <w:numPr>
                <w:ilvl w:val="0"/>
                <w:numId w:val="7"/>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團體若為特殊拜會團、會議參展團、學生團體，不適用於本行程之報價，需另行報價。</w:t>
            </w:r>
          </w:p>
          <w:p w14:paraId="03026EF4" w14:textId="77777777" w:rsidR="008B3D6D" w:rsidRPr="00CA6E0D" w:rsidRDefault="008B3D6D" w:rsidP="00CA6E0D">
            <w:pPr>
              <w:widowControl/>
              <w:numPr>
                <w:ilvl w:val="0"/>
                <w:numId w:val="7"/>
              </w:numPr>
              <w:spacing w:line="0" w:lineRule="atLeast"/>
              <w:rPr>
                <w:rFonts w:ascii="微軟正黑體" w:eastAsia="微軟正黑體" w:hAnsi="微軟正黑體"/>
                <w:color w:val="FF0000"/>
                <w:sz w:val="22"/>
                <w:szCs w:val="22"/>
              </w:rPr>
            </w:pPr>
            <w:r w:rsidRPr="00CA6E0D">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0F67371F" w14:textId="5B77328B" w:rsidR="008B3D6D" w:rsidRPr="00CA6E0D" w:rsidRDefault="008B3D6D" w:rsidP="00CA6E0D">
            <w:pPr>
              <w:widowControl/>
              <w:numPr>
                <w:ilvl w:val="0"/>
                <w:numId w:val="7"/>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特殊規定如下：參加本行程若逢以下條件限定，費用需另計：</w:t>
            </w:r>
            <w:r w:rsidRPr="00CA6E0D">
              <w:rPr>
                <w:rFonts w:ascii="微軟正黑體" w:eastAsia="微軟正黑體" w:hAnsi="微軟正黑體"/>
                <w:sz w:val="22"/>
                <w:szCs w:val="22"/>
              </w:rPr>
              <w:br/>
            </w:r>
            <w:r w:rsidRPr="00CA6E0D">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CA6E0D">
              <w:rPr>
                <w:rFonts w:ascii="微軟正黑體" w:eastAsia="微軟正黑體" w:hAnsi="微軟正黑體"/>
                <w:sz w:val="22"/>
                <w:szCs w:val="22"/>
              </w:rPr>
              <w:br/>
              <w:t>B.學生及外籍人士</w:t>
            </w:r>
            <w:r w:rsidR="00CA6E0D" w:rsidRPr="00CA6E0D">
              <w:rPr>
                <w:rFonts w:ascii="微軟正黑體" w:eastAsia="微軟正黑體" w:hAnsi="微軟正黑體"/>
                <w:sz w:val="22"/>
                <w:szCs w:val="22"/>
              </w:rPr>
              <w:t>（</w:t>
            </w:r>
            <w:r w:rsidRPr="00CA6E0D">
              <w:rPr>
                <w:rFonts w:ascii="微軟正黑體" w:eastAsia="微軟正黑體" w:hAnsi="微軟正黑體"/>
                <w:sz w:val="22"/>
                <w:szCs w:val="22"/>
              </w:rPr>
              <w:t>不含韓國籍</w:t>
            </w:r>
            <w:r w:rsidR="00CA6E0D" w:rsidRPr="00CA6E0D">
              <w:rPr>
                <w:rFonts w:ascii="微軟正黑體" w:eastAsia="微軟正黑體" w:hAnsi="微軟正黑體"/>
                <w:sz w:val="22"/>
                <w:szCs w:val="22"/>
              </w:rPr>
              <w:t>）</w:t>
            </w:r>
            <w:r w:rsidRPr="00CA6E0D">
              <w:rPr>
                <w:rFonts w:ascii="微軟正黑體" w:eastAsia="微軟正黑體" w:hAnsi="微軟正黑體"/>
                <w:sz w:val="22"/>
                <w:szCs w:val="22"/>
              </w:rPr>
              <w:t>，單持一本外國護照者，每人需加收NTD6,500元。</w:t>
            </w:r>
            <w:r w:rsidRPr="00CA6E0D">
              <w:rPr>
                <w:rFonts w:ascii="微軟正黑體" w:eastAsia="微軟正黑體" w:hAnsi="微軟正黑體"/>
                <w:sz w:val="22"/>
                <w:szCs w:val="22"/>
              </w:rPr>
              <w:br/>
              <w:t>C.單筆訂單不足24歲及65歲以上報名人數不可超過半數，若超過半數則價格另議～請洽業務人員。</w:t>
            </w:r>
            <w:r w:rsidRPr="00CA6E0D">
              <w:rPr>
                <w:rFonts w:ascii="微軟正黑體" w:eastAsia="微軟正黑體" w:hAnsi="微軟正黑體"/>
                <w:sz w:val="22"/>
                <w:szCs w:val="22"/>
              </w:rPr>
              <w:br/>
              <w:t>D.此行程報價僅適用於正常之散客報名，如遇特殊團體則團費需另計～請洽業務人員。</w:t>
            </w:r>
          </w:p>
          <w:p w14:paraId="05BA67C0" w14:textId="77777777" w:rsidR="008B3D6D" w:rsidRPr="00CA6E0D" w:rsidRDefault="008B3D6D" w:rsidP="00CA6E0D">
            <w:pPr>
              <w:widowControl/>
              <w:numPr>
                <w:ilvl w:val="0"/>
                <w:numId w:val="7"/>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5B2ADFCE" w14:textId="77777777" w:rsidR="008B3D6D" w:rsidRPr="00CA6E0D" w:rsidRDefault="008B3D6D" w:rsidP="00CA6E0D">
            <w:pPr>
              <w:widowControl/>
              <w:numPr>
                <w:ilvl w:val="0"/>
                <w:numId w:val="7"/>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16D8BE60" w14:textId="77777777" w:rsidR="008B3D6D" w:rsidRPr="00CA6E0D" w:rsidRDefault="008B3D6D" w:rsidP="00CA6E0D">
            <w:pPr>
              <w:widowControl/>
              <w:numPr>
                <w:ilvl w:val="0"/>
                <w:numId w:val="7"/>
              </w:numPr>
              <w:spacing w:line="0" w:lineRule="atLeast"/>
              <w:rPr>
                <w:rFonts w:ascii="微軟正黑體" w:eastAsia="微軟正黑體" w:hAnsi="微軟正黑體"/>
                <w:sz w:val="22"/>
                <w:szCs w:val="22"/>
              </w:rPr>
            </w:pPr>
            <w:r w:rsidRPr="00CA6E0D">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140C28DE" w14:textId="77777777" w:rsidR="008B3D6D" w:rsidRPr="00CA6E0D" w:rsidRDefault="008B3D6D" w:rsidP="00CA6E0D">
            <w:pPr>
              <w:widowControl/>
              <w:numPr>
                <w:ilvl w:val="0"/>
                <w:numId w:val="7"/>
              </w:numPr>
              <w:spacing w:line="0" w:lineRule="atLeast"/>
              <w:rPr>
                <w:rFonts w:ascii="微軟正黑體" w:eastAsia="微軟正黑體" w:hAnsi="微軟正黑體"/>
              </w:rPr>
            </w:pPr>
            <w:r w:rsidRPr="00CA6E0D">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2BFFBAA5" w14:textId="033F0938" w:rsidR="00097F4A" w:rsidRPr="00CA6E0D" w:rsidRDefault="00097F4A" w:rsidP="00CA6E0D">
      <w:pPr>
        <w:spacing w:line="0" w:lineRule="atLeast"/>
        <w:rPr>
          <w:rFonts w:ascii="微軟正黑體" w:eastAsia="微軟正黑體" w:hAnsi="微軟正黑體"/>
        </w:rPr>
      </w:pPr>
    </w:p>
    <w:sectPr w:rsidR="00097F4A" w:rsidRPr="00CA6E0D" w:rsidSect="00CA6E0D">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9E1CB" w14:textId="77777777" w:rsidR="00DD58DA" w:rsidRDefault="00DD58DA">
      <w:r>
        <w:separator/>
      </w:r>
    </w:p>
  </w:endnote>
  <w:endnote w:type="continuationSeparator" w:id="0">
    <w:p w14:paraId="2F1F8BEA" w14:textId="77777777" w:rsidR="00DD58DA" w:rsidRDefault="00DD5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8431E" w14:textId="77777777" w:rsidR="00DD58DA" w:rsidRDefault="00DD58DA">
      <w:r>
        <w:separator/>
      </w:r>
    </w:p>
  </w:footnote>
  <w:footnote w:type="continuationSeparator" w:id="0">
    <w:p w14:paraId="64739A6B" w14:textId="77777777" w:rsidR="00DD58DA" w:rsidRDefault="00DD5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5EC0E44"/>
    <w:multiLevelType w:val="multilevel"/>
    <w:tmpl w:val="CF0A5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8219B7"/>
    <w:multiLevelType w:val="multilevel"/>
    <w:tmpl w:val="5992C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A47D7D"/>
    <w:multiLevelType w:val="multilevel"/>
    <w:tmpl w:val="0B0E8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C1921AF"/>
    <w:multiLevelType w:val="multilevel"/>
    <w:tmpl w:val="BC162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33671581">
    <w:abstractNumId w:val="0"/>
  </w:num>
  <w:num w:numId="2" w16cid:durableId="1056852620">
    <w:abstractNumId w:val="4"/>
  </w:num>
  <w:num w:numId="3" w16cid:durableId="1046217679">
    <w:abstractNumId w:val="6"/>
  </w:num>
  <w:num w:numId="4" w16cid:durableId="644042309">
    <w:abstractNumId w:val="2"/>
  </w:num>
  <w:num w:numId="5" w16cid:durableId="118957265">
    <w:abstractNumId w:val="5"/>
  </w:num>
  <w:num w:numId="6" w16cid:durableId="450250829">
    <w:abstractNumId w:val="3"/>
  </w:num>
  <w:num w:numId="7" w16cid:durableId="2099669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06C3C"/>
    <w:rsid w:val="0002111A"/>
    <w:rsid w:val="00022018"/>
    <w:rsid w:val="0002362E"/>
    <w:rsid w:val="00034C56"/>
    <w:rsid w:val="00042641"/>
    <w:rsid w:val="00051840"/>
    <w:rsid w:val="00057A83"/>
    <w:rsid w:val="00064A33"/>
    <w:rsid w:val="000679C8"/>
    <w:rsid w:val="0007100F"/>
    <w:rsid w:val="00071648"/>
    <w:rsid w:val="000738E7"/>
    <w:rsid w:val="00073D7E"/>
    <w:rsid w:val="00080EC3"/>
    <w:rsid w:val="0008148A"/>
    <w:rsid w:val="00087A15"/>
    <w:rsid w:val="00090924"/>
    <w:rsid w:val="00093EF4"/>
    <w:rsid w:val="00096559"/>
    <w:rsid w:val="00097F4A"/>
    <w:rsid w:val="000A48E5"/>
    <w:rsid w:val="000A7333"/>
    <w:rsid w:val="000B2EBF"/>
    <w:rsid w:val="000B5F5A"/>
    <w:rsid w:val="000C0BF5"/>
    <w:rsid w:val="000C1980"/>
    <w:rsid w:val="000D16BD"/>
    <w:rsid w:val="000D6CFA"/>
    <w:rsid w:val="000E096B"/>
    <w:rsid w:val="000E2DAF"/>
    <w:rsid w:val="000E7D0C"/>
    <w:rsid w:val="000F08CE"/>
    <w:rsid w:val="000F31BE"/>
    <w:rsid w:val="0010688B"/>
    <w:rsid w:val="0011295C"/>
    <w:rsid w:val="00121AF2"/>
    <w:rsid w:val="001252CA"/>
    <w:rsid w:val="00131B9F"/>
    <w:rsid w:val="00132CC2"/>
    <w:rsid w:val="00135200"/>
    <w:rsid w:val="001356B2"/>
    <w:rsid w:val="0016014A"/>
    <w:rsid w:val="001614A0"/>
    <w:rsid w:val="0017270B"/>
    <w:rsid w:val="00176C09"/>
    <w:rsid w:val="00177A4F"/>
    <w:rsid w:val="001873BE"/>
    <w:rsid w:val="00192A03"/>
    <w:rsid w:val="00195B50"/>
    <w:rsid w:val="001A3A36"/>
    <w:rsid w:val="001A641B"/>
    <w:rsid w:val="001B198B"/>
    <w:rsid w:val="001B6074"/>
    <w:rsid w:val="001B6EA6"/>
    <w:rsid w:val="001C4435"/>
    <w:rsid w:val="001C74A8"/>
    <w:rsid w:val="001D5188"/>
    <w:rsid w:val="001D552F"/>
    <w:rsid w:val="001E41AC"/>
    <w:rsid w:val="001E5DF2"/>
    <w:rsid w:val="00204C05"/>
    <w:rsid w:val="002149F1"/>
    <w:rsid w:val="00215474"/>
    <w:rsid w:val="00223389"/>
    <w:rsid w:val="002278A6"/>
    <w:rsid w:val="00231519"/>
    <w:rsid w:val="0023646D"/>
    <w:rsid w:val="00237213"/>
    <w:rsid w:val="00250561"/>
    <w:rsid w:val="002537DC"/>
    <w:rsid w:val="00254217"/>
    <w:rsid w:val="0025503D"/>
    <w:rsid w:val="00260D35"/>
    <w:rsid w:val="00262489"/>
    <w:rsid w:val="002669B9"/>
    <w:rsid w:val="00270CE3"/>
    <w:rsid w:val="00271E49"/>
    <w:rsid w:val="002848B0"/>
    <w:rsid w:val="002923D0"/>
    <w:rsid w:val="002A52D7"/>
    <w:rsid w:val="002C14DE"/>
    <w:rsid w:val="002D3C0E"/>
    <w:rsid w:val="002E02CB"/>
    <w:rsid w:val="002E5F11"/>
    <w:rsid w:val="002E605C"/>
    <w:rsid w:val="002E6EFC"/>
    <w:rsid w:val="002F5B5D"/>
    <w:rsid w:val="003036EC"/>
    <w:rsid w:val="00304E9D"/>
    <w:rsid w:val="00310DCF"/>
    <w:rsid w:val="00315F06"/>
    <w:rsid w:val="003167C5"/>
    <w:rsid w:val="003178C4"/>
    <w:rsid w:val="00317EEE"/>
    <w:rsid w:val="00322D2B"/>
    <w:rsid w:val="003276E3"/>
    <w:rsid w:val="00334BFA"/>
    <w:rsid w:val="00344E80"/>
    <w:rsid w:val="00346AD7"/>
    <w:rsid w:val="003505F5"/>
    <w:rsid w:val="0036328D"/>
    <w:rsid w:val="00364597"/>
    <w:rsid w:val="00372899"/>
    <w:rsid w:val="003809CF"/>
    <w:rsid w:val="00381F01"/>
    <w:rsid w:val="00391883"/>
    <w:rsid w:val="003A61B8"/>
    <w:rsid w:val="003B405A"/>
    <w:rsid w:val="003D4C9A"/>
    <w:rsid w:val="003E0410"/>
    <w:rsid w:val="003E1DEB"/>
    <w:rsid w:val="003E2A8F"/>
    <w:rsid w:val="003F5F65"/>
    <w:rsid w:val="003F67C3"/>
    <w:rsid w:val="003F71D7"/>
    <w:rsid w:val="00402000"/>
    <w:rsid w:val="0040589F"/>
    <w:rsid w:val="00430271"/>
    <w:rsid w:val="004313E3"/>
    <w:rsid w:val="0043571E"/>
    <w:rsid w:val="00441464"/>
    <w:rsid w:val="00442BED"/>
    <w:rsid w:val="00462193"/>
    <w:rsid w:val="00464C87"/>
    <w:rsid w:val="00465465"/>
    <w:rsid w:val="004765EB"/>
    <w:rsid w:val="00484E23"/>
    <w:rsid w:val="00495268"/>
    <w:rsid w:val="004B034C"/>
    <w:rsid w:val="004B52D0"/>
    <w:rsid w:val="004C0318"/>
    <w:rsid w:val="004C246F"/>
    <w:rsid w:val="004C663B"/>
    <w:rsid w:val="004D4D05"/>
    <w:rsid w:val="004D7065"/>
    <w:rsid w:val="004E15C2"/>
    <w:rsid w:val="004E40D9"/>
    <w:rsid w:val="004E6DCF"/>
    <w:rsid w:val="00505689"/>
    <w:rsid w:val="00507C1E"/>
    <w:rsid w:val="00511D5C"/>
    <w:rsid w:val="00512BB8"/>
    <w:rsid w:val="0051443D"/>
    <w:rsid w:val="00523AA5"/>
    <w:rsid w:val="0052458E"/>
    <w:rsid w:val="0053236B"/>
    <w:rsid w:val="00532E98"/>
    <w:rsid w:val="0054027B"/>
    <w:rsid w:val="00542C70"/>
    <w:rsid w:val="0054637E"/>
    <w:rsid w:val="005538CE"/>
    <w:rsid w:val="00556026"/>
    <w:rsid w:val="0056032F"/>
    <w:rsid w:val="00563429"/>
    <w:rsid w:val="00566B20"/>
    <w:rsid w:val="005707CC"/>
    <w:rsid w:val="00571DA3"/>
    <w:rsid w:val="005878E8"/>
    <w:rsid w:val="00592191"/>
    <w:rsid w:val="00592745"/>
    <w:rsid w:val="005A0B7A"/>
    <w:rsid w:val="005A2755"/>
    <w:rsid w:val="005B144A"/>
    <w:rsid w:val="005B251F"/>
    <w:rsid w:val="005C6D0E"/>
    <w:rsid w:val="005D0E7F"/>
    <w:rsid w:val="005D0FA7"/>
    <w:rsid w:val="005D2049"/>
    <w:rsid w:val="005D29B5"/>
    <w:rsid w:val="005E14C0"/>
    <w:rsid w:val="005E5353"/>
    <w:rsid w:val="005F4569"/>
    <w:rsid w:val="005F669C"/>
    <w:rsid w:val="00615F8B"/>
    <w:rsid w:val="00635DD9"/>
    <w:rsid w:val="00636EE3"/>
    <w:rsid w:val="00640F62"/>
    <w:rsid w:val="00644EBC"/>
    <w:rsid w:val="00651C62"/>
    <w:rsid w:val="00661FAE"/>
    <w:rsid w:val="00662C81"/>
    <w:rsid w:val="0066564C"/>
    <w:rsid w:val="006666B8"/>
    <w:rsid w:val="00682891"/>
    <w:rsid w:val="00683FC9"/>
    <w:rsid w:val="006911D4"/>
    <w:rsid w:val="00691C8F"/>
    <w:rsid w:val="00691F9F"/>
    <w:rsid w:val="006976F9"/>
    <w:rsid w:val="006A2EA9"/>
    <w:rsid w:val="006A2FC3"/>
    <w:rsid w:val="006A43F7"/>
    <w:rsid w:val="006B5E0F"/>
    <w:rsid w:val="006C14E2"/>
    <w:rsid w:val="006C48E9"/>
    <w:rsid w:val="006C5BA6"/>
    <w:rsid w:val="006D6E92"/>
    <w:rsid w:val="006E2ED9"/>
    <w:rsid w:val="006E3F77"/>
    <w:rsid w:val="006E49E1"/>
    <w:rsid w:val="006E5376"/>
    <w:rsid w:val="006F3B92"/>
    <w:rsid w:val="00701A01"/>
    <w:rsid w:val="00704BED"/>
    <w:rsid w:val="00710B10"/>
    <w:rsid w:val="007154FB"/>
    <w:rsid w:val="00721DB5"/>
    <w:rsid w:val="007228E1"/>
    <w:rsid w:val="00725C63"/>
    <w:rsid w:val="00731DC1"/>
    <w:rsid w:val="00735358"/>
    <w:rsid w:val="00735A21"/>
    <w:rsid w:val="00737A34"/>
    <w:rsid w:val="007438DB"/>
    <w:rsid w:val="007604C1"/>
    <w:rsid w:val="00761884"/>
    <w:rsid w:val="00763759"/>
    <w:rsid w:val="00764156"/>
    <w:rsid w:val="00764781"/>
    <w:rsid w:val="00766D33"/>
    <w:rsid w:val="00767DED"/>
    <w:rsid w:val="0077015D"/>
    <w:rsid w:val="007703DB"/>
    <w:rsid w:val="00773BBF"/>
    <w:rsid w:val="00774EB0"/>
    <w:rsid w:val="00786247"/>
    <w:rsid w:val="00791565"/>
    <w:rsid w:val="00792E96"/>
    <w:rsid w:val="00797B9B"/>
    <w:rsid w:val="007B09BC"/>
    <w:rsid w:val="007B213C"/>
    <w:rsid w:val="007B25CC"/>
    <w:rsid w:val="007B3CAF"/>
    <w:rsid w:val="007B7D69"/>
    <w:rsid w:val="007C00ED"/>
    <w:rsid w:val="007D3558"/>
    <w:rsid w:val="007E1486"/>
    <w:rsid w:val="007E18CF"/>
    <w:rsid w:val="00800BCD"/>
    <w:rsid w:val="00804565"/>
    <w:rsid w:val="008106F4"/>
    <w:rsid w:val="00815837"/>
    <w:rsid w:val="0081792A"/>
    <w:rsid w:val="00823943"/>
    <w:rsid w:val="008308D1"/>
    <w:rsid w:val="00832868"/>
    <w:rsid w:val="00832CD6"/>
    <w:rsid w:val="00834BBA"/>
    <w:rsid w:val="00852ECD"/>
    <w:rsid w:val="00863B28"/>
    <w:rsid w:val="008716FB"/>
    <w:rsid w:val="00877784"/>
    <w:rsid w:val="00880A55"/>
    <w:rsid w:val="00880FE2"/>
    <w:rsid w:val="008864A8"/>
    <w:rsid w:val="00895D28"/>
    <w:rsid w:val="00897D91"/>
    <w:rsid w:val="008A3A6B"/>
    <w:rsid w:val="008A51E0"/>
    <w:rsid w:val="008B1CAA"/>
    <w:rsid w:val="008B3B09"/>
    <w:rsid w:val="008B3D6D"/>
    <w:rsid w:val="008B53B2"/>
    <w:rsid w:val="008C4579"/>
    <w:rsid w:val="008C5F71"/>
    <w:rsid w:val="008C7BCF"/>
    <w:rsid w:val="008D3E00"/>
    <w:rsid w:val="008D5A4E"/>
    <w:rsid w:val="008E3368"/>
    <w:rsid w:val="008E376A"/>
    <w:rsid w:val="008E663C"/>
    <w:rsid w:val="008F0A05"/>
    <w:rsid w:val="008F1E09"/>
    <w:rsid w:val="009002EF"/>
    <w:rsid w:val="00900CA8"/>
    <w:rsid w:val="00907323"/>
    <w:rsid w:val="00910912"/>
    <w:rsid w:val="0092279F"/>
    <w:rsid w:val="0092313A"/>
    <w:rsid w:val="00924304"/>
    <w:rsid w:val="00927B11"/>
    <w:rsid w:val="00933FCA"/>
    <w:rsid w:val="00935DE9"/>
    <w:rsid w:val="009436A1"/>
    <w:rsid w:val="009549F6"/>
    <w:rsid w:val="0096649C"/>
    <w:rsid w:val="00967604"/>
    <w:rsid w:val="009722D1"/>
    <w:rsid w:val="00975069"/>
    <w:rsid w:val="00983AE5"/>
    <w:rsid w:val="009902CF"/>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D73B4"/>
    <w:rsid w:val="009E5BFD"/>
    <w:rsid w:val="009E60F5"/>
    <w:rsid w:val="009E6159"/>
    <w:rsid w:val="009F2183"/>
    <w:rsid w:val="009F54E6"/>
    <w:rsid w:val="00A11B29"/>
    <w:rsid w:val="00A1322B"/>
    <w:rsid w:val="00A306B9"/>
    <w:rsid w:val="00A324F7"/>
    <w:rsid w:val="00A3585B"/>
    <w:rsid w:val="00A368BD"/>
    <w:rsid w:val="00A467C6"/>
    <w:rsid w:val="00A47860"/>
    <w:rsid w:val="00A47D64"/>
    <w:rsid w:val="00A64EB6"/>
    <w:rsid w:val="00A67077"/>
    <w:rsid w:val="00A67921"/>
    <w:rsid w:val="00A72EE0"/>
    <w:rsid w:val="00A817BF"/>
    <w:rsid w:val="00A82F73"/>
    <w:rsid w:val="00A87294"/>
    <w:rsid w:val="00AA01C4"/>
    <w:rsid w:val="00AA027D"/>
    <w:rsid w:val="00AA7BC8"/>
    <w:rsid w:val="00AB03B8"/>
    <w:rsid w:val="00AB544C"/>
    <w:rsid w:val="00AB7D9C"/>
    <w:rsid w:val="00AD0A3B"/>
    <w:rsid w:val="00AD2700"/>
    <w:rsid w:val="00AD4DAD"/>
    <w:rsid w:val="00AE5CCF"/>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5559"/>
    <w:rsid w:val="00B607DB"/>
    <w:rsid w:val="00B64DF1"/>
    <w:rsid w:val="00B7247A"/>
    <w:rsid w:val="00B755A2"/>
    <w:rsid w:val="00B774C8"/>
    <w:rsid w:val="00B82008"/>
    <w:rsid w:val="00BA1588"/>
    <w:rsid w:val="00BA350D"/>
    <w:rsid w:val="00BA5C0D"/>
    <w:rsid w:val="00BB159E"/>
    <w:rsid w:val="00BB24AB"/>
    <w:rsid w:val="00BB7108"/>
    <w:rsid w:val="00BB7867"/>
    <w:rsid w:val="00BC0DCD"/>
    <w:rsid w:val="00BC19B7"/>
    <w:rsid w:val="00BC2624"/>
    <w:rsid w:val="00BC2B6F"/>
    <w:rsid w:val="00BC6A0F"/>
    <w:rsid w:val="00BC748E"/>
    <w:rsid w:val="00BD723B"/>
    <w:rsid w:val="00BE7264"/>
    <w:rsid w:val="00BF648C"/>
    <w:rsid w:val="00C05B8F"/>
    <w:rsid w:val="00C068EA"/>
    <w:rsid w:val="00C10B15"/>
    <w:rsid w:val="00C10BC9"/>
    <w:rsid w:val="00C11290"/>
    <w:rsid w:val="00C23360"/>
    <w:rsid w:val="00C420C2"/>
    <w:rsid w:val="00C5165D"/>
    <w:rsid w:val="00C567E5"/>
    <w:rsid w:val="00C65AF4"/>
    <w:rsid w:val="00C72F96"/>
    <w:rsid w:val="00C80A09"/>
    <w:rsid w:val="00C81F11"/>
    <w:rsid w:val="00C821C0"/>
    <w:rsid w:val="00C85623"/>
    <w:rsid w:val="00C9084D"/>
    <w:rsid w:val="00C91AD7"/>
    <w:rsid w:val="00C949C6"/>
    <w:rsid w:val="00C94F3E"/>
    <w:rsid w:val="00C96CBE"/>
    <w:rsid w:val="00CA079D"/>
    <w:rsid w:val="00CA6E0D"/>
    <w:rsid w:val="00CB0129"/>
    <w:rsid w:val="00CB087C"/>
    <w:rsid w:val="00CB37A0"/>
    <w:rsid w:val="00CB6839"/>
    <w:rsid w:val="00CB7225"/>
    <w:rsid w:val="00CC33B1"/>
    <w:rsid w:val="00CC3FAC"/>
    <w:rsid w:val="00CC50BC"/>
    <w:rsid w:val="00CC7199"/>
    <w:rsid w:val="00CC7459"/>
    <w:rsid w:val="00CE12F2"/>
    <w:rsid w:val="00CF2D4C"/>
    <w:rsid w:val="00D1118B"/>
    <w:rsid w:val="00D12507"/>
    <w:rsid w:val="00D244DA"/>
    <w:rsid w:val="00D309C7"/>
    <w:rsid w:val="00D349DB"/>
    <w:rsid w:val="00D44D1A"/>
    <w:rsid w:val="00D45F63"/>
    <w:rsid w:val="00D5427D"/>
    <w:rsid w:val="00D5545A"/>
    <w:rsid w:val="00D57CB0"/>
    <w:rsid w:val="00D57CFF"/>
    <w:rsid w:val="00D776E9"/>
    <w:rsid w:val="00D84BFF"/>
    <w:rsid w:val="00D9030C"/>
    <w:rsid w:val="00D96236"/>
    <w:rsid w:val="00DB1A1B"/>
    <w:rsid w:val="00DB3A4F"/>
    <w:rsid w:val="00DB5E86"/>
    <w:rsid w:val="00DC41AC"/>
    <w:rsid w:val="00DC60B8"/>
    <w:rsid w:val="00DD58DA"/>
    <w:rsid w:val="00DE522E"/>
    <w:rsid w:val="00DE5381"/>
    <w:rsid w:val="00DF2797"/>
    <w:rsid w:val="00DF2FDD"/>
    <w:rsid w:val="00DF4EB1"/>
    <w:rsid w:val="00E06664"/>
    <w:rsid w:val="00E1090F"/>
    <w:rsid w:val="00E22C2C"/>
    <w:rsid w:val="00E23D81"/>
    <w:rsid w:val="00E25548"/>
    <w:rsid w:val="00E25C3C"/>
    <w:rsid w:val="00E27D1B"/>
    <w:rsid w:val="00E3678D"/>
    <w:rsid w:val="00E41ED3"/>
    <w:rsid w:val="00E42B8A"/>
    <w:rsid w:val="00E548F8"/>
    <w:rsid w:val="00E563A3"/>
    <w:rsid w:val="00E63C7F"/>
    <w:rsid w:val="00E72826"/>
    <w:rsid w:val="00EB6589"/>
    <w:rsid w:val="00EC0542"/>
    <w:rsid w:val="00EC26A4"/>
    <w:rsid w:val="00EF5142"/>
    <w:rsid w:val="00F02631"/>
    <w:rsid w:val="00F0505F"/>
    <w:rsid w:val="00F11530"/>
    <w:rsid w:val="00F11BF9"/>
    <w:rsid w:val="00F12E88"/>
    <w:rsid w:val="00F15693"/>
    <w:rsid w:val="00F174A0"/>
    <w:rsid w:val="00F237C5"/>
    <w:rsid w:val="00F33ED3"/>
    <w:rsid w:val="00F34731"/>
    <w:rsid w:val="00F354FD"/>
    <w:rsid w:val="00F449DF"/>
    <w:rsid w:val="00F474E5"/>
    <w:rsid w:val="00F65AD5"/>
    <w:rsid w:val="00F73F75"/>
    <w:rsid w:val="00F750CE"/>
    <w:rsid w:val="00F76B6C"/>
    <w:rsid w:val="00F76BBB"/>
    <w:rsid w:val="00F84011"/>
    <w:rsid w:val="00F8632A"/>
    <w:rsid w:val="00F9446C"/>
    <w:rsid w:val="00F97475"/>
    <w:rsid w:val="00FA167E"/>
    <w:rsid w:val="00FA32F4"/>
    <w:rsid w:val="00FB46FC"/>
    <w:rsid w:val="00FC335F"/>
    <w:rsid w:val="00FD1157"/>
    <w:rsid w:val="00FE4D28"/>
    <w:rsid w:val="00FE706A"/>
    <w:rsid w:val="00FF2106"/>
    <w:rsid w:val="00FF2148"/>
    <w:rsid w:val="00FF26E3"/>
    <w:rsid w:val="00FF7B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4DA27AFE-8EA3-4F98-864B-7066B4FA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8B3D6D"/>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059668">
      <w:bodyDiv w:val="1"/>
      <w:marLeft w:val="0"/>
      <w:marRight w:val="0"/>
      <w:marTop w:val="0"/>
      <w:marBottom w:val="0"/>
      <w:divBdr>
        <w:top w:val="none" w:sz="0" w:space="0" w:color="auto"/>
        <w:left w:val="none" w:sz="0" w:space="0" w:color="auto"/>
        <w:bottom w:val="none" w:sz="0" w:space="0" w:color="auto"/>
        <w:right w:val="none" w:sz="0" w:space="0" w:color="auto"/>
      </w:divBdr>
    </w:div>
    <w:div w:id="86949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encorehotel.org/" TargetMode="External"/><Relationship Id="rId26" Type="http://schemas.openxmlformats.org/officeDocument/2006/relationships/hyperlink" Target="http://www.coticeground.co.kr/" TargetMode="External"/><Relationship Id="rId21" Type="http://schemas.openxmlformats.org/officeDocument/2006/relationships/hyperlink" Target="http://bestincityhotel.co.kr/" TargetMode="External"/><Relationship Id="rId34" Type="http://schemas.openxmlformats.org/officeDocument/2006/relationships/hyperlink" Target="http://www.thekinghotel.co.kr/mai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nottelamia.com/index.php" TargetMode="External"/><Relationship Id="rId33" Type="http://schemas.openxmlformats.org/officeDocument/2006/relationships/hyperlink" Target="http://arbancityhotelbusan.book.direct/zh-tw"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arbancityhotelbusan.book.direct/zh-tw" TargetMode="External"/><Relationship Id="rId29" Type="http://schemas.openxmlformats.org/officeDocument/2006/relationships/hyperlink" Target="http://www.thekinghotel.co.kr/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hekinghotel.co.kr/main" TargetMode="External"/><Relationship Id="rId32" Type="http://schemas.openxmlformats.org/officeDocument/2006/relationships/hyperlink" Target="http://seattlebhotel.com/info/info_1.html?ckattempt=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rbancityhotelbusan.book.direct/zh-tw" TargetMode="External"/><Relationship Id="rId28" Type="http://schemas.openxmlformats.org/officeDocument/2006/relationships/hyperlink" Target="http://arbancityhotelbusan.book.direct/zh-tw" TargetMode="External"/><Relationship Id="rId36" Type="http://schemas.openxmlformats.org/officeDocument/2006/relationships/hyperlink" Target="http://www.coticeground.co.kr/" TargetMode="External"/><Relationship Id="rId10" Type="http://schemas.openxmlformats.org/officeDocument/2006/relationships/image" Target="media/image3.jpeg"/><Relationship Id="rId19" Type="http://schemas.openxmlformats.org/officeDocument/2006/relationships/hyperlink" Target="http://rubato_daegu.jalib.site/" TargetMode="External"/><Relationship Id="rId31" Type="http://schemas.openxmlformats.org/officeDocument/2006/relationships/hyperlink" Target="http://www.coticeground.co.k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attlebhotel.com/info/info_1.html?ckattempt=2" TargetMode="External"/><Relationship Id="rId27" Type="http://schemas.openxmlformats.org/officeDocument/2006/relationships/hyperlink" Target="http://seattlebhotel.com/info/info_1.html?ckattempt=2" TargetMode="External"/><Relationship Id="rId30" Type="http://schemas.openxmlformats.org/officeDocument/2006/relationships/hyperlink" Target="http://www.nottelamia.com/index.php" TargetMode="External"/><Relationship Id="rId35" Type="http://schemas.openxmlformats.org/officeDocument/2006/relationships/hyperlink" Target="http://www.nottelamia.com/index.php"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4CE6AF-0211-4CE0-A580-AE2313DA3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878</Words>
  <Characters>5010</Characters>
  <Application>Microsoft Office Word</Application>
  <DocSecurity>0</DocSecurity>
  <Lines>41</Lines>
  <Paragraphs>11</Paragraphs>
  <ScaleCrop>false</ScaleCrop>
  <Company>HOME</Company>
  <LinksUpToDate>false</LinksUpToDate>
  <CharactersWithSpaces>5877</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《買一送一》超值愛釜山滑雪去五天</dc:title>
  <dc:creator>x</dc:creator>
  <cp:lastModifiedBy>user</cp:lastModifiedBy>
  <cp:revision>7</cp:revision>
  <cp:lastPrinted>2024-08-08T01:06:00Z</cp:lastPrinted>
  <dcterms:created xsi:type="dcterms:W3CDTF">2024-08-08T12:00:00Z</dcterms:created>
  <dcterms:modified xsi:type="dcterms:W3CDTF">2024-08-16T02:43:00Z</dcterms:modified>
</cp:coreProperties>
</file>