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CC160A" w:rsidRPr="00CC160A" w14:paraId="1B2C422D" w14:textId="77777777" w:rsidTr="00D969B8">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2BCEC5E" w14:textId="5753FD15" w:rsidR="00CC160A" w:rsidRPr="00D969B8" w:rsidRDefault="00CC160A" w:rsidP="00CC160A">
            <w:pPr>
              <w:widowControl/>
              <w:jc w:val="center"/>
              <w:rPr>
                <w:rFonts w:ascii="Times New Roman" w:eastAsia="新細明體" w:hAnsi="Times New Roman" w:cs="Times New Roman"/>
                <w:color w:val="000000"/>
                <w:kern w:val="0"/>
                <w:sz w:val="44"/>
                <w:szCs w:val="44"/>
              </w:rPr>
            </w:pPr>
            <w:r w:rsidRPr="00D969B8">
              <w:rPr>
                <w:rFonts w:ascii="Times New Roman" w:eastAsia="新細明體" w:hAnsi="Times New Roman" w:cs="Times New Roman"/>
                <w:b/>
                <w:bCs/>
                <w:color w:val="000000"/>
                <w:kern w:val="0"/>
                <w:sz w:val="44"/>
                <w:szCs w:val="44"/>
              </w:rPr>
              <w:t>初戀雪</w:t>
            </w:r>
            <w:r w:rsidR="008C61D9" w:rsidRPr="008C61D9">
              <w:rPr>
                <w:rFonts w:ascii="Times New Roman" w:eastAsia="新細明體" w:hAnsi="Times New Roman" w:cs="Times New Roman" w:hint="eastAsia"/>
                <w:b/>
                <w:bCs/>
                <w:color w:val="000000"/>
                <w:kern w:val="0"/>
                <w:sz w:val="44"/>
                <w:szCs w:val="44"/>
              </w:rPr>
              <w:t>．</w:t>
            </w:r>
            <w:r w:rsidRPr="00D969B8">
              <w:rPr>
                <w:rFonts w:ascii="Times New Roman" w:eastAsia="新細明體" w:hAnsi="Times New Roman" w:cs="Times New Roman"/>
                <w:b/>
                <w:bCs/>
                <w:color w:val="000000"/>
                <w:kern w:val="0"/>
                <w:sz w:val="44"/>
                <w:szCs w:val="44"/>
              </w:rPr>
              <w:t>北海道５日</w:t>
            </w:r>
          </w:p>
          <w:p w14:paraId="53847293" w14:textId="6630C1ED" w:rsidR="00D969B8" w:rsidRPr="00D969B8" w:rsidRDefault="00D969B8" w:rsidP="00D969B8">
            <w:pPr>
              <w:widowControl/>
              <w:jc w:val="center"/>
              <w:rPr>
                <w:rFonts w:ascii="Times New Roman" w:eastAsia="新細明體" w:hAnsi="Times New Roman" w:cs="Times New Roman"/>
                <w:b/>
                <w:bCs/>
                <w:color w:val="000000"/>
                <w:kern w:val="0"/>
                <w:sz w:val="36"/>
                <w:szCs w:val="36"/>
              </w:rPr>
            </w:pPr>
            <w:r w:rsidRPr="00D969B8">
              <w:rPr>
                <w:rFonts w:ascii="Times New Roman" w:eastAsia="新細明體" w:hAnsi="Times New Roman" w:cs="Times New Roman" w:hint="eastAsia"/>
                <w:b/>
                <w:bCs/>
                <w:color w:val="000000"/>
                <w:kern w:val="0"/>
                <w:sz w:val="36"/>
                <w:szCs w:val="36"/>
              </w:rPr>
              <w:t>層雲峡冰瀑祭、黑岳樹冰纜車、旭山動物園、札幌白色燈樹節、小樽雪夢幻燈、初戀玩雪趣</w:t>
            </w:r>
          </w:p>
        </w:tc>
      </w:tr>
      <w:tr w:rsidR="00CC160A" w:rsidRPr="00A31AB5" w14:paraId="21C84734" w14:textId="77777777" w:rsidTr="00D969B8">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CC160A" w:rsidRPr="00A31AB5" w14:paraId="36940ABD" w14:textId="77777777">
              <w:trPr>
                <w:tblCellSpacing w:w="22" w:type="dxa"/>
                <w:jc w:val="center"/>
              </w:trPr>
              <w:tc>
                <w:tcPr>
                  <w:tcW w:w="0" w:type="auto"/>
                  <w:gridSpan w:val="2"/>
                  <w:vAlign w:val="center"/>
                  <w:hideMark/>
                </w:tcPr>
                <w:p w14:paraId="6CD15AC4" w14:textId="2B39D1CB" w:rsidR="00CC160A" w:rsidRPr="00A31AB5" w:rsidRDefault="00CC160A" w:rsidP="00A31AB5">
                  <w:pPr>
                    <w:widowControl/>
                    <w:spacing w:line="0" w:lineRule="atLeast"/>
                    <w:rPr>
                      <w:rFonts w:ascii="微軟正黑體" w:eastAsia="微軟正黑體" w:hAnsi="微軟正黑體" w:cs="新細明體"/>
                      <w:b/>
                      <w:bCs/>
                      <w:color w:val="000000"/>
                      <w:kern w:val="0"/>
                      <w:sz w:val="30"/>
                      <w:szCs w:val="30"/>
                    </w:rPr>
                  </w:pPr>
                  <w:r w:rsidRPr="00A31AB5">
                    <w:rPr>
                      <w:rFonts w:ascii="微軟正黑體" w:eastAsia="微軟正黑體" w:hAnsi="微軟正黑體" w:cs="新細明體"/>
                      <w:b/>
                      <w:bCs/>
                      <w:color w:val="CC3366"/>
                      <w:kern w:val="0"/>
                      <w:sz w:val="30"/>
                      <w:szCs w:val="30"/>
                    </w:rPr>
                    <w:t>★</w:t>
                  </w:r>
                  <w:r w:rsidRPr="00A31AB5">
                    <w:rPr>
                      <w:rFonts w:ascii="微軟正黑體" w:eastAsia="微軟正黑體" w:hAnsi="微軟正黑體" w:cs="新細明體"/>
                      <w:b/>
                      <w:bCs/>
                      <w:color w:val="000000"/>
                      <w:kern w:val="0"/>
                      <w:sz w:val="30"/>
                      <w:szCs w:val="30"/>
                    </w:rPr>
                    <w:t> 特別安排：</w:t>
                  </w:r>
                  <w:r w:rsidRPr="00A31AB5">
                    <w:rPr>
                      <w:rFonts w:ascii="微軟正黑體" w:eastAsia="微軟正黑體" w:hAnsi="微軟正黑體" w:cs="新細明體"/>
                      <w:noProof/>
                      <w:color w:val="000000"/>
                      <w:kern w:val="0"/>
                      <w:szCs w:val="24"/>
                    </w:rPr>
                    <w:drawing>
                      <wp:inline distT="0" distB="0" distL="0" distR="0" wp14:anchorId="64322C70" wp14:editId="23D844AB">
                        <wp:extent cx="6467475" cy="4463415"/>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67475" cy="4463415"/>
                                </a:xfrm>
                                <a:prstGeom prst="rect">
                                  <a:avLst/>
                                </a:prstGeom>
                                <a:noFill/>
                                <a:ln>
                                  <a:noFill/>
                                </a:ln>
                              </pic:spPr>
                            </pic:pic>
                          </a:graphicData>
                        </a:graphic>
                      </wp:inline>
                    </w:drawing>
                  </w:r>
                </w:p>
              </w:tc>
            </w:tr>
            <w:tr w:rsidR="00CC160A" w:rsidRPr="00A31AB5" w14:paraId="2F12EF01" w14:textId="77777777">
              <w:trPr>
                <w:tblCellSpacing w:w="22" w:type="dxa"/>
                <w:jc w:val="center"/>
              </w:trPr>
              <w:tc>
                <w:tcPr>
                  <w:tcW w:w="0" w:type="auto"/>
                  <w:gridSpan w:val="2"/>
                  <w:vAlign w:val="center"/>
                  <w:hideMark/>
                </w:tcPr>
                <w:p w14:paraId="686CC01C" w14:textId="65014CF6" w:rsidR="00CC160A" w:rsidRPr="00A31AB5" w:rsidRDefault="00CC160A" w:rsidP="00A31AB5">
                  <w:pPr>
                    <w:widowControl/>
                    <w:spacing w:line="0" w:lineRule="atLeast"/>
                    <w:rPr>
                      <w:rFonts w:ascii="微軟正黑體" w:eastAsia="微軟正黑體" w:hAnsi="微軟正黑體" w:cs="新細明體"/>
                      <w:color w:val="000000"/>
                      <w:kern w:val="0"/>
                      <w:szCs w:val="24"/>
                    </w:rPr>
                  </w:pPr>
                  <w:r w:rsidRPr="00A31AB5">
                    <w:rPr>
                      <w:rFonts w:ascii="微軟正黑體" w:eastAsia="微軟正黑體" w:hAnsi="微軟正黑體" w:cs="新細明體"/>
                      <w:noProof/>
                      <w:color w:val="000000"/>
                      <w:kern w:val="0"/>
                      <w:szCs w:val="24"/>
                    </w:rPr>
                    <w:lastRenderedPageBreak/>
                    <w:drawing>
                      <wp:inline distT="0" distB="0" distL="0" distR="0" wp14:anchorId="5816B553" wp14:editId="37DD8413">
                        <wp:extent cx="6515100" cy="96393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15100" cy="9639300"/>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Cs w:val="24"/>
                    </w:rPr>
                    <w:drawing>
                      <wp:inline distT="0" distB="0" distL="0" distR="0" wp14:anchorId="7A370EF6" wp14:editId="6B625ED8">
                        <wp:extent cx="6505575" cy="96488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05575" cy="9648825"/>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Cs w:val="24"/>
                    </w:rPr>
                    <w:drawing>
                      <wp:inline distT="0" distB="0" distL="0" distR="0" wp14:anchorId="2D45DD18" wp14:editId="7ECF2243">
                        <wp:extent cx="6515100" cy="966787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5100" cy="9667875"/>
                                </a:xfrm>
                                <a:prstGeom prst="rect">
                                  <a:avLst/>
                                </a:prstGeom>
                                <a:noFill/>
                                <a:ln>
                                  <a:noFill/>
                                </a:ln>
                              </pic:spPr>
                            </pic:pic>
                          </a:graphicData>
                        </a:graphic>
                      </wp:inline>
                    </w:drawing>
                  </w:r>
                </w:p>
              </w:tc>
            </w:tr>
            <w:tr w:rsidR="00CC160A" w:rsidRPr="00A31AB5" w14:paraId="1BE51D2C" w14:textId="77777777">
              <w:trPr>
                <w:tblCellSpacing w:w="22" w:type="dxa"/>
                <w:jc w:val="center"/>
              </w:trPr>
              <w:tc>
                <w:tcPr>
                  <w:tcW w:w="0" w:type="auto"/>
                  <w:gridSpan w:val="2"/>
                  <w:vAlign w:val="center"/>
                  <w:hideMark/>
                </w:tcPr>
                <w:p w14:paraId="0467C45F" w14:textId="77777777" w:rsidR="00CC160A" w:rsidRPr="00A31AB5" w:rsidRDefault="00CC160A" w:rsidP="00A31AB5">
                  <w:pPr>
                    <w:widowControl/>
                    <w:spacing w:line="0" w:lineRule="atLeast"/>
                    <w:rPr>
                      <w:rFonts w:ascii="微軟正黑體" w:eastAsia="微軟正黑體" w:hAnsi="微軟正黑體" w:cs="新細明體"/>
                      <w:b/>
                      <w:bCs/>
                      <w:color w:val="000000"/>
                      <w:kern w:val="0"/>
                      <w:sz w:val="30"/>
                      <w:szCs w:val="30"/>
                    </w:rPr>
                  </w:pPr>
                  <w:r w:rsidRPr="00A31AB5">
                    <w:rPr>
                      <w:rFonts w:ascii="微軟正黑體" w:eastAsia="微軟正黑體" w:hAnsi="微軟正黑體" w:cs="新細明體"/>
                      <w:b/>
                      <w:bCs/>
                      <w:color w:val="CC3366"/>
                      <w:kern w:val="0"/>
                      <w:sz w:val="30"/>
                      <w:szCs w:val="30"/>
                    </w:rPr>
                    <w:t>★</w:t>
                  </w:r>
                  <w:r w:rsidRPr="00A31AB5">
                    <w:rPr>
                      <w:rFonts w:ascii="微軟正黑體" w:eastAsia="微軟正黑體" w:hAnsi="微軟正黑體" w:cs="新細明體"/>
                      <w:b/>
                      <w:bCs/>
                      <w:color w:val="000000"/>
                      <w:kern w:val="0"/>
                      <w:sz w:val="30"/>
                      <w:szCs w:val="30"/>
                    </w:rPr>
                    <w:t> 團費說明：</w:t>
                  </w:r>
                </w:p>
              </w:tc>
            </w:tr>
            <w:tr w:rsidR="00CC160A" w:rsidRPr="00A31AB5" w14:paraId="3F2B1517" w14:textId="77777777">
              <w:trPr>
                <w:tblCellSpacing w:w="22" w:type="dxa"/>
                <w:jc w:val="center"/>
              </w:trPr>
              <w:tc>
                <w:tcPr>
                  <w:tcW w:w="800" w:type="pct"/>
                  <w:hideMark/>
                </w:tcPr>
                <w:p w14:paraId="3F9CDE5A" w14:textId="77777777" w:rsidR="00CC160A" w:rsidRPr="00A31AB5" w:rsidRDefault="00CC160A" w:rsidP="00A31AB5">
                  <w:pPr>
                    <w:widowControl/>
                    <w:spacing w:line="0" w:lineRule="atLeast"/>
                    <w:jc w:val="right"/>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團費包含：</w:t>
                  </w:r>
                </w:p>
              </w:tc>
              <w:tc>
                <w:tcPr>
                  <w:tcW w:w="4200" w:type="pct"/>
                  <w:vAlign w:val="center"/>
                  <w:hideMark/>
                </w:tcPr>
                <w:p w14:paraId="000AF379" w14:textId="77777777" w:rsidR="00CC160A" w:rsidRPr="00A31AB5" w:rsidRDefault="00CC160A" w:rsidP="00A31AB5">
                  <w:pPr>
                    <w:widowControl/>
                    <w:spacing w:line="0" w:lineRule="atLeast"/>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免簽證,含國內外機場稅,含團險</w:t>
                  </w:r>
                </w:p>
              </w:tc>
            </w:tr>
            <w:tr w:rsidR="00CC160A" w:rsidRPr="00A31AB5" w14:paraId="228CF670" w14:textId="77777777">
              <w:trPr>
                <w:tblCellSpacing w:w="22" w:type="dxa"/>
                <w:jc w:val="center"/>
              </w:trPr>
              <w:tc>
                <w:tcPr>
                  <w:tcW w:w="800" w:type="pct"/>
                  <w:hideMark/>
                </w:tcPr>
                <w:p w14:paraId="72D4ECAB" w14:textId="77777777" w:rsidR="00CC160A" w:rsidRPr="00A31AB5" w:rsidRDefault="00CC160A" w:rsidP="00A31AB5">
                  <w:pPr>
                    <w:widowControl/>
                    <w:spacing w:line="0" w:lineRule="atLeast"/>
                    <w:jc w:val="right"/>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團費不含：</w:t>
                  </w:r>
                </w:p>
              </w:tc>
              <w:tc>
                <w:tcPr>
                  <w:tcW w:w="4200" w:type="pct"/>
                  <w:vAlign w:val="center"/>
                  <w:hideMark/>
                </w:tcPr>
                <w:p w14:paraId="6D885760" w14:textId="77777777" w:rsidR="00CC160A" w:rsidRPr="00A31AB5" w:rsidRDefault="00CC160A" w:rsidP="00A31AB5">
                  <w:pPr>
                    <w:widowControl/>
                    <w:spacing w:line="0" w:lineRule="atLeast"/>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不含小費,不含行李超重費</w:t>
                  </w:r>
                </w:p>
              </w:tc>
            </w:tr>
          </w:tbl>
          <w:p w14:paraId="14D6E435" w14:textId="77777777" w:rsidR="00CC160A" w:rsidRPr="00A31AB5" w:rsidRDefault="00CC160A" w:rsidP="00A31AB5">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12FD7D9A" w14:textId="77777777" w:rsidR="00CC160A" w:rsidRPr="00A31AB5" w:rsidRDefault="00CC160A" w:rsidP="00A31AB5">
            <w:pPr>
              <w:widowControl/>
              <w:spacing w:line="0" w:lineRule="atLeast"/>
              <w:rPr>
                <w:rFonts w:ascii="微軟正黑體" w:eastAsia="微軟正黑體" w:hAnsi="微軟正黑體" w:cs="Times New Roman"/>
                <w:kern w:val="0"/>
                <w:sz w:val="20"/>
                <w:szCs w:val="20"/>
              </w:rPr>
            </w:pPr>
          </w:p>
        </w:tc>
      </w:tr>
      <w:tr w:rsidR="00CC160A" w:rsidRPr="00A31AB5" w14:paraId="662136EB" w14:textId="77777777" w:rsidTr="00D969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394FE3" w14:textId="44161999" w:rsidR="00CC160A" w:rsidRPr="00A31AB5" w:rsidRDefault="00CC160A" w:rsidP="00A31AB5">
            <w:pPr>
              <w:widowControl/>
              <w:spacing w:line="0" w:lineRule="atLeast"/>
              <w:jc w:val="center"/>
              <w:rPr>
                <w:rFonts w:ascii="微軟正黑體" w:eastAsia="微軟正黑體" w:hAnsi="微軟正黑體" w:cs="Times New Roman"/>
                <w:kern w:val="0"/>
                <w:szCs w:val="24"/>
              </w:rPr>
            </w:pPr>
            <w:r w:rsidRPr="00A31AB5">
              <w:rPr>
                <w:rFonts w:ascii="微軟正黑體" w:eastAsia="微軟正黑體" w:hAnsi="微軟正黑體" w:cs="Times New Roman"/>
                <w:noProof/>
                <w:kern w:val="0"/>
                <w:szCs w:val="24"/>
              </w:rPr>
              <w:drawing>
                <wp:inline distT="0" distB="0" distL="0" distR="0" wp14:anchorId="6C3FA095" wp14:editId="38AA781F">
                  <wp:extent cx="8286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CC160A" w:rsidRPr="00A31AB5" w14:paraId="57CFB5BB"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CC160A" w:rsidRPr="00A31AB5" w14:paraId="10CCDFC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7BAAA2E" w14:textId="77777777"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bookmarkStart w:id="0" w:name="_Hlk176794781"/>
                        <w:r w:rsidRPr="00A31AB5">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F1F9B13" w14:textId="4085F615"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A8D0531" w14:textId="4FC40DB0"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F0CE1BF" w14:textId="77777777"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C3D3807" w14:textId="77777777"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39B1DA4" w14:textId="77777777" w:rsidR="00CC160A" w:rsidRPr="00A31AB5" w:rsidRDefault="00CC160A"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航班編號</w:t>
                        </w:r>
                      </w:p>
                    </w:tc>
                  </w:tr>
                  <w:tr w:rsidR="00E80EB2" w:rsidRPr="00A31AB5" w14:paraId="46CD6A6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B21F9A" w14:textId="72833628"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2731AE8" w14:textId="508A9960"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09:20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DC0675" w14:textId="3887EAF3"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F0779F" w14:textId="1DEC2E89"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29BC52" w14:textId="1727E355"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F2A5A0C" w14:textId="39504F2D"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JX850</w:t>
                        </w:r>
                      </w:p>
                    </w:tc>
                  </w:tr>
                  <w:tr w:rsidR="00E80EB2" w:rsidRPr="00A31AB5" w14:paraId="69A0147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77EEEC" w14:textId="2694933D"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115B718" w14:textId="59F2F074"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15:15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1DC1A7" w14:textId="7CF54CD1"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19:00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59AE468" w14:textId="78C9F132"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394CAF" w14:textId="3931C185"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B3FCCC9" w14:textId="73D79C9E"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JX851</w:t>
                        </w:r>
                      </w:p>
                    </w:tc>
                  </w:tr>
                  <w:tr w:rsidR="00E80EB2" w:rsidRPr="00A31AB5" w14:paraId="1D3366D7"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D3EAE3E" w14:textId="6FE32C6C"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AF4828" w14:textId="2EDE959C"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06:10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6FF2E2" w14:textId="22F18A8A"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CC5A576" w14:textId="2828502F"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698625" w14:textId="5D242745"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C4C10F5" w14:textId="4F3FE113"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BR166</w:t>
                        </w:r>
                      </w:p>
                    </w:tc>
                  </w:tr>
                  <w:tr w:rsidR="00E80EB2" w:rsidRPr="00A31AB5" w14:paraId="12F590C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7FD05CB" w14:textId="54917561"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D425B9" w14:textId="191CA702"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12:10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B7F00B" w14:textId="58AE0C7D"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16:05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80948F" w14:textId="388FFD2A"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BD0257C" w14:textId="425F667F"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3B09D9" w14:textId="5514AA7E"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BR165</w:t>
                        </w:r>
                      </w:p>
                    </w:tc>
                  </w:tr>
                  <w:tr w:rsidR="00E80EB2" w:rsidRPr="00A31AB5" w14:paraId="3E179D77"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C06FBE" w14:textId="0E745941"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8BCE78" w14:textId="6C069DCB"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09:30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7CDAF0" w14:textId="40978FBF"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14:05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E80114" w14:textId="6FB14797"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7E3893" w14:textId="4C20BD07"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4D5736" w14:textId="74B466D2"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BR116</w:t>
                        </w:r>
                      </w:p>
                    </w:tc>
                  </w:tr>
                  <w:tr w:rsidR="00E80EB2" w:rsidRPr="00A31AB5" w14:paraId="32C983B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00B8F8" w14:textId="0FFE7D18"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C4DAA8" w14:textId="1007C957"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15:20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0553B1" w14:textId="10950157"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19:05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68A662" w14:textId="0CF894DF"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0C3EBD3" w14:textId="73DBA60B"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長榮航空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3AB89F" w14:textId="17CBD1BE"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BR115</w:t>
                        </w:r>
                      </w:p>
                    </w:tc>
                  </w:tr>
                  <w:tr w:rsidR="00E80EB2" w:rsidRPr="00A31AB5" w14:paraId="572DA5D5"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7CF59D9" w14:textId="6031ABC8"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B6CD85" w14:textId="1F993E76"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08:35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F7528A" w14:textId="2E84AA16"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6264F32" w14:textId="21EBF6CC"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B933EA" w14:textId="485473A5"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09707F" w14:textId="7C6DF59A"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CI130</w:t>
                        </w:r>
                      </w:p>
                    </w:tc>
                  </w:tr>
                  <w:tr w:rsidR="00E80EB2" w:rsidRPr="00A31AB5" w14:paraId="4AF34D8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3FB339" w14:textId="377C65FD"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CB5930" w14:textId="48D12F86"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14:40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296B38" w14:textId="06F75602"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18:20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030296" w14:textId="1A921626"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86F3A8" w14:textId="50982615"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中華航空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3E5298" w14:textId="4443D22A" w:rsidR="00E80EB2" w:rsidRPr="00A31AB5" w:rsidRDefault="00E80EB2" w:rsidP="00A31AB5">
                        <w:pPr>
                          <w:widowControl/>
                          <w:spacing w:line="0" w:lineRule="atLeast"/>
                          <w:jc w:val="center"/>
                          <w:rPr>
                            <w:rFonts w:ascii="微軟正黑體" w:eastAsia="微軟正黑體" w:hAnsi="微軟正黑體" w:cs="新細明體"/>
                            <w:color w:val="000000"/>
                            <w:kern w:val="0"/>
                            <w:szCs w:val="24"/>
                          </w:rPr>
                        </w:pPr>
                        <w:r w:rsidRPr="00A31AB5">
                          <w:rPr>
                            <w:rFonts w:ascii="微軟正黑體" w:eastAsia="微軟正黑體" w:hAnsi="微軟正黑體" w:cs="新細明體"/>
                            <w:color w:val="000000"/>
                            <w:kern w:val="0"/>
                            <w:szCs w:val="24"/>
                          </w:rPr>
                          <w:t>CI131</w:t>
                        </w:r>
                      </w:p>
                    </w:tc>
                  </w:tr>
                  <w:bookmarkEnd w:id="0"/>
                </w:tbl>
                <w:p w14:paraId="72F26313" w14:textId="77777777" w:rsidR="00CC160A" w:rsidRPr="00A31AB5" w:rsidRDefault="00CC160A" w:rsidP="00A31AB5">
                  <w:pPr>
                    <w:widowControl/>
                    <w:spacing w:line="0" w:lineRule="atLeast"/>
                    <w:rPr>
                      <w:rFonts w:ascii="微軟正黑體" w:eastAsia="微軟正黑體" w:hAnsi="微軟正黑體" w:cs="新細明體"/>
                      <w:kern w:val="0"/>
                      <w:szCs w:val="24"/>
                    </w:rPr>
                  </w:pPr>
                </w:p>
              </w:tc>
            </w:tr>
          </w:tbl>
          <w:p w14:paraId="567B9B14" w14:textId="77777777" w:rsidR="00CC160A" w:rsidRPr="00A31AB5" w:rsidRDefault="00CC160A" w:rsidP="00A31AB5">
            <w:pPr>
              <w:widowControl/>
              <w:spacing w:line="0" w:lineRule="atLeast"/>
              <w:jc w:val="center"/>
              <w:rPr>
                <w:rFonts w:ascii="微軟正黑體" w:eastAsia="微軟正黑體" w:hAnsi="微軟正黑體" w:cs="Times New Roman"/>
                <w:vanish/>
                <w:kern w:val="0"/>
                <w:szCs w:val="24"/>
              </w:rPr>
            </w:pPr>
          </w:p>
          <w:p w14:paraId="0CF24A4E" w14:textId="2366779A" w:rsidR="00CC160A" w:rsidRPr="00A31AB5" w:rsidRDefault="00A31AB5" w:rsidP="00A31AB5">
            <w:pPr>
              <w:widowControl/>
              <w:spacing w:line="0" w:lineRule="atLeast"/>
              <w:jc w:val="center"/>
              <w:rPr>
                <w:rFonts w:ascii="微軟正黑體" w:eastAsia="微軟正黑體" w:hAnsi="微軟正黑體" w:cs="Times New Roman"/>
                <w:vanish/>
                <w:kern w:val="0"/>
                <w:szCs w:val="24"/>
              </w:rPr>
            </w:pPr>
            <w:r w:rsidRPr="00A31AB5">
              <w:rPr>
                <w:rFonts w:ascii="微軟正黑體" w:eastAsia="微軟正黑體" w:hAnsi="微軟正黑體" w:cs="新細明體"/>
                <w:noProof/>
                <w:color w:val="000000"/>
                <w:kern w:val="0"/>
                <w:szCs w:val="24"/>
              </w:rPr>
              <w:drawing>
                <wp:inline distT="0" distB="0" distL="0" distR="0" wp14:anchorId="2D0703FF" wp14:editId="4F0973C0">
                  <wp:extent cx="7905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CC160A" w:rsidRPr="00A31AB5" w14:paraId="553E6FB6" w14:textId="77777777">
              <w:trPr>
                <w:trHeight w:val="300"/>
                <w:tblCellSpacing w:w="22" w:type="dxa"/>
                <w:jc w:val="center"/>
              </w:trPr>
              <w:tc>
                <w:tcPr>
                  <w:tcW w:w="0" w:type="auto"/>
                  <w:vAlign w:val="center"/>
                  <w:hideMark/>
                </w:tcPr>
                <w:p w14:paraId="4619577F" w14:textId="6D5DC376" w:rsidR="00CC160A" w:rsidRPr="00A31AB5" w:rsidRDefault="00CC160A" w:rsidP="00A31AB5">
                  <w:pPr>
                    <w:widowControl/>
                    <w:spacing w:line="0" w:lineRule="atLeast"/>
                    <w:rPr>
                      <w:rFonts w:ascii="微軟正黑體" w:eastAsia="微軟正黑體" w:hAnsi="微軟正黑體" w:cs="新細明體"/>
                      <w:b/>
                      <w:bCs/>
                      <w:color w:val="000000"/>
                      <w:kern w:val="0"/>
                      <w:szCs w:val="24"/>
                    </w:rPr>
                  </w:pPr>
                  <w:r w:rsidRPr="00A31AB5">
                    <w:rPr>
                      <w:rFonts w:ascii="微軟正黑體" w:eastAsia="微軟正黑體" w:hAnsi="微軟正黑體" w:cs="Segoe UI Symbol"/>
                      <w:b/>
                      <w:bCs/>
                      <w:color w:val="CC3366"/>
                      <w:kern w:val="0"/>
                      <w:szCs w:val="24"/>
                    </w:rPr>
                    <w:t>★</w:t>
                  </w:r>
                  <w:r w:rsidRPr="00A31AB5">
                    <w:rPr>
                      <w:rFonts w:ascii="微軟正黑體" w:eastAsia="微軟正黑體" w:hAnsi="微軟正黑體" w:cs="新細明體"/>
                      <w:b/>
                      <w:bCs/>
                      <w:color w:val="CC3366"/>
                      <w:kern w:val="0"/>
                      <w:szCs w:val="24"/>
                    </w:rPr>
                    <w:t> </w:t>
                  </w:r>
                  <w:r w:rsidRPr="00A31AB5">
                    <w:rPr>
                      <w:rFonts w:ascii="微軟正黑體" w:eastAsia="微軟正黑體" w:hAnsi="微軟正黑體" w:cs="新細明體"/>
                      <w:b/>
                      <w:bCs/>
                      <w:color w:val="000000"/>
                      <w:kern w:val="0"/>
                      <w:szCs w:val="24"/>
                    </w:rPr>
                    <w:t>第 1 天 桃園國際機場／新千歲空港→層雲峽溫泉飯店 ~ 享受 大雪山國立公園 陡峭溪谷隱蔽之湯溫泉夜~【層雲峡冰瀑祭】</w:t>
                  </w:r>
                </w:p>
              </w:tc>
            </w:tr>
            <w:tr w:rsidR="00CC160A" w:rsidRPr="00A31AB5" w14:paraId="611B6A99" w14:textId="77777777">
              <w:trPr>
                <w:tblCellSpacing w:w="22" w:type="dxa"/>
                <w:jc w:val="center"/>
              </w:trPr>
              <w:tc>
                <w:tcPr>
                  <w:tcW w:w="0" w:type="auto"/>
                  <w:vAlign w:val="center"/>
                  <w:hideMark/>
                </w:tcPr>
                <w:p w14:paraId="53AC047C" w14:textId="393DBC6B" w:rsidR="00CC160A" w:rsidRPr="00A31AB5" w:rsidRDefault="00A31AB5"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3177F02D" wp14:editId="3F98412F">
                        <wp:simplePos x="0" y="0"/>
                        <wp:positionH relativeFrom="margin">
                          <wp:align>right</wp:align>
                        </wp:positionH>
                        <wp:positionV relativeFrom="paragraph">
                          <wp:posOffset>52070</wp:posOffset>
                        </wp:positionV>
                        <wp:extent cx="2015490" cy="1512570"/>
                        <wp:effectExtent l="0" t="0" r="3810" b="0"/>
                        <wp:wrapTight wrapText="bothSides">
                          <wp:wrapPolygon edited="0">
                            <wp:start x="0" y="0"/>
                            <wp:lineTo x="0" y="21219"/>
                            <wp:lineTo x="21437" y="21219"/>
                            <wp:lineTo x="21437"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015490" cy="1512570"/>
                                </a:xfrm>
                                <a:prstGeom prst="rect">
                                  <a:avLst/>
                                </a:prstGeom>
                              </pic:spPr>
                            </pic:pic>
                          </a:graphicData>
                        </a:graphic>
                        <wp14:sizeRelH relativeFrom="page">
                          <wp14:pctWidth>0</wp14:pctWidth>
                        </wp14:sizeRelH>
                        <wp14:sizeRelV relativeFrom="page">
                          <wp14:pctHeight>0</wp14:pctHeight>
                        </wp14:sizeRelV>
                      </wp:anchor>
                    </w:drawing>
                  </w:r>
                  <w:r w:rsidR="00CC160A" w:rsidRPr="00A31AB5">
                    <w:rPr>
                      <w:rFonts w:ascii="微軟正黑體" w:eastAsia="微軟正黑體" w:hAnsi="微軟正黑體" w:cs="新細明體"/>
                      <w:color w:val="000000"/>
                      <w:kern w:val="0"/>
                      <w:sz w:val="22"/>
                    </w:rPr>
                    <w:t>今日集合於『桃園國際機場』團體櫃台前，由親切熱忱的領隊導遊協助您辦理出境手續後，搭乘豪華客機抵達『新千歲空港』。</w:t>
                  </w:r>
                </w:p>
                <w:p w14:paraId="51018152" w14:textId="091F1D9B" w:rsidR="00CC160A" w:rsidRPr="00A31AB5" w:rsidRDefault="00A31AB5"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1BC155D6" wp14:editId="30DD948A">
                        <wp:simplePos x="0" y="0"/>
                        <wp:positionH relativeFrom="margin">
                          <wp:align>right</wp:align>
                        </wp:positionH>
                        <wp:positionV relativeFrom="paragraph">
                          <wp:posOffset>1147445</wp:posOffset>
                        </wp:positionV>
                        <wp:extent cx="2028190" cy="1520825"/>
                        <wp:effectExtent l="0" t="0" r="0" b="3175"/>
                        <wp:wrapTight wrapText="bothSides">
                          <wp:wrapPolygon edited="0">
                            <wp:start x="0" y="0"/>
                            <wp:lineTo x="0" y="21375"/>
                            <wp:lineTo x="21302" y="21375"/>
                            <wp:lineTo x="2130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028190" cy="1520825"/>
                                </a:xfrm>
                                <a:prstGeom prst="rect">
                                  <a:avLst/>
                                </a:prstGeom>
                              </pic:spPr>
                            </pic:pic>
                          </a:graphicData>
                        </a:graphic>
                        <wp14:sizeRelH relativeFrom="page">
                          <wp14:pctWidth>0</wp14:pctWidth>
                        </wp14:sizeRelH>
                        <wp14:sizeRelV relativeFrom="page">
                          <wp14:pctHeight>0</wp14:pctHeight>
                        </wp14:sizeRelV>
                      </wp:anchor>
                    </w:drawing>
                  </w:r>
                  <w:r w:rsidR="00CC160A" w:rsidRPr="00A31AB5">
                    <w:rPr>
                      <w:rFonts w:ascii="微軟正黑體" w:eastAsia="微軟正黑體" w:hAnsi="微軟正黑體" w:cs="新細明體"/>
                      <w:b/>
                      <w:bCs/>
                      <w:color w:val="0000FF"/>
                      <w:kern w:val="0"/>
                      <w:sz w:val="22"/>
                    </w:rPr>
                    <w:t>【層雲峽溫泉】</w:t>
                  </w:r>
                  <w:r w:rsidR="00CC160A" w:rsidRPr="00A31AB5">
                    <w:rPr>
                      <w:rFonts w:ascii="微軟正黑體" w:eastAsia="微軟正黑體" w:hAnsi="微軟正黑體" w:cs="新細明體"/>
                      <w:color w:val="000000"/>
                      <w:kern w:val="0"/>
                      <w:sz w:val="22"/>
                    </w:rPr>
                    <w:t>隱蔽之湯-層雲峽溫泉，「層雲峽溫泉」位於北海道的中心位置，是位處大雪山國立公園中陡峭溪谷處的溫泉鄉。此處的溫泉是在江戶幕末（1800年代後半）被發現的，而這裡作為溫泉勝地，擁有著1950年代時以「層雲峽溫泉」之名來開泉的歷史，並富有群山環繞的美麗景觀。而層雲峽有高山植物與絕美的紅葉，讓這裡一年四季都能享受到滑雪等親近於大自然的休閒活動。由超過60處泉源所湧出的溫泉水，讓這裡自古以來就被登山者作為「隱蔽之湯」（隠れ湯）而使用至今，泉質是單純溫泉、單純硫磺泉，無色透明，對於風濕病，神經痛，肌肉疼痛，皮膚炎，疲勞康復等都相當有效果。</w:t>
                  </w:r>
                </w:p>
                <w:p w14:paraId="24796B70" w14:textId="60A480AC"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【層雲峽冰瀑季】</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b/>
                      <w:bCs/>
                      <w:color w:val="0000FF"/>
                      <w:kern w:val="0"/>
                      <w:sz w:val="22"/>
                    </w:rPr>
                    <w:t>2025/01/25-2024/03/9</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color w:val="000000"/>
                      <w:kern w:val="0"/>
                      <w:sz w:val="22"/>
                    </w:rPr>
                    <w:t>每年1月中旬到3月下旬在層雲峽溫泉舉辦的「層雲峽溫泉冰瀑節（層雲峡温泉氷瀑まつり）」，與札幌雪祭和旭川祭並稱為北海道三大雪祭。冰瀑是指瀑布結凍成冰的景緻，北海道的嚴寒讓層雲峽中的「流星瀑布」、「銀河瀑布」自然結凍，因而成為冬季的熱門活動。層雲峽得天獨厚的峽谷地形與嚴寒的氣候，才能孕育出鬼斧神工的冰雕藝術，夜晚點上繽紛彩燈，營造出如夢似幻的空間。祭典的重頭戲是在夜間施放煙火，如夢似幻的冰雕，配上在夜空中華麗綻放的煙火，將祭典的氣氛炒熱到最高點。</w:t>
                  </w:r>
                </w:p>
              </w:tc>
            </w:tr>
            <w:tr w:rsidR="00CC160A" w:rsidRPr="00A31AB5" w14:paraId="3FEBB71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C160A" w:rsidRPr="00A31AB5" w14:paraId="599C585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D55149" w14:textId="2D5A0F7C"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住宿：層雲峽朝陽RESROT溫泉飯店／層雲峽朝陽亭溫泉飯店／層雲峽大雪溫泉飯店 或 層雲閣格蘭德飯店 或 層雲峽觀光飯店 或 湯元 銀泉閣 或 層雲峽山景飯店</w:t>
                        </w:r>
                        <w:r w:rsidR="00A31AB5">
                          <w:rPr>
                            <w:rFonts w:ascii="微軟正黑體" w:eastAsia="微軟正黑體" w:hAnsi="微軟正黑體" w:cs="新細明體"/>
                            <w:color w:val="000000"/>
                            <w:kern w:val="0"/>
                            <w:sz w:val="22"/>
                          </w:rPr>
                          <w:t>或同等級</w:t>
                        </w:r>
                      </w:p>
                    </w:tc>
                  </w:tr>
                  <w:tr w:rsidR="00CC160A" w:rsidRPr="00A31AB5" w14:paraId="4461FF5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DF55D44" w14:textId="650E0B32"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07CFDF" w14:textId="66D06D8E"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BBE7382" w14:textId="6507CC1B"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晚餐：飯店內用迎賓料理</w:t>
                        </w:r>
                      </w:p>
                    </w:tc>
                  </w:tr>
                </w:tbl>
                <w:p w14:paraId="7E8E9B60" w14:textId="77777777" w:rsidR="00CC160A" w:rsidRPr="00A31AB5" w:rsidRDefault="00CC160A" w:rsidP="00A31AB5">
                  <w:pPr>
                    <w:widowControl/>
                    <w:spacing w:line="0" w:lineRule="atLeast"/>
                    <w:jc w:val="center"/>
                    <w:rPr>
                      <w:rFonts w:ascii="微軟正黑體" w:eastAsia="微軟正黑體" w:hAnsi="微軟正黑體" w:cs="新細明體"/>
                      <w:kern w:val="0"/>
                      <w:sz w:val="22"/>
                    </w:rPr>
                  </w:pPr>
                </w:p>
              </w:tc>
            </w:tr>
            <w:tr w:rsidR="00CC160A" w:rsidRPr="00A31AB5" w14:paraId="1397BB28" w14:textId="77777777">
              <w:trPr>
                <w:trHeight w:val="300"/>
                <w:tblCellSpacing w:w="22" w:type="dxa"/>
                <w:jc w:val="center"/>
              </w:trPr>
              <w:tc>
                <w:tcPr>
                  <w:tcW w:w="0" w:type="auto"/>
                  <w:vAlign w:val="center"/>
                  <w:hideMark/>
                </w:tcPr>
                <w:p w14:paraId="28E9275C" w14:textId="41206CE5" w:rsidR="00CC160A" w:rsidRPr="00A31AB5" w:rsidRDefault="00CC160A" w:rsidP="00A31AB5">
                  <w:pPr>
                    <w:widowControl/>
                    <w:spacing w:line="0" w:lineRule="atLeast"/>
                    <w:rPr>
                      <w:rFonts w:ascii="微軟正黑體" w:eastAsia="微軟正黑體" w:hAnsi="微軟正黑體" w:cs="新細明體"/>
                      <w:b/>
                      <w:bCs/>
                      <w:color w:val="000000"/>
                      <w:kern w:val="0"/>
                      <w:szCs w:val="24"/>
                    </w:rPr>
                  </w:pPr>
                  <w:r w:rsidRPr="00A31AB5">
                    <w:rPr>
                      <w:rFonts w:ascii="微軟正黑體" w:eastAsia="微軟正黑體" w:hAnsi="微軟正黑體" w:cs="Segoe UI Symbol"/>
                      <w:b/>
                      <w:bCs/>
                      <w:color w:val="CC3366"/>
                      <w:kern w:val="0"/>
                      <w:szCs w:val="24"/>
                    </w:rPr>
                    <w:t>★</w:t>
                  </w:r>
                  <w:r w:rsidRPr="00A31AB5">
                    <w:rPr>
                      <w:rFonts w:ascii="微軟正黑體" w:eastAsia="微軟正黑體" w:hAnsi="微軟正黑體" w:cs="新細明體"/>
                      <w:b/>
                      <w:bCs/>
                      <w:color w:val="CC3366"/>
                      <w:kern w:val="0"/>
                      <w:szCs w:val="24"/>
                    </w:rPr>
                    <w:t> </w:t>
                  </w:r>
                  <w:r w:rsidRPr="00A31AB5">
                    <w:rPr>
                      <w:rFonts w:ascii="微軟正黑體" w:eastAsia="微軟正黑體" w:hAnsi="微軟正黑體" w:cs="新細明體"/>
                      <w:b/>
                      <w:bCs/>
                      <w:color w:val="000000"/>
                      <w:kern w:val="0"/>
                      <w:szCs w:val="24"/>
                    </w:rPr>
                    <w:t>第 2 天 飯店→日本瀑布百選~夫妻瀑布【銀河流星瀑布】→冰雪仙境</w:t>
                  </w:r>
                  <w:r w:rsidRPr="00A31AB5">
                    <w:rPr>
                      <w:rFonts w:ascii="Segoe UI Emoji" w:eastAsia="微軟正黑體" w:hAnsi="Segoe UI Emoji" w:cs="Segoe UI Emoji"/>
                      <w:b/>
                      <w:bCs/>
                      <w:color w:val="000000"/>
                      <w:kern w:val="0"/>
                      <w:szCs w:val="24"/>
                    </w:rPr>
                    <w:t>❄️</w:t>
                  </w:r>
                  <w:r w:rsidRPr="00A31AB5">
                    <w:rPr>
                      <w:rFonts w:ascii="微軟正黑體" w:eastAsia="微軟正黑體" w:hAnsi="微軟正黑體" w:cs="新細明體"/>
                      <w:b/>
                      <w:bCs/>
                      <w:color w:val="000000"/>
                      <w:kern w:val="0"/>
                      <w:szCs w:val="24"/>
                    </w:rPr>
                    <w:t>樹冰纜車【大雪山國家公園-黑岳空中纜車】→冬季限定奇景！雪白世界「北海道青池」感受魔幻美瑛藍【美瑛白金青池】→旭川飯店</w:t>
                  </w:r>
                </w:p>
              </w:tc>
            </w:tr>
            <w:tr w:rsidR="00CC160A" w:rsidRPr="00A31AB5" w14:paraId="23E6262A" w14:textId="77777777">
              <w:trPr>
                <w:tblCellSpacing w:w="22" w:type="dxa"/>
                <w:jc w:val="center"/>
              </w:trPr>
              <w:tc>
                <w:tcPr>
                  <w:tcW w:w="0" w:type="auto"/>
                  <w:vAlign w:val="center"/>
                  <w:hideMark/>
                </w:tcPr>
                <w:p w14:paraId="130C77E5" w14:textId="24937C80" w:rsidR="00CC160A" w:rsidRPr="00A31AB5" w:rsidRDefault="00CC160A" w:rsidP="00A31AB5">
                  <w:pPr>
                    <w:widowControl/>
                    <w:spacing w:line="0" w:lineRule="atLeast"/>
                    <w:jc w:val="center"/>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inline distT="0" distB="0" distL="0" distR="0" wp14:anchorId="5090EE63" wp14:editId="638643A2">
                        <wp:extent cx="1676293" cy="1257300"/>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85723" cy="1264373"/>
                                </a:xfrm>
                                <a:prstGeom prst="rect">
                                  <a:avLst/>
                                </a:prstGeom>
                                <a:noFill/>
                                <a:ln>
                                  <a:noFill/>
                                </a:ln>
                              </pic:spPr>
                            </pic:pic>
                          </a:graphicData>
                        </a:graphic>
                      </wp:inline>
                    </w:drawing>
                  </w:r>
                  <w:r w:rsidR="00A31AB5">
                    <w:rPr>
                      <w:rFonts w:ascii="微軟正黑體" w:eastAsia="微軟正黑體" w:hAnsi="微軟正黑體" w:cs="新細明體" w:hint="eastAsia"/>
                      <w:color w:val="000000"/>
                      <w:kern w:val="0"/>
                      <w:sz w:val="22"/>
                    </w:rPr>
                    <w:t xml:space="preserve"> </w:t>
                  </w:r>
                  <w:r w:rsidRPr="00A31AB5">
                    <w:rPr>
                      <w:rFonts w:ascii="微軟正黑體" w:eastAsia="微軟正黑體" w:hAnsi="微軟正黑體" w:cs="新細明體"/>
                      <w:noProof/>
                      <w:color w:val="000000"/>
                      <w:kern w:val="0"/>
                      <w:sz w:val="22"/>
                    </w:rPr>
                    <w:drawing>
                      <wp:inline distT="0" distB="0" distL="0" distR="0" wp14:anchorId="6316267A" wp14:editId="53E06B6E">
                        <wp:extent cx="1675765" cy="1256904"/>
                        <wp:effectExtent l="0" t="0" r="63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4298" cy="1263304"/>
                                </a:xfrm>
                                <a:prstGeom prst="rect">
                                  <a:avLst/>
                                </a:prstGeom>
                                <a:noFill/>
                                <a:ln>
                                  <a:noFill/>
                                </a:ln>
                              </pic:spPr>
                            </pic:pic>
                          </a:graphicData>
                        </a:graphic>
                      </wp:inline>
                    </w:drawing>
                  </w:r>
                  <w:r w:rsidR="00A31AB5">
                    <w:rPr>
                      <w:rFonts w:ascii="微軟正黑體" w:eastAsia="微軟正黑體" w:hAnsi="微軟正黑體" w:cs="新細明體"/>
                      <w:color w:val="000000"/>
                      <w:kern w:val="0"/>
                      <w:sz w:val="22"/>
                    </w:rPr>
                    <w:t xml:space="preserve"> </w:t>
                  </w:r>
                  <w:r w:rsidRPr="00A31AB5">
                    <w:rPr>
                      <w:rFonts w:ascii="微軟正黑體" w:eastAsia="微軟正黑體" w:hAnsi="微軟正黑體" w:cs="新細明體"/>
                      <w:noProof/>
                      <w:color w:val="000000"/>
                      <w:kern w:val="0"/>
                      <w:sz w:val="22"/>
                    </w:rPr>
                    <w:drawing>
                      <wp:inline distT="0" distB="0" distL="0" distR="0" wp14:anchorId="63CF0058" wp14:editId="1D2C9F1A">
                        <wp:extent cx="1675765" cy="1256904"/>
                        <wp:effectExtent l="0" t="0" r="635"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86592" cy="1265025"/>
                                </a:xfrm>
                                <a:prstGeom prst="rect">
                                  <a:avLst/>
                                </a:prstGeom>
                                <a:noFill/>
                                <a:ln>
                                  <a:noFill/>
                                </a:ln>
                              </pic:spPr>
                            </pic:pic>
                          </a:graphicData>
                        </a:graphic>
                      </wp:inline>
                    </w:drawing>
                  </w:r>
                </w:p>
                <w:p w14:paraId="60603566" w14:textId="491C056E"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日本瀑布百選【銀河流星瀑布】</w:t>
                  </w:r>
                  <w:r w:rsidRPr="00A31AB5">
                    <w:rPr>
                      <w:rFonts w:ascii="微軟正黑體" w:eastAsia="微軟正黑體" w:hAnsi="微軟正黑體" w:cs="新細明體"/>
                      <w:color w:val="000000"/>
                      <w:kern w:val="0"/>
                      <w:sz w:val="22"/>
                    </w:rPr>
                    <w:t>層雲峽的懸崖絕壁稱為「柱狀節理」，綿延不絕長達 24 公里。在由石狩川深深刻蝕而出的峽谷，許多瀑布飛流直下。其中，相隔不遠的流星、銀河兩個瀑布名列「日本瀑布百選」，非常一得一遊。「流星瀑布」奔流雄偉，充滿男子氣慨，而「銀河瀑布」纖細如白色絲絹，彷彿女子般秀美，因此別有「男瀑布」、「女瀑布」之稱，並稱「夫妻瀑布」，並且入選為「日本瀑布百選」之一。背對瀑布往上爬約 20 分鐘登上「雙瀑台」，便可以一眼望盡從不動岩左右兩側分馳而落的兩條瀑布。</w:t>
                  </w:r>
                </w:p>
                <w:p w14:paraId="65ED8682" w14:textId="205EFF9E"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【大雪山國家公園</w:t>
                  </w:r>
                  <w:r w:rsidR="008C61D9">
                    <w:rPr>
                      <w:rFonts w:ascii="微軟正黑體" w:eastAsia="微軟正黑體" w:hAnsi="微軟正黑體" w:cs="新細明體" w:hint="eastAsia"/>
                      <w:b/>
                      <w:bCs/>
                      <w:color w:val="0000FF"/>
                      <w:kern w:val="0"/>
                      <w:sz w:val="22"/>
                    </w:rPr>
                    <w:t>－</w:t>
                  </w:r>
                  <w:r w:rsidRPr="00A31AB5">
                    <w:rPr>
                      <w:rFonts w:ascii="微軟正黑體" w:eastAsia="微軟正黑體" w:hAnsi="微軟正黑體" w:cs="新細明體"/>
                      <w:b/>
                      <w:bCs/>
                      <w:color w:val="0000FF"/>
                      <w:kern w:val="0"/>
                      <w:sz w:val="22"/>
                    </w:rPr>
                    <w:t>黑岳空中纜車】</w:t>
                  </w:r>
                  <w:r w:rsidRPr="00A31AB5">
                    <w:rPr>
                      <w:rFonts w:ascii="微軟正黑體" w:eastAsia="微軟正黑體" w:hAnsi="微軟正黑體" w:cs="新細明體"/>
                      <w:color w:val="000000"/>
                      <w:kern w:val="0"/>
                      <w:sz w:val="22"/>
                    </w:rPr>
                    <w:t>黑岳纜車連接著層雲峽溫泉街和黑岳（標高1984公尺）的五合目（標高1300公尺）。春天的新綠和千島櫻、夏天與高山動植物的邂逅、秋天的紅葉或登山、冬日的滑雪和雪鞋健行，可以享受黑岳各個季節的魅力。黑岳站周邊有一條全程約 30 分鐘的散步道，途中有看得到山頂的展望台和資料館，還能一邊散步一邊欣賞美麗的高山植物。搭乘纜車從標高670公尺的層雲峽溫泉驟然猛升到位於1520公尺的黑岳七合目，除了沿途裹上白衣的樹冰雪怪以外，當然最刺激的還是親身參與體驗滑雪與穿上雪鞋走入林地探險，雪越大積雪越深就會越好玩，光是這些有趣體驗就足夠讓人待上大半天。</w:t>
                  </w:r>
                </w:p>
                <w:p w14:paraId="644E1E1D" w14:textId="3EC53E0A"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【美瑛白金青池】</w:t>
                  </w:r>
                  <w:r w:rsidRPr="00A31AB5">
                    <w:rPr>
                      <w:rFonts w:ascii="微軟正黑體" w:eastAsia="微軟正黑體" w:hAnsi="微軟正黑體" w:cs="新細明體"/>
                      <w:color w:val="000000"/>
                      <w:kern w:val="0"/>
                      <w:sz w:val="22"/>
                    </w:rPr>
                    <w:t>美瑛白金青池</w:t>
                  </w:r>
                  <w:r w:rsidR="00A31AB5">
                    <w:rPr>
                      <w:rFonts w:ascii="微軟正黑體" w:eastAsia="微軟正黑體" w:hAnsi="微軟正黑體" w:cs="新細明體" w:hint="eastAsia"/>
                      <w:color w:val="000000"/>
                      <w:kern w:val="0"/>
                      <w:sz w:val="22"/>
                    </w:rPr>
                    <w:t>－</w:t>
                  </w:r>
                  <w:r w:rsidRPr="00A31AB5">
                    <w:rPr>
                      <w:rFonts w:ascii="微軟正黑體" w:eastAsia="微軟正黑體" w:hAnsi="微軟正黑體" w:cs="新細明體"/>
                      <w:color w:val="000000"/>
                      <w:kern w:val="0"/>
                      <w:sz w:val="22"/>
                    </w:rPr>
                    <w:t>是人類無心插柳形成的優美湖泊。湖位於小鎮美瑛町附近。當年十勝岳火山噴發時，人們為防止泥石流侵害而築起堤壩，卻意外形成一個大湖。湖水的水源來自白須瀑布，瀑布的獨特成分讓湖水色彩豔麗無比、變化多端，比如綠松色、翡翠綠或鈷藍色。湖水顏色還會隨著四季更迭以及風雨雲朵的變幻而改變。青池會隨著環境的細微變化，而呈現各種不同色澤，在不同的時節到訪，就會讓人期待不知會有怎樣的美景在等著我們哦！以下為您介紹四季皆動人的青池景觀：</w:t>
                  </w:r>
                  <w:r w:rsidRPr="00A31AB5">
                    <w:rPr>
                      <w:rFonts w:ascii="微軟正黑體" w:eastAsia="微軟正黑體" w:hAnsi="微軟正黑體" w:cs="新細明體"/>
                      <w:color w:val="000000"/>
                      <w:kern w:val="0"/>
                      <w:sz w:val="22"/>
                    </w:rPr>
                    <w:br/>
                  </w:r>
                  <w:r w:rsidRPr="00A31AB5">
                    <w:rPr>
                      <w:rFonts w:ascii="微軟正黑體" w:eastAsia="微軟正黑體" w:hAnsi="微軟正黑體" w:cs="新細明體"/>
                      <w:b/>
                      <w:bCs/>
                      <w:color w:val="EE82EE"/>
                      <w:kern w:val="0"/>
                      <w:sz w:val="22"/>
                    </w:rPr>
                    <w:t>～春～</w:t>
                  </w:r>
                  <w:r w:rsidR="00A31AB5">
                    <w:rPr>
                      <w:rFonts w:ascii="微軟正黑體" w:eastAsia="微軟正黑體" w:hAnsi="微軟正黑體" w:cs="新細明體" w:hint="eastAsia"/>
                      <w:b/>
                      <w:bCs/>
                      <w:color w:val="EE82EE"/>
                      <w:kern w:val="0"/>
                      <w:sz w:val="22"/>
                    </w:rPr>
                    <w:t xml:space="preserve">　</w:t>
                  </w:r>
                  <w:r w:rsidRPr="00A31AB5">
                    <w:rPr>
                      <w:rFonts w:ascii="微軟正黑體" w:eastAsia="微軟正黑體" w:hAnsi="微軟正黑體" w:cs="新細明體"/>
                      <w:color w:val="000000"/>
                      <w:kern w:val="0"/>
                      <w:sz w:val="22"/>
                    </w:rPr>
                    <w:t>青池度過長久的冬季，正在等著殘雪融化，但清晨氣溫仍然寒冷，有時還會出現水面凍結的現象，而結凍的水面就像白沙般，發揮對比的作用，讓結冰水面隙縫間的深藍色澤更顯動人美麗。而森林則是開始冒出綠葉，宛如告知春天即將來臨。</w:t>
                  </w:r>
                  <w:r w:rsidRPr="00A31AB5">
                    <w:rPr>
                      <w:rFonts w:ascii="微軟正黑體" w:eastAsia="微軟正黑體" w:hAnsi="微軟正黑體" w:cs="新細明體"/>
                      <w:color w:val="000000"/>
                      <w:kern w:val="0"/>
                      <w:sz w:val="22"/>
                    </w:rPr>
                    <w:br/>
                  </w:r>
                  <w:r w:rsidRPr="00A31AB5">
                    <w:rPr>
                      <w:rFonts w:ascii="微軟正黑體" w:eastAsia="微軟正黑體" w:hAnsi="微軟正黑體" w:cs="新細明體"/>
                      <w:b/>
                      <w:bCs/>
                      <w:color w:val="FF8C00"/>
                      <w:kern w:val="0"/>
                      <w:sz w:val="22"/>
                    </w:rPr>
                    <w:t>～夏～</w:t>
                  </w:r>
                  <w:r w:rsidR="00A31AB5">
                    <w:rPr>
                      <w:rFonts w:ascii="微軟正黑體" w:eastAsia="微軟正黑體" w:hAnsi="微軟正黑體" w:cs="新細明體" w:hint="eastAsia"/>
                      <w:b/>
                      <w:bCs/>
                      <w:color w:val="FF8C00"/>
                      <w:kern w:val="0"/>
                      <w:sz w:val="22"/>
                    </w:rPr>
                    <w:t xml:space="preserve">　</w:t>
                  </w:r>
                  <w:r w:rsidRPr="00A31AB5">
                    <w:rPr>
                      <w:rFonts w:ascii="微軟正黑體" w:eastAsia="微軟正黑體" w:hAnsi="微軟正黑體" w:cs="新細明體"/>
                      <w:color w:val="000000"/>
                      <w:kern w:val="0"/>
                      <w:sz w:val="22"/>
                    </w:rPr>
                    <w:t>夏季的青池在太陽映照下，更加閃爍耀眼。雖然青池不論何時都呈現青色色澤，但夏季是最容易看到動人景緻的季節，要「看到動人景緻的條件」，就是「天候為無風無雨的大晴天」。</w:t>
                  </w:r>
                  <w:r w:rsidRPr="00A31AB5">
                    <w:rPr>
                      <w:rFonts w:ascii="微軟正黑體" w:eastAsia="微軟正黑體" w:hAnsi="微軟正黑體" w:cs="新細明體"/>
                      <w:color w:val="000000"/>
                      <w:kern w:val="0"/>
                      <w:sz w:val="22"/>
                    </w:rPr>
                    <w:br/>
                  </w:r>
                  <w:r w:rsidRPr="00A31AB5">
                    <w:rPr>
                      <w:rFonts w:ascii="微軟正黑體" w:eastAsia="微軟正黑體" w:hAnsi="微軟正黑體" w:cs="新細明體"/>
                      <w:b/>
                      <w:bCs/>
                      <w:color w:val="8B4513"/>
                      <w:kern w:val="0"/>
                      <w:sz w:val="22"/>
                    </w:rPr>
                    <w:t>～秋～</w:t>
                  </w:r>
                  <w:r w:rsidR="00A31AB5">
                    <w:rPr>
                      <w:rFonts w:ascii="微軟正黑體" w:eastAsia="微軟正黑體" w:hAnsi="微軟正黑體" w:cs="新細明體" w:hint="eastAsia"/>
                      <w:b/>
                      <w:bCs/>
                      <w:color w:val="8B4513"/>
                      <w:kern w:val="0"/>
                      <w:sz w:val="22"/>
                    </w:rPr>
                    <w:t xml:space="preserve">　</w:t>
                  </w:r>
                  <w:r w:rsidRPr="00A31AB5">
                    <w:rPr>
                      <w:rFonts w:ascii="微軟正黑體" w:eastAsia="微軟正黑體" w:hAnsi="微軟正黑體" w:cs="新細明體"/>
                      <w:color w:val="000000"/>
                      <w:kern w:val="0"/>
                      <w:sz w:val="22"/>
                    </w:rPr>
                    <w:t>十勝山麓有時在10月就可以看到初雪，秋季楓葉的觀賞期雖然短暫，但和池水相互輝映的森林美景，動人無比。</w:t>
                  </w:r>
                  <w:r w:rsidRPr="00A31AB5">
                    <w:rPr>
                      <w:rFonts w:ascii="微軟正黑體" w:eastAsia="微軟正黑體" w:hAnsi="微軟正黑體" w:cs="新細明體"/>
                      <w:color w:val="000000"/>
                      <w:kern w:val="0"/>
                      <w:sz w:val="22"/>
                    </w:rPr>
                    <w:br/>
                  </w:r>
                  <w:r w:rsidRPr="00A31AB5">
                    <w:rPr>
                      <w:rFonts w:ascii="微軟正黑體" w:eastAsia="微軟正黑體" w:hAnsi="微軟正黑體" w:cs="新細明體"/>
                      <w:b/>
                      <w:bCs/>
                      <w:color w:val="0000CD"/>
                      <w:kern w:val="0"/>
                      <w:sz w:val="22"/>
                    </w:rPr>
                    <w:t>～冬～</w:t>
                  </w:r>
                  <w:r w:rsidR="00A31AB5">
                    <w:rPr>
                      <w:rFonts w:ascii="微軟正黑體" w:eastAsia="微軟正黑體" w:hAnsi="微軟正黑體" w:cs="新細明體" w:hint="eastAsia"/>
                      <w:b/>
                      <w:bCs/>
                      <w:color w:val="0000CD"/>
                      <w:kern w:val="0"/>
                      <w:sz w:val="22"/>
                    </w:rPr>
                    <w:t xml:space="preserve">　</w:t>
                  </w:r>
                  <w:r w:rsidRPr="00A31AB5">
                    <w:rPr>
                      <w:rFonts w:ascii="微軟正黑體" w:eastAsia="微軟正黑體" w:hAnsi="微軟正黑體" w:cs="新細明體"/>
                      <w:color w:val="000000"/>
                      <w:kern w:val="0"/>
                      <w:sz w:val="22"/>
                    </w:rPr>
                    <w:t>青池從2014年12月開始，便實施冬季夜間點燈。夜間照明映照出純白雪景覆蓋青池的美景，帶領遊客進入神秘夢幻的世界。初冬時候的青池。寒冬時湖面會凍結，雪甚至會堆積在湖面上，形成與眾不同的冷冽美景。</w:t>
                  </w:r>
                </w:p>
              </w:tc>
            </w:tr>
            <w:tr w:rsidR="00CC160A" w:rsidRPr="00A31AB5" w14:paraId="45E8BBE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C160A" w:rsidRPr="00A31AB5" w14:paraId="37B8AC2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F52D4C0" w14:textId="63ADF86A"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住宿：ART 旭川 或 Hotel Route Inn系列飯店 或 Smile Hotel旭川 或 Hotel Crescent旭川 或 Hotel Wing International旭川 或 Y's Hotel 旭川 或 Hotel Amanek 旭川 或 Hotel Tetora旭川站前 或 Toyo Hotel</w:t>
                        </w:r>
                        <w:r w:rsidR="00A31AB5">
                          <w:rPr>
                            <w:rFonts w:ascii="微軟正黑體" w:eastAsia="微軟正黑體" w:hAnsi="微軟正黑體" w:cs="新細明體"/>
                            <w:color w:val="000000"/>
                            <w:kern w:val="0"/>
                            <w:sz w:val="22"/>
                          </w:rPr>
                          <w:t>或同等級</w:t>
                        </w:r>
                      </w:p>
                    </w:tc>
                  </w:tr>
                  <w:tr w:rsidR="00CC160A" w:rsidRPr="00A31AB5" w14:paraId="41E3860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B05AC9" w14:textId="69846389"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297A0F9" w14:textId="16EB74B6"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中餐：海鮮味噌燒料理 或 燒肉定食料理 或 日式風味料理 ¥2000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E071CAB" w14:textId="61E9254F"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晚餐：燒肉定食料理 或 日式風味料理 ¥3000</w:t>
                        </w:r>
                      </w:p>
                    </w:tc>
                  </w:tr>
                </w:tbl>
                <w:p w14:paraId="509A2E22" w14:textId="77777777" w:rsidR="00CC160A" w:rsidRPr="00A31AB5" w:rsidRDefault="00CC160A" w:rsidP="00A31AB5">
                  <w:pPr>
                    <w:widowControl/>
                    <w:spacing w:line="0" w:lineRule="atLeast"/>
                    <w:jc w:val="center"/>
                    <w:rPr>
                      <w:rFonts w:ascii="微軟正黑體" w:eastAsia="微軟正黑體" w:hAnsi="微軟正黑體" w:cs="新細明體"/>
                      <w:kern w:val="0"/>
                      <w:sz w:val="22"/>
                    </w:rPr>
                  </w:pPr>
                </w:p>
              </w:tc>
            </w:tr>
            <w:tr w:rsidR="00CC160A" w:rsidRPr="00A31AB5" w14:paraId="54CE97BF" w14:textId="77777777">
              <w:trPr>
                <w:trHeight w:val="300"/>
                <w:tblCellSpacing w:w="22" w:type="dxa"/>
                <w:jc w:val="center"/>
              </w:trPr>
              <w:tc>
                <w:tcPr>
                  <w:tcW w:w="0" w:type="auto"/>
                  <w:vAlign w:val="center"/>
                  <w:hideMark/>
                </w:tcPr>
                <w:p w14:paraId="46E831E2" w14:textId="2D44A59D" w:rsidR="00CC160A" w:rsidRPr="00A31AB5" w:rsidRDefault="00CC160A" w:rsidP="00A31AB5">
                  <w:pPr>
                    <w:widowControl/>
                    <w:spacing w:line="0" w:lineRule="atLeast"/>
                    <w:rPr>
                      <w:rFonts w:ascii="微軟正黑體" w:eastAsia="微軟正黑體" w:hAnsi="微軟正黑體" w:cs="新細明體"/>
                      <w:b/>
                      <w:bCs/>
                      <w:color w:val="000000"/>
                      <w:kern w:val="0"/>
                      <w:szCs w:val="24"/>
                    </w:rPr>
                  </w:pPr>
                  <w:r w:rsidRPr="00A31AB5">
                    <w:rPr>
                      <w:rFonts w:ascii="微軟正黑體" w:eastAsia="微軟正黑體" w:hAnsi="微軟正黑體" w:cs="Segoe UI Symbol"/>
                      <w:b/>
                      <w:bCs/>
                      <w:color w:val="CC3366"/>
                      <w:kern w:val="0"/>
                      <w:szCs w:val="24"/>
                    </w:rPr>
                    <w:t>★</w:t>
                  </w:r>
                  <w:r w:rsidRPr="00A31AB5">
                    <w:rPr>
                      <w:rFonts w:ascii="微軟正黑體" w:eastAsia="微軟正黑體" w:hAnsi="微軟正黑體" w:cs="新細明體"/>
                      <w:b/>
                      <w:bCs/>
                      <w:color w:val="CC3366"/>
                      <w:kern w:val="0"/>
                      <w:szCs w:val="24"/>
                    </w:rPr>
                    <w:t> </w:t>
                  </w:r>
                  <w:r w:rsidRPr="00A31AB5">
                    <w:rPr>
                      <w:rFonts w:ascii="微軟正黑體" w:eastAsia="微軟正黑體" w:hAnsi="微軟正黑體" w:cs="新細明體"/>
                      <w:b/>
                      <w:bCs/>
                      <w:color w:val="000000"/>
                      <w:kern w:val="0"/>
                      <w:szCs w:val="24"/>
                    </w:rPr>
                    <w:t>第 3 天 飯店→超人氣NO.1【旭山動物園】企鵝水底隧道、超級明星北極熊、極地動物大集合！→美味拉麵集合！【旭川拉麵村】→免稅店→札幌飯店~可自由夜訪札幌夜生活【札幌白色燈樹節】+【札幌雪祭】</w:t>
                  </w:r>
                </w:p>
              </w:tc>
            </w:tr>
            <w:tr w:rsidR="00CC160A" w:rsidRPr="00A31AB5" w14:paraId="25DBD847" w14:textId="77777777">
              <w:trPr>
                <w:tblCellSpacing w:w="22" w:type="dxa"/>
                <w:jc w:val="center"/>
              </w:trPr>
              <w:tc>
                <w:tcPr>
                  <w:tcW w:w="0" w:type="auto"/>
                  <w:vAlign w:val="center"/>
                  <w:hideMark/>
                </w:tcPr>
                <w:p w14:paraId="133F9DCA" w14:textId="37D8E940" w:rsidR="00CC160A" w:rsidRPr="00A31AB5" w:rsidRDefault="00CC160A" w:rsidP="00A31AB5">
                  <w:pPr>
                    <w:widowControl/>
                    <w:spacing w:line="0" w:lineRule="atLeast"/>
                    <w:jc w:val="center"/>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inline distT="0" distB="0" distL="0" distR="0" wp14:anchorId="174D0AA3" wp14:editId="22792928">
                        <wp:extent cx="2000250" cy="1500283"/>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19254" cy="1514537"/>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 w:val="22"/>
                    </w:rPr>
                    <w:drawing>
                      <wp:inline distT="0" distB="0" distL="0" distR="0" wp14:anchorId="019DBA74" wp14:editId="0EFD3223">
                        <wp:extent cx="2009775" cy="1507427"/>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21608" cy="1516302"/>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 w:val="22"/>
                    </w:rPr>
                    <w:drawing>
                      <wp:inline distT="0" distB="0" distL="0" distR="0" wp14:anchorId="1B06A033" wp14:editId="185BA608">
                        <wp:extent cx="2009775" cy="150742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20336" cy="1515348"/>
                                </a:xfrm>
                                <a:prstGeom prst="rect">
                                  <a:avLst/>
                                </a:prstGeom>
                                <a:noFill/>
                                <a:ln>
                                  <a:noFill/>
                                </a:ln>
                              </pic:spPr>
                            </pic:pic>
                          </a:graphicData>
                        </a:graphic>
                      </wp:inline>
                    </w:drawing>
                  </w:r>
                </w:p>
                <w:p w14:paraId="0A94FA4B" w14:textId="634278ED"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【旭山動物園】</w:t>
                  </w:r>
                  <w:r w:rsidRPr="00A31AB5">
                    <w:rPr>
                      <w:rFonts w:ascii="微軟正黑體" w:eastAsia="微軟正黑體" w:hAnsi="微軟正黑體" w:cs="新細明體"/>
                      <w:color w:val="000000"/>
                      <w:kern w:val="0"/>
                      <w:sz w:val="22"/>
                    </w:rPr>
                    <w:t>旭川地區的一大特色是擁有日本最北處的動物園。旭山動物園內主要為寒帶動物，園方精心打造最貼近自然棲息地的環境，為園內種類超過 124 種的 700 多隻動物提供舒適的環境。旭山動物園也是日本第一座，成功自然培育出北極熊、東北豹和角鴞等寒帶動物的動物園，旭山動物園也透過精心規劃，盡可能讓遊客可以參觀到所有的欄舍。運用大量的窗戶和圓弧形觀賞窗，讓來訪的旅人有機會能平視動物。並且保持自然更是旭山動物園的宗旨之一，在於展現出動物們的天然習性。遊客可透過頭頂的海底隧道，欣賞斑紋海豹在水裡迅速游動，然後穿進名為「海道」的透明水池。水裡自在悠游的企鵝，看起來就好像在飛一樣。北極熊潛水嬉戲。旭山動物園還有超人氣明星！可愛的企鵝小軍隊，在冬季時，每個人最期待的就是企鵝散步時間，看著一隻隻企鵝在人群前搖搖晃晃地散步，就像一支迷你軍隊一樣，超級萌！</w:t>
                  </w:r>
                </w:p>
                <w:p w14:paraId="1052D3A9" w14:textId="36A898FD"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【札幌白色燈樹節】</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b/>
                      <w:bCs/>
                      <w:color w:val="0000FF"/>
                      <w:kern w:val="0"/>
                      <w:sz w:val="22"/>
                    </w:rPr>
                    <w:t>2024/11/22-2025/02/25</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color w:val="000000"/>
                      <w:kern w:val="0"/>
                      <w:sz w:val="22"/>
                    </w:rPr>
                    <w:t>妝點冬季札幌的活動始於1981年，是日本第一個彩燈節。大通會場內，大大小小各式各樣的象徵藝術作品作為光之藝術，閃閃發光。站前通和南一條通的樹木裝飾燈泡，妝點街道。在大通公園2丁目舉辦的「札幌慕尼黑聖誕節市集」，如果一同享樂，應該會更有聖誕節的氣氛。聖誕節期間的亮燈時間延長至凌晨12點，作為情侶的約會景點，也廣受歡迎。</w:t>
                  </w:r>
                  <w:r w:rsidRPr="00A31AB5">
                    <w:rPr>
                      <w:rFonts w:ascii="微軟正黑體" w:eastAsia="微軟正黑體" w:hAnsi="微軟正黑體" w:cs="新細明體"/>
                      <w:color w:val="000000"/>
                      <w:kern w:val="0"/>
                      <w:sz w:val="22"/>
                    </w:rPr>
                    <w:br/>
                    <w:t>札幌的冬季終於開始閃閃發光，襯著皚皚白雪及五顏六色的夢幻彩燈，讓您收穫無與倫比的開心回憶！</w:t>
                  </w:r>
                  <w:r w:rsidRPr="00A31AB5">
                    <w:rPr>
                      <w:rFonts w:ascii="微軟正黑體" w:eastAsia="微軟正黑體" w:hAnsi="微軟正黑體" w:cs="新細明體"/>
                      <w:color w:val="000000"/>
                      <w:kern w:val="0"/>
                      <w:sz w:val="22"/>
                    </w:rPr>
                    <w:br/>
                    <w:t>大通會場：2024年11月22日～2025年2月25日</w:t>
                  </w:r>
                  <w:r w:rsidRPr="00A31AB5">
                    <w:rPr>
                      <w:rFonts w:ascii="微軟正黑體" w:eastAsia="微軟正黑體" w:hAnsi="微軟正黑體" w:cs="新細明體"/>
                      <w:color w:val="000000"/>
                      <w:kern w:val="0"/>
                      <w:sz w:val="22"/>
                    </w:rPr>
                    <w:br/>
                    <w:t>札幌站前大道：2024年11月22日～2025年2月11日</w:t>
                  </w:r>
                  <w:r w:rsidRPr="00A31AB5">
                    <w:rPr>
                      <w:rFonts w:ascii="微軟正黑體" w:eastAsia="微軟正黑體" w:hAnsi="微軟正黑體" w:cs="新細明體"/>
                      <w:color w:val="000000"/>
                      <w:kern w:val="0"/>
                      <w:sz w:val="22"/>
                    </w:rPr>
                    <w:br/>
                    <w:t>南一條大道：2024年11月22日～2025年3月14日</w:t>
                  </w:r>
                  <w:r w:rsidRPr="00A31AB5">
                    <w:rPr>
                      <w:rFonts w:ascii="微軟正黑體" w:eastAsia="微軟正黑體" w:hAnsi="微軟正黑體" w:cs="新細明體"/>
                      <w:color w:val="000000"/>
                      <w:kern w:val="0"/>
                      <w:sz w:val="22"/>
                    </w:rPr>
                    <w:br/>
                    <w:t>札幌市北3條廣場（AKAPLA）：未定</w:t>
                  </w:r>
                  <w:r w:rsidRPr="00A31AB5">
                    <w:rPr>
                      <w:rFonts w:ascii="微軟正黑體" w:eastAsia="微軟正黑體" w:hAnsi="微軟正黑體" w:cs="新細明體"/>
                      <w:color w:val="000000"/>
                      <w:kern w:val="0"/>
                      <w:sz w:val="22"/>
                    </w:rPr>
                    <w:br/>
                    <w:t>札幌車站南口站前廣場：未定</w:t>
                  </w:r>
                </w:p>
                <w:p w14:paraId="548EA7A6" w14:textId="7D0202CA"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【札幌雪祭】</w:t>
                  </w:r>
                  <w:r w:rsidR="00A31AB5">
                    <w:rPr>
                      <w:rFonts w:ascii="微軟正黑體" w:eastAsia="微軟正黑體" w:hAnsi="微軟正黑體" w:cs="新細明體" w:hint="eastAsia"/>
                      <w:b/>
                      <w:bCs/>
                      <w:color w:val="0000FF"/>
                      <w:kern w:val="0"/>
                      <w:sz w:val="22"/>
                    </w:rPr>
                    <w:t>（</w:t>
                  </w:r>
                  <w:r w:rsidRPr="00A31AB5">
                    <w:rPr>
                      <w:rFonts w:ascii="微軟正黑體" w:eastAsia="微軟正黑體" w:hAnsi="微軟正黑體" w:cs="新細明體"/>
                      <w:b/>
                      <w:bCs/>
                      <w:color w:val="0000FF"/>
                      <w:kern w:val="0"/>
                      <w:sz w:val="22"/>
                    </w:rPr>
                    <w:t>2025/02/04-2025/02/11</w:t>
                  </w:r>
                  <w:r w:rsidR="00A31AB5">
                    <w:rPr>
                      <w:rFonts w:ascii="微軟正黑體" w:eastAsia="微軟正黑體" w:hAnsi="微軟正黑體" w:cs="新細明體" w:hint="eastAsia"/>
                      <w:b/>
                      <w:bCs/>
                      <w:color w:val="0000FF"/>
                      <w:kern w:val="0"/>
                      <w:sz w:val="22"/>
                    </w:rPr>
                    <w:t>）</w:t>
                  </w:r>
                  <w:r w:rsidRPr="00A31AB5">
                    <w:rPr>
                      <w:rFonts w:ascii="微軟正黑體" w:eastAsia="微軟正黑體" w:hAnsi="微軟正黑體" w:cs="新細明體"/>
                      <w:color w:val="000000"/>
                      <w:kern w:val="0"/>
                      <w:sz w:val="22"/>
                    </w:rPr>
                    <w:t>「札幌雪祭」是札幌冬季的一大代表性活動。三個會場設有雪雕、冰雕及巨型溜滑梯；每個會場皆各具特色，令人流連忘返。</w:t>
                  </w:r>
                  <w:r w:rsidRPr="00A31AB5">
                    <w:rPr>
                      <w:rFonts w:ascii="微軟正黑體" w:eastAsia="微軟正黑體" w:hAnsi="微軟正黑體" w:cs="新細明體"/>
                      <w:color w:val="000000"/>
                      <w:kern w:val="0"/>
                      <w:sz w:val="22"/>
                    </w:rPr>
                    <w:br/>
                    <w:t>大通會場：2025年2月4日～2月11日</w:t>
                  </w:r>
                  <w:r w:rsidRPr="00A31AB5">
                    <w:rPr>
                      <w:rFonts w:ascii="微軟正黑體" w:eastAsia="微軟正黑體" w:hAnsi="微軟正黑體" w:cs="新細明體"/>
                      <w:color w:val="000000"/>
                      <w:kern w:val="0"/>
                      <w:sz w:val="22"/>
                    </w:rPr>
                    <w:br/>
                    <w:t>位於札幌市中心的大通公園，出現綿延約1.5公里，雪與冰的世界。</w:t>
                  </w:r>
                </w:p>
                <w:p w14:paraId="7FC2806A" w14:textId="7777777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薄野會場：2024年5月4日～2月11日</w:t>
                  </w:r>
                  <w:r w:rsidRPr="00A31AB5">
                    <w:rPr>
                      <w:rFonts w:ascii="微軟正黑體" w:eastAsia="微軟正黑體" w:hAnsi="微軟正黑體" w:cs="新細明體"/>
                      <w:color w:val="000000"/>
                      <w:kern w:val="0"/>
                      <w:sz w:val="22"/>
                    </w:rPr>
                    <w:br/>
                    <w:t>展示著有毛蟹和鮭魚凍在冰塊裡的冰雕，以及由參加比賽的冰雕會選手製作的作品等各種具有幻想力的冰雕。</w:t>
                  </w:r>
                </w:p>
                <w:p w14:paraId="63C55F09" w14:textId="7777777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TSUDOME會場：2024年2月4日～2月11日</w:t>
                  </w:r>
                  <w:r w:rsidRPr="00A31AB5">
                    <w:rPr>
                      <w:rFonts w:ascii="微軟正黑體" w:eastAsia="微軟正黑體" w:hAnsi="微軟正黑體" w:cs="新細明體"/>
                      <w:color w:val="000000"/>
                      <w:kern w:val="0"/>
                      <w:sz w:val="22"/>
                    </w:rPr>
                    <w:br/>
                    <w:t>廣受歡迎的「TSUDOME會場」，有能夠親子同樂的溜滑梯和雪上泛舟等。室內空間除了美食攤位和休息處之外，亦備有兒童能夠遊玩的遊樂器材。</w:t>
                  </w:r>
                </w:p>
              </w:tc>
            </w:tr>
            <w:tr w:rsidR="00CC160A" w:rsidRPr="00A31AB5" w14:paraId="3EEC7F2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C160A" w:rsidRPr="00A31AB5" w14:paraId="1D19D30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E04E6DE" w14:textId="76A32F29"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w:t>
                        </w:r>
                        <w:r w:rsidR="00A31AB5">
                          <w:rPr>
                            <w:rFonts w:ascii="微軟正黑體" w:eastAsia="微軟正黑體" w:hAnsi="微軟正黑體" w:cs="新細明體"/>
                            <w:color w:val="000000"/>
                            <w:kern w:val="0"/>
                            <w:sz w:val="22"/>
                          </w:rPr>
                          <w:t>或同等級</w:t>
                        </w:r>
                      </w:p>
                    </w:tc>
                  </w:tr>
                  <w:tr w:rsidR="00CC160A" w:rsidRPr="00A31AB5" w14:paraId="0F0D3E9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2C086B0" w14:textId="33B28B82"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EFBBFB1" w14:textId="639EB91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F5B429" w14:textId="5B2F906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晚餐：方便遊玩~敬請自理</w:t>
                        </w:r>
                      </w:p>
                    </w:tc>
                  </w:tr>
                </w:tbl>
                <w:p w14:paraId="0A28164F" w14:textId="77777777" w:rsidR="00CC160A" w:rsidRPr="00A31AB5" w:rsidRDefault="00CC160A" w:rsidP="00A31AB5">
                  <w:pPr>
                    <w:widowControl/>
                    <w:spacing w:line="0" w:lineRule="atLeast"/>
                    <w:jc w:val="center"/>
                    <w:rPr>
                      <w:rFonts w:ascii="微軟正黑體" w:eastAsia="微軟正黑體" w:hAnsi="微軟正黑體" w:cs="新細明體"/>
                      <w:kern w:val="0"/>
                      <w:sz w:val="22"/>
                    </w:rPr>
                  </w:pPr>
                </w:p>
              </w:tc>
            </w:tr>
            <w:tr w:rsidR="00CC160A" w:rsidRPr="00A31AB5" w14:paraId="62F4A228" w14:textId="77777777">
              <w:trPr>
                <w:trHeight w:val="300"/>
                <w:tblCellSpacing w:w="22" w:type="dxa"/>
                <w:jc w:val="center"/>
              </w:trPr>
              <w:tc>
                <w:tcPr>
                  <w:tcW w:w="0" w:type="auto"/>
                  <w:vAlign w:val="center"/>
                  <w:hideMark/>
                </w:tcPr>
                <w:p w14:paraId="28807426" w14:textId="4585B93D" w:rsidR="00CC160A" w:rsidRPr="00A31AB5" w:rsidRDefault="00CC160A" w:rsidP="00A31AB5">
                  <w:pPr>
                    <w:widowControl/>
                    <w:spacing w:line="0" w:lineRule="atLeast"/>
                    <w:rPr>
                      <w:rFonts w:ascii="微軟正黑體" w:eastAsia="微軟正黑體" w:hAnsi="微軟正黑體" w:cs="新細明體"/>
                      <w:b/>
                      <w:bCs/>
                      <w:color w:val="000000"/>
                      <w:kern w:val="0"/>
                      <w:szCs w:val="24"/>
                    </w:rPr>
                  </w:pPr>
                  <w:r w:rsidRPr="00A31AB5">
                    <w:rPr>
                      <w:rFonts w:ascii="微軟正黑體" w:eastAsia="微軟正黑體" w:hAnsi="微軟正黑體" w:cs="Segoe UI Symbol"/>
                      <w:b/>
                      <w:bCs/>
                      <w:color w:val="CC3366"/>
                      <w:kern w:val="0"/>
                      <w:szCs w:val="24"/>
                    </w:rPr>
                    <w:t>★</w:t>
                  </w:r>
                  <w:r w:rsidRPr="00A31AB5">
                    <w:rPr>
                      <w:rFonts w:ascii="微軟正黑體" w:eastAsia="微軟正黑體" w:hAnsi="微軟正黑體" w:cs="新細明體"/>
                      <w:b/>
                      <w:bCs/>
                      <w:color w:val="CC3366"/>
                      <w:kern w:val="0"/>
                      <w:szCs w:val="24"/>
                    </w:rPr>
                    <w:t> </w:t>
                  </w:r>
                  <w:r w:rsidRPr="00A31AB5">
                    <w:rPr>
                      <w:rFonts w:ascii="微軟正黑體" w:eastAsia="微軟正黑體" w:hAnsi="微軟正黑體" w:cs="新細明體"/>
                      <w:b/>
                      <w:bCs/>
                      <w:color w:val="000000"/>
                      <w:kern w:val="0"/>
                      <w:szCs w:val="24"/>
                    </w:rPr>
                    <w:t>第 4 天 飯店→北海道必訪寧靜優美浪漫河道！小樽市~小樽運河、出拔小路、北一硝子館、歐風蒸氣鐘、小樽音樂盒堂、Miffy米飛免點心堂、超人氣SNOOPY茶屋~浪漫歐風巡禮→【小樽雪物語~青之運河】+【小樽雪夢幻燈之路】→北海道三大夜景~【天狗山纜車~天狗山展望台】飽覽冬季夢幻雪白世界→特別安排</w:t>
                  </w:r>
                  <w:r w:rsidRPr="00A31AB5">
                    <w:rPr>
                      <w:rFonts w:ascii="微軟正黑體" w:eastAsia="微軟正黑體" w:hAnsi="微軟正黑體" w:cs="Segoe UI Symbol"/>
                      <w:b/>
                      <w:bCs/>
                      <w:color w:val="000000"/>
                      <w:kern w:val="0"/>
                      <w:szCs w:val="24"/>
                    </w:rPr>
                    <w:t>★</w:t>
                  </w:r>
                  <w:r w:rsidRPr="00A31AB5">
                    <w:rPr>
                      <w:rFonts w:ascii="微軟正黑體" w:eastAsia="微軟正黑體" w:hAnsi="微軟正黑體" w:cs="新細明體"/>
                      <w:b/>
                      <w:bCs/>
                      <w:color w:val="000000"/>
                      <w:kern w:val="0"/>
                      <w:szCs w:val="24"/>
                    </w:rPr>
                    <w:t>【雪上活動】雪盆好好玩~打雪仗啦！→札幌飯店~可自行前往~超夯懷舊商店街【狸小路商店街】好吃、好玩又好逛</w:t>
                  </w:r>
                </w:p>
              </w:tc>
            </w:tr>
            <w:tr w:rsidR="00CC160A" w:rsidRPr="00A31AB5" w14:paraId="746E3694" w14:textId="77777777">
              <w:trPr>
                <w:tblCellSpacing w:w="22" w:type="dxa"/>
                <w:jc w:val="center"/>
              </w:trPr>
              <w:tc>
                <w:tcPr>
                  <w:tcW w:w="0" w:type="auto"/>
                  <w:vAlign w:val="center"/>
                  <w:hideMark/>
                </w:tcPr>
                <w:p w14:paraId="0A1EB19A" w14:textId="738369E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inline distT="0" distB="0" distL="0" distR="0" wp14:anchorId="683C96DF" wp14:editId="52D033AF">
                        <wp:extent cx="2108066" cy="1581150"/>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14323" cy="1585843"/>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 w:val="22"/>
                    </w:rPr>
                    <w:drawing>
                      <wp:inline distT="0" distB="0" distL="0" distR="0" wp14:anchorId="7774E640" wp14:editId="449CEA2A">
                        <wp:extent cx="2105025" cy="1578869"/>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16738" cy="1587654"/>
                                </a:xfrm>
                                <a:prstGeom prst="rect">
                                  <a:avLst/>
                                </a:prstGeom>
                                <a:noFill/>
                                <a:ln>
                                  <a:noFill/>
                                </a:ln>
                              </pic:spPr>
                            </pic:pic>
                          </a:graphicData>
                        </a:graphic>
                      </wp:inline>
                    </w:drawing>
                  </w:r>
                  <w:r w:rsidRPr="00A31AB5">
                    <w:rPr>
                      <w:rFonts w:ascii="微軟正黑體" w:eastAsia="微軟正黑體" w:hAnsi="微軟正黑體" w:cs="新細明體"/>
                      <w:noProof/>
                      <w:color w:val="000000"/>
                      <w:kern w:val="0"/>
                      <w:sz w:val="22"/>
                    </w:rPr>
                    <w:drawing>
                      <wp:inline distT="0" distB="0" distL="0" distR="0" wp14:anchorId="5AB229B9" wp14:editId="734BF903">
                        <wp:extent cx="2095500" cy="15717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01563" cy="1576272"/>
                                </a:xfrm>
                                <a:prstGeom prst="rect">
                                  <a:avLst/>
                                </a:prstGeom>
                                <a:noFill/>
                                <a:ln>
                                  <a:noFill/>
                                </a:ln>
                              </pic:spPr>
                            </pic:pic>
                          </a:graphicData>
                        </a:graphic>
                      </wp:inline>
                    </w:drawing>
                  </w:r>
                </w:p>
                <w:p w14:paraId="569023B5" w14:textId="4DF6497A"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【小樽運河】</w:t>
                  </w:r>
                  <w:r w:rsidRPr="00A31AB5">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p>
                <w:p w14:paraId="72B6AA85" w14:textId="7C6DA50F"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【小樽雪物語~青之運河】</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b/>
                      <w:bCs/>
                      <w:color w:val="0000FF"/>
                      <w:kern w:val="0"/>
                      <w:sz w:val="22"/>
                    </w:rPr>
                    <w:t>預計 2024/11/1-2025/01/31</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color w:val="000000"/>
                      <w:kern w:val="0"/>
                      <w:sz w:val="22"/>
                    </w:rPr>
                    <w:t>以風景優美而聞名的小樽運河，是小樽的繁榮、衰落、重生的歷史。在這個唯美浪漫的時節，小樽運河上就會裝飾上10,000 個藍色 LED 燈，讓人想起大海，讓冬季的運河變得無敵浪漫。特別推薦在即將日落的時候來到小樽，此時日落後天空仍稍稍呈現藍色，藍色的燈飾和藍色的天空互相結合，呈現出小樽運河的夢幻藍色幻境。</w:t>
                  </w:r>
                </w:p>
                <w:p w14:paraId="64B8B35D" w14:textId="15622531"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【小樽雪夢幻燈之路】</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b/>
                      <w:bCs/>
                      <w:color w:val="0000FF"/>
                      <w:kern w:val="0"/>
                      <w:sz w:val="22"/>
                    </w:rPr>
                    <w:t>2025/02/08-2025/02/15</w:t>
                  </w:r>
                  <w:r w:rsidR="00A31AB5">
                    <w:rPr>
                      <w:rFonts w:ascii="微軟正黑體" w:eastAsia="微軟正黑體" w:hAnsi="微軟正黑體" w:cs="新細明體"/>
                      <w:b/>
                      <w:bCs/>
                      <w:color w:val="0000FF"/>
                      <w:kern w:val="0"/>
                      <w:sz w:val="22"/>
                    </w:rPr>
                    <w:t>）</w:t>
                  </w:r>
                  <w:r w:rsidRPr="00A31AB5">
                    <w:rPr>
                      <w:rFonts w:ascii="微軟正黑體" w:eastAsia="微軟正黑體" w:hAnsi="微軟正黑體" w:cs="新細明體"/>
                      <w:color w:val="000000"/>
                      <w:kern w:val="0"/>
                      <w:sz w:val="22"/>
                    </w:rPr>
                    <w:t>說到小樽最具代表性的冬季活動，應該就是每年2月中旬舉辦的「小樽雪燈之路（小樽雪あかりの路）」了。該活動的主要會場分別是保留著大正時期倉庫建築的小樽運河、北海道最舊的國鐵手宮線遺跡、以及風景秀麗的朝里川溫泉。小樽運河的河面上漂浮著約200個燭光漂浮球，點點燈光如繁星閃爍，為寒冷的夜晚添上一絲暖意。其他會場也擺設了許多相當有特色的雪雕裝飾，盞盞燭光輕柔地照亮了復古懷舊的街道，如夢似幻的景緻是許多人心目中最夢幻的冬日雪祭，每年總是吸引數十萬名旅客前來朝聖。</w:t>
                  </w:r>
                </w:p>
                <w:p w14:paraId="1CC5EB27" w14:textId="71397C46"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【天狗山纜車~天狗山展望台】</w:t>
                  </w:r>
                  <w:r w:rsidRPr="00A31AB5">
                    <w:rPr>
                      <w:rFonts w:ascii="微軟正黑體" w:eastAsia="微軟正黑體" w:hAnsi="微軟正黑體" w:cs="新細明體"/>
                      <w:color w:val="000000"/>
                      <w:kern w:val="0"/>
                      <w:sz w:val="22"/>
                    </w:rPr>
                    <w:t>北海道三大夜景之一，《First Love 初戀》及《Love Letter 情書》電影取景地-天狗山位在小樽，由天狗山纜車串連了小樽西南部和山頂，來到天狗山上能見到天狗山神社，已經有北海道三大夜景之稱的視野，更是日劇《初戀》的取景拍攝場地哦！天狗山纜車全長為735公尺，每12分鐘一班，大約4分鐘就能從山腳抵達山頂。1979年就開通至今，相較於函館山纜車的新潮，天狗山纜車多了份懷舊氣息，就連機器運作的嘎茲聲響也格外有故事感。</w:t>
                  </w:r>
                </w:p>
                <w:p w14:paraId="6FDAEE03" w14:textId="45618177"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【天狗山展望台】</w:t>
                  </w:r>
                  <w:r w:rsidRPr="00A31AB5">
                    <w:rPr>
                      <w:rFonts w:ascii="微軟正黑體" w:eastAsia="微軟正黑體" w:hAnsi="微軟正黑體" w:cs="新細明體"/>
                      <w:color w:val="000000"/>
                      <w:kern w:val="0"/>
                      <w:sz w:val="22"/>
                    </w:rPr>
                    <w:t>天狗山頂設有咖啡廳紀念品販售區，也能體驗天狗滑索、天狗熱氣球、雪橇滑道等，光是觀景台就有五處，在「天宮露台」，甲板上放置有多張桌椅，在這裡就可以眺望小樽港和市區景色。這裡還有一座天狗山神社，天狗山神社供奉日本神話當中的開路之神猿彥大神，傳說也是天狗的起源。來到此處也別忘了和天狗許願，據說摸摸紅色長鼻子能辟邪，記得根據旁邊的說明從鼻頭到鼻根都好好摸一遍哦。</w:t>
                  </w:r>
                </w:p>
                <w:p w14:paraId="3CE9E7CB" w14:textId="48B08BC5"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b/>
                      <w:bCs/>
                      <w:color w:val="0000FF"/>
                      <w:kern w:val="0"/>
                      <w:sz w:val="22"/>
                    </w:rPr>
                    <w:t>【狸小路商店街】</w:t>
                  </w:r>
                  <w:r w:rsidRPr="00A31AB5">
                    <w:rPr>
                      <w:rFonts w:ascii="微軟正黑體" w:eastAsia="微軟正黑體" w:hAnsi="微軟正黑體" w:cs="新細明體"/>
                      <w:color w:val="000000"/>
                      <w:kern w:val="0"/>
                      <w:sz w:val="22"/>
                    </w:rPr>
                    <w:t>札幌的「狸小路商店街」是一個擁有巨型拱廊的商店街，就像是個大型戶外百貨，聚集了上百家店舖，包括藥妝、伴手禮店、酒吧、拉麵店等，這篇要繼續介紹最熱鬧的4丁目到7丁目，許多美食和住宿都集中在此，四通八達的「狸小路4」可說是最多觀光客聚集的地方，4丁目入口處就是札幌路面電車「狸小路」站，往北則是札幌地鐵「大通」站，往南為「薄野」站，可說是佔盡地利之便。也因此4丁目的藥妝店和土產店最為密集，這裡有サンドラッグ（Sun Drug），加上有唐吉訶德等，想買伴手禮或紀念品來這裡就對啦！24小時營業的「MEGA唐吉訶德」就位在4丁目入口旁，從B2～4F整整六樓層，十分好逛。網羅了各式各樣的食品、日用品與家電等，最受大家歡迎的醫藥品、伴手禮及零食等也都以驚人的熱情價格販售。從札幌地下街出來就可以直接抵達，來到狸小路商店街絕對不可錯過！而狸小路7丁目的氣氛則特別與眾不同，這裡還保留著舊式拱廊屋頂，林立著許多昭和風居酒屋，近幾年更有許多新潮酒吧進駐其中，形成獨特的酒吧一條街。白天時許多店家都沒有營業，因此人潮較稀少。但每當入夜後街燈點亮、店家紛紛掛上「Open」招牌，狸小路7便會化身為不夜城！</w:t>
                  </w:r>
                </w:p>
              </w:tc>
            </w:tr>
            <w:tr w:rsidR="00CC160A" w:rsidRPr="00A31AB5" w14:paraId="41AD32E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C160A" w:rsidRPr="00A31AB5" w14:paraId="3E22880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330B1D1" w14:textId="7986C68D"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w:t>
                        </w:r>
                        <w:r w:rsidR="00A31AB5">
                          <w:rPr>
                            <w:rFonts w:ascii="微軟正黑體" w:eastAsia="微軟正黑體" w:hAnsi="微軟正黑體" w:cs="新細明體"/>
                            <w:color w:val="000000"/>
                            <w:kern w:val="0"/>
                            <w:sz w:val="22"/>
                          </w:rPr>
                          <w:t>或同等級</w:t>
                        </w:r>
                      </w:p>
                    </w:tc>
                  </w:tr>
                  <w:tr w:rsidR="00CC160A" w:rsidRPr="00A31AB5" w14:paraId="5BBB61F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CA2E7E" w14:textId="5F4EBB2C"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667475" w14:textId="6A6F82B0"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58EA0CB" w14:textId="52F595DE"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晚餐：方便遊玩~敬請自理</w:t>
                        </w:r>
                      </w:p>
                    </w:tc>
                  </w:tr>
                </w:tbl>
                <w:p w14:paraId="3EAB035F" w14:textId="77777777" w:rsidR="00CC160A" w:rsidRPr="00A31AB5" w:rsidRDefault="00CC160A" w:rsidP="00A31AB5">
                  <w:pPr>
                    <w:widowControl/>
                    <w:spacing w:line="0" w:lineRule="atLeast"/>
                    <w:jc w:val="center"/>
                    <w:rPr>
                      <w:rFonts w:ascii="微軟正黑體" w:eastAsia="微軟正黑體" w:hAnsi="微軟正黑體" w:cs="新細明體"/>
                      <w:kern w:val="0"/>
                      <w:sz w:val="22"/>
                    </w:rPr>
                  </w:pPr>
                </w:p>
              </w:tc>
            </w:tr>
            <w:tr w:rsidR="00CC160A" w:rsidRPr="00A31AB5" w14:paraId="1EB3CC7C" w14:textId="77777777">
              <w:trPr>
                <w:trHeight w:val="300"/>
                <w:tblCellSpacing w:w="22" w:type="dxa"/>
                <w:jc w:val="center"/>
              </w:trPr>
              <w:tc>
                <w:tcPr>
                  <w:tcW w:w="0" w:type="auto"/>
                  <w:vAlign w:val="center"/>
                  <w:hideMark/>
                </w:tcPr>
                <w:p w14:paraId="773A9D5C" w14:textId="680F9246" w:rsidR="00CC160A" w:rsidRPr="008E744C" w:rsidRDefault="00CC160A" w:rsidP="00A31AB5">
                  <w:pPr>
                    <w:widowControl/>
                    <w:spacing w:line="0" w:lineRule="atLeast"/>
                    <w:rPr>
                      <w:rFonts w:ascii="微軟正黑體" w:eastAsia="微軟正黑體" w:hAnsi="微軟正黑體" w:cs="新細明體"/>
                      <w:b/>
                      <w:bCs/>
                      <w:color w:val="000000"/>
                      <w:kern w:val="0"/>
                      <w:szCs w:val="24"/>
                    </w:rPr>
                  </w:pPr>
                  <w:r w:rsidRPr="008E744C">
                    <w:rPr>
                      <w:rFonts w:ascii="微軟正黑體" w:eastAsia="微軟正黑體" w:hAnsi="微軟正黑體" w:cs="Segoe UI Symbol"/>
                      <w:b/>
                      <w:bCs/>
                      <w:color w:val="CC3366"/>
                      <w:kern w:val="0"/>
                      <w:szCs w:val="24"/>
                    </w:rPr>
                    <w:t>★</w:t>
                  </w:r>
                  <w:r w:rsidRPr="008E744C">
                    <w:rPr>
                      <w:rFonts w:ascii="微軟正黑體" w:eastAsia="微軟正黑體" w:hAnsi="微軟正黑體" w:cs="新細明體"/>
                      <w:b/>
                      <w:bCs/>
                      <w:color w:val="CC3366"/>
                      <w:kern w:val="0"/>
                      <w:szCs w:val="24"/>
                    </w:rPr>
                    <w:t> </w:t>
                  </w:r>
                  <w:r w:rsidRPr="008E744C">
                    <w:rPr>
                      <w:rFonts w:ascii="微軟正黑體" w:eastAsia="微軟正黑體" w:hAnsi="微軟正黑體" w:cs="新細明體"/>
                      <w:b/>
                      <w:bCs/>
                      <w:color w:val="000000"/>
                      <w:kern w:val="0"/>
                      <w:szCs w:val="24"/>
                    </w:rPr>
                    <w:t>第 5 天 飯店→</w:t>
                  </w:r>
                  <w:r w:rsidR="008C61D9" w:rsidRPr="008C61D9">
                    <w:rPr>
                      <w:rFonts w:ascii="微軟正黑體" w:eastAsia="微軟正黑體" w:hAnsi="微軟正黑體" w:cs="新細明體" w:hint="eastAsia"/>
                      <w:b/>
                      <w:bCs/>
                      <w:color w:val="000000"/>
                      <w:kern w:val="0"/>
                      <w:szCs w:val="24"/>
                    </w:rPr>
                    <w:t>MITSUI 三井 OUTLET PARK札幌北廣島～</w:t>
                  </w:r>
                  <w:r w:rsidRPr="008E744C">
                    <w:rPr>
                      <w:rFonts w:ascii="微軟正黑體" w:eastAsia="微軟正黑體" w:hAnsi="微軟正黑體" w:cs="新細明體"/>
                      <w:b/>
                      <w:bCs/>
                      <w:color w:val="000000"/>
                      <w:kern w:val="0"/>
                      <w:szCs w:val="24"/>
                    </w:rPr>
                    <w:t>北海道最大級購物中心→新千歲空港 / 桃園國際機場</w:t>
                  </w:r>
                </w:p>
              </w:tc>
            </w:tr>
            <w:tr w:rsidR="00CC160A" w:rsidRPr="00A31AB5" w14:paraId="7722DC2B" w14:textId="77777777">
              <w:trPr>
                <w:tblCellSpacing w:w="22" w:type="dxa"/>
                <w:jc w:val="center"/>
              </w:trPr>
              <w:tc>
                <w:tcPr>
                  <w:tcW w:w="0" w:type="auto"/>
                  <w:vAlign w:val="center"/>
                  <w:hideMark/>
                </w:tcPr>
                <w:p w14:paraId="12A8F745" w14:textId="6EF0E67A"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7FF77D70" wp14:editId="57D3CC28">
                        <wp:simplePos x="0" y="0"/>
                        <wp:positionH relativeFrom="column">
                          <wp:posOffset>99</wp:posOffset>
                        </wp:positionH>
                        <wp:positionV relativeFrom="paragraph">
                          <wp:posOffset>602</wp:posOffset>
                        </wp:positionV>
                        <wp:extent cx="1752488" cy="1314450"/>
                        <wp:effectExtent l="0" t="0" r="635" b="0"/>
                        <wp:wrapTight wrapText="bothSides">
                          <wp:wrapPolygon edited="0">
                            <wp:start x="0" y="0"/>
                            <wp:lineTo x="0" y="21287"/>
                            <wp:lineTo x="21373" y="21287"/>
                            <wp:lineTo x="21373"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5248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AB5">
                    <w:rPr>
                      <w:rFonts w:ascii="微軟正黑體" w:eastAsia="微軟正黑體" w:hAnsi="微軟正黑體" w:cs="新細明體"/>
                      <w:b/>
                      <w:bCs/>
                      <w:color w:val="0000FF"/>
                      <w:kern w:val="0"/>
                      <w:sz w:val="22"/>
                    </w:rPr>
                    <w:t>【MITSUI 三井 OUTLET PARK札幌北廣島】</w:t>
                  </w:r>
                  <w:r w:rsidRPr="00A31AB5">
                    <w:rPr>
                      <w:rFonts w:ascii="微軟正黑體" w:eastAsia="微軟正黑體" w:hAnsi="微軟正黑體" w:cs="新細明體"/>
                      <w:color w:val="000000"/>
                      <w:kern w:val="0"/>
                      <w:sz w:val="22"/>
                    </w:rPr>
                    <w:t>來到北海道如果想要購物掃貨，就一定推薦到北海道與東北地區最大的暢物中心「MITSUI OUTLET PARK 札幌北廣島」，這裡也是北海道唯一一家 MITSUI OUTLET PARK！設施集結了約 170 家日本國內外知名品牌，在非折扣季節也能享受優惠價格，還能購買到北海道在地美食與特色伴手禮，「MITSUI OUTLET PARK 札幌北廣島」CLOVER MALL 1樓約集合了超過50個品牌以上的男女精品服飾、鞋包以及手錶飾品品牌店鋪，其中包括最受矚目的COACH、ARMANI FACTORY STORE、Michael Kors、POLO RALPH LAUREN FACTORY STORE、Zegna 及 VERSACE 等人氣品牌，都能在這裡以驚人的折扣價購入！美食廣場位於 CLOVER MALL 2樓，在寬敞明亮的空間裡，設置有約700個座位，集結了許多的獨具北海道特色風味的店舖，包括源自於道東的「弟子屈」拉麵、十勝帶廣的名產「豬肉蓋飯」外，還有特製醬汁的烤牛肉牛排蓋飯、蕎麥麵、蛋包飯等來北海道時必嚐的美食料理。想要小憩片刻或是肚子餓了，都可以隨時來到2樓充電再出發！</w:t>
                  </w:r>
                </w:p>
              </w:tc>
            </w:tr>
            <w:tr w:rsidR="00CC160A" w:rsidRPr="00A31AB5" w14:paraId="71805FC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C160A" w:rsidRPr="00A31AB5" w14:paraId="3CBF30F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F65501D" w14:textId="5827D2AC"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住宿：溫暖的家</w:t>
                        </w:r>
                      </w:p>
                    </w:tc>
                  </w:tr>
                  <w:tr w:rsidR="00CC160A" w:rsidRPr="00A31AB5" w14:paraId="266AF17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DC74C8E" w14:textId="453389BF"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D0939E" w14:textId="6538366E"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BBD86F" w14:textId="388D1631" w:rsidR="00CC160A" w:rsidRPr="00A31AB5" w:rsidRDefault="00CC160A" w:rsidP="00A31AB5">
                        <w:pPr>
                          <w:widowControl/>
                          <w:spacing w:line="0" w:lineRule="atLeast"/>
                          <w:rPr>
                            <w:rFonts w:ascii="微軟正黑體" w:eastAsia="微軟正黑體" w:hAnsi="微軟正黑體" w:cs="新細明體"/>
                            <w:color w:val="000000"/>
                            <w:kern w:val="0"/>
                            <w:sz w:val="22"/>
                          </w:rPr>
                        </w:pPr>
                        <w:r w:rsidRPr="00A31AB5">
                          <w:rPr>
                            <w:rFonts w:ascii="微軟正黑體" w:eastAsia="微軟正黑體" w:hAnsi="微軟正黑體" w:cs="新細明體"/>
                            <w:color w:val="000000"/>
                            <w:kern w:val="0"/>
                            <w:sz w:val="22"/>
                          </w:rPr>
                          <w:t>晚餐：機上精緻餐食</w:t>
                        </w:r>
                      </w:p>
                    </w:tc>
                  </w:tr>
                </w:tbl>
                <w:p w14:paraId="6FBE4595" w14:textId="77777777" w:rsidR="00CC160A" w:rsidRPr="00A31AB5" w:rsidRDefault="00CC160A" w:rsidP="00A31AB5">
                  <w:pPr>
                    <w:widowControl/>
                    <w:spacing w:line="0" w:lineRule="atLeast"/>
                    <w:jc w:val="center"/>
                    <w:rPr>
                      <w:rFonts w:ascii="微軟正黑體" w:eastAsia="微軟正黑體" w:hAnsi="微軟正黑體" w:cs="新細明體"/>
                      <w:kern w:val="0"/>
                      <w:sz w:val="22"/>
                    </w:rPr>
                  </w:pPr>
                </w:p>
              </w:tc>
            </w:tr>
          </w:tbl>
          <w:p w14:paraId="2FE28C65" w14:textId="77777777" w:rsidR="00CC160A" w:rsidRPr="00A31AB5" w:rsidRDefault="00CC160A" w:rsidP="00A31AB5">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2130BF22" w14:textId="77777777" w:rsidR="00CC160A" w:rsidRPr="00A31AB5" w:rsidRDefault="00CC160A" w:rsidP="00A31AB5">
            <w:pPr>
              <w:widowControl/>
              <w:spacing w:line="0" w:lineRule="atLeast"/>
              <w:rPr>
                <w:rFonts w:ascii="微軟正黑體" w:eastAsia="微軟正黑體" w:hAnsi="微軟正黑體" w:cs="Times New Roman"/>
                <w:kern w:val="0"/>
                <w:sz w:val="20"/>
                <w:szCs w:val="20"/>
              </w:rPr>
            </w:pPr>
          </w:p>
        </w:tc>
      </w:tr>
      <w:tr w:rsidR="00CC160A" w:rsidRPr="00A31AB5" w14:paraId="2E569BA4" w14:textId="77777777" w:rsidTr="00D969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44BEB9" w14:textId="77777777" w:rsidR="00CC160A" w:rsidRPr="00A31AB5" w:rsidRDefault="00CC160A" w:rsidP="00A31AB5">
            <w:pPr>
              <w:widowControl/>
              <w:spacing w:line="0" w:lineRule="atLeast"/>
              <w:jc w:val="center"/>
              <w:rPr>
                <w:rFonts w:ascii="微軟正黑體" w:eastAsia="微軟正黑體" w:hAnsi="微軟正黑體" w:cs="Times New Roman"/>
                <w:color w:val="000000"/>
                <w:kern w:val="0"/>
                <w:szCs w:val="24"/>
              </w:rPr>
            </w:pPr>
            <w:r w:rsidRPr="00A31AB5">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F558185" w14:textId="77777777" w:rsidR="00CC160A" w:rsidRPr="00A31AB5" w:rsidRDefault="00CC160A" w:rsidP="00A31AB5">
            <w:pPr>
              <w:widowControl/>
              <w:spacing w:line="0" w:lineRule="atLeast"/>
              <w:rPr>
                <w:rFonts w:ascii="微軟正黑體" w:eastAsia="微軟正黑體" w:hAnsi="微軟正黑體" w:cs="Times New Roman"/>
                <w:kern w:val="0"/>
                <w:sz w:val="20"/>
                <w:szCs w:val="20"/>
              </w:rPr>
            </w:pPr>
          </w:p>
        </w:tc>
      </w:tr>
    </w:tbl>
    <w:p w14:paraId="2C3E428A" w14:textId="77777777" w:rsidR="000A2F4D" w:rsidRPr="00A31AB5" w:rsidRDefault="000A2F4D" w:rsidP="00A31AB5">
      <w:pPr>
        <w:spacing w:line="0" w:lineRule="atLeast"/>
        <w:rPr>
          <w:rFonts w:ascii="微軟正黑體" w:eastAsia="微軟正黑體" w:hAnsi="微軟正黑體"/>
        </w:rPr>
      </w:pPr>
    </w:p>
    <w:sectPr w:rsidR="000A2F4D" w:rsidRPr="00A31AB5" w:rsidSect="00CC160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B43D" w14:textId="77777777" w:rsidR="00EE0A47" w:rsidRDefault="00EE0A47" w:rsidP="008C61D9">
      <w:r>
        <w:separator/>
      </w:r>
    </w:p>
  </w:endnote>
  <w:endnote w:type="continuationSeparator" w:id="0">
    <w:p w14:paraId="69C8A493" w14:textId="77777777" w:rsidR="00EE0A47" w:rsidRDefault="00EE0A47" w:rsidP="008C6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B754A" w14:textId="77777777" w:rsidR="00EE0A47" w:rsidRDefault="00EE0A47" w:rsidP="008C61D9">
      <w:r>
        <w:separator/>
      </w:r>
    </w:p>
  </w:footnote>
  <w:footnote w:type="continuationSeparator" w:id="0">
    <w:p w14:paraId="02CD358A" w14:textId="77777777" w:rsidR="00EE0A47" w:rsidRDefault="00EE0A47" w:rsidP="008C61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55"/>
    <w:rsid w:val="000A2F4D"/>
    <w:rsid w:val="004A7F9F"/>
    <w:rsid w:val="008A6255"/>
    <w:rsid w:val="008C61D9"/>
    <w:rsid w:val="008E744C"/>
    <w:rsid w:val="00A31AB5"/>
    <w:rsid w:val="00CC160A"/>
    <w:rsid w:val="00CD14D8"/>
    <w:rsid w:val="00CE3653"/>
    <w:rsid w:val="00D969B8"/>
    <w:rsid w:val="00E80EB2"/>
    <w:rsid w:val="00EE0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1339D"/>
  <w15:chartTrackingRefBased/>
  <w15:docId w15:val="{C0BAD638-8756-4880-B608-B08BD16A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CC160A"/>
  </w:style>
  <w:style w:type="paragraph" w:styleId="Web">
    <w:name w:val="Normal (Web)"/>
    <w:basedOn w:val="a"/>
    <w:uiPriority w:val="99"/>
    <w:semiHidden/>
    <w:unhideWhenUsed/>
    <w:rsid w:val="00CC160A"/>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CC160A"/>
  </w:style>
  <w:style w:type="character" w:styleId="a3">
    <w:name w:val="Strong"/>
    <w:basedOn w:val="a0"/>
    <w:uiPriority w:val="22"/>
    <w:qFormat/>
    <w:rsid w:val="00CC160A"/>
    <w:rPr>
      <w:b/>
      <w:bCs/>
    </w:rPr>
  </w:style>
  <w:style w:type="paragraph" w:styleId="a4">
    <w:name w:val="header"/>
    <w:basedOn w:val="a"/>
    <w:link w:val="a5"/>
    <w:uiPriority w:val="99"/>
    <w:unhideWhenUsed/>
    <w:rsid w:val="008C61D9"/>
    <w:pPr>
      <w:tabs>
        <w:tab w:val="center" w:pos="4153"/>
        <w:tab w:val="right" w:pos="8306"/>
      </w:tabs>
      <w:snapToGrid w:val="0"/>
    </w:pPr>
    <w:rPr>
      <w:sz w:val="20"/>
      <w:szCs w:val="20"/>
    </w:rPr>
  </w:style>
  <w:style w:type="character" w:customStyle="1" w:styleId="a5">
    <w:name w:val="頁首 字元"/>
    <w:basedOn w:val="a0"/>
    <w:link w:val="a4"/>
    <w:uiPriority w:val="99"/>
    <w:rsid w:val="008C61D9"/>
    <w:rPr>
      <w:sz w:val="20"/>
      <w:szCs w:val="20"/>
    </w:rPr>
  </w:style>
  <w:style w:type="paragraph" w:styleId="a6">
    <w:name w:val="footer"/>
    <w:basedOn w:val="a"/>
    <w:link w:val="a7"/>
    <w:uiPriority w:val="99"/>
    <w:unhideWhenUsed/>
    <w:rsid w:val="008C61D9"/>
    <w:pPr>
      <w:tabs>
        <w:tab w:val="center" w:pos="4153"/>
        <w:tab w:val="right" w:pos="8306"/>
      </w:tabs>
      <w:snapToGrid w:val="0"/>
    </w:pPr>
    <w:rPr>
      <w:sz w:val="20"/>
      <w:szCs w:val="20"/>
    </w:rPr>
  </w:style>
  <w:style w:type="character" w:customStyle="1" w:styleId="a7">
    <w:name w:val="頁尾 字元"/>
    <w:basedOn w:val="a0"/>
    <w:link w:val="a6"/>
    <w:uiPriority w:val="99"/>
    <w:rsid w:val="008C61D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71336">
      <w:bodyDiv w:val="1"/>
      <w:marLeft w:val="0"/>
      <w:marRight w:val="0"/>
      <w:marTop w:val="0"/>
      <w:marBottom w:val="0"/>
      <w:divBdr>
        <w:top w:val="none" w:sz="0" w:space="0" w:color="auto"/>
        <w:left w:val="none" w:sz="0" w:space="0" w:color="auto"/>
        <w:bottom w:val="none" w:sz="0" w:space="0" w:color="auto"/>
        <w:right w:val="none" w:sz="0" w:space="0" w:color="auto"/>
      </w:divBdr>
    </w:div>
    <w:div w:id="625507659">
      <w:bodyDiv w:val="1"/>
      <w:marLeft w:val="0"/>
      <w:marRight w:val="0"/>
      <w:marTop w:val="0"/>
      <w:marBottom w:val="0"/>
      <w:divBdr>
        <w:top w:val="none" w:sz="0" w:space="0" w:color="auto"/>
        <w:left w:val="none" w:sz="0" w:space="0" w:color="auto"/>
        <w:bottom w:val="none" w:sz="0" w:space="0" w:color="auto"/>
        <w:right w:val="none" w:sz="0" w:space="0" w:color="auto"/>
      </w:divBdr>
    </w:div>
    <w:div w:id="954293246">
      <w:bodyDiv w:val="1"/>
      <w:marLeft w:val="0"/>
      <w:marRight w:val="0"/>
      <w:marTop w:val="0"/>
      <w:marBottom w:val="0"/>
      <w:divBdr>
        <w:top w:val="none" w:sz="0" w:space="0" w:color="auto"/>
        <w:left w:val="none" w:sz="0" w:space="0" w:color="auto"/>
        <w:bottom w:val="none" w:sz="0" w:space="0" w:color="auto"/>
        <w:right w:val="none" w:sz="0" w:space="0" w:color="auto"/>
      </w:divBdr>
    </w:div>
    <w:div w:id="1263227861">
      <w:bodyDiv w:val="1"/>
      <w:marLeft w:val="0"/>
      <w:marRight w:val="0"/>
      <w:marTop w:val="0"/>
      <w:marBottom w:val="0"/>
      <w:divBdr>
        <w:top w:val="none" w:sz="0" w:space="0" w:color="auto"/>
        <w:left w:val="none" w:sz="0" w:space="0" w:color="auto"/>
        <w:bottom w:val="none" w:sz="0" w:space="0" w:color="auto"/>
        <w:right w:val="none" w:sz="0" w:space="0" w:color="auto"/>
      </w:divBdr>
      <w:divsChild>
        <w:div w:id="886142555">
          <w:marLeft w:val="0"/>
          <w:marRight w:val="0"/>
          <w:marTop w:val="0"/>
          <w:marBottom w:val="300"/>
          <w:divBdr>
            <w:top w:val="none" w:sz="0" w:space="0" w:color="auto"/>
            <w:left w:val="none" w:sz="0" w:space="0" w:color="auto"/>
            <w:bottom w:val="none" w:sz="0" w:space="0" w:color="auto"/>
            <w:right w:val="none" w:sz="0" w:space="0" w:color="auto"/>
          </w:divBdr>
          <w:divsChild>
            <w:div w:id="1176530726">
              <w:marLeft w:val="0"/>
              <w:marRight w:val="0"/>
              <w:marTop w:val="0"/>
              <w:marBottom w:val="0"/>
              <w:divBdr>
                <w:top w:val="none" w:sz="0" w:space="0" w:color="auto"/>
                <w:left w:val="none" w:sz="0" w:space="0" w:color="auto"/>
                <w:bottom w:val="none" w:sz="0" w:space="0" w:color="auto"/>
                <w:right w:val="none" w:sz="0" w:space="0" w:color="auto"/>
              </w:divBdr>
              <w:divsChild>
                <w:div w:id="1458992793">
                  <w:marLeft w:val="0"/>
                  <w:marRight w:val="0"/>
                  <w:marTop w:val="0"/>
                  <w:marBottom w:val="0"/>
                  <w:divBdr>
                    <w:top w:val="none" w:sz="0" w:space="0" w:color="auto"/>
                    <w:left w:val="none" w:sz="0" w:space="0" w:color="auto"/>
                    <w:bottom w:val="none" w:sz="0" w:space="0" w:color="auto"/>
                    <w:right w:val="none" w:sz="0" w:space="0" w:color="auto"/>
                  </w:divBdr>
                </w:div>
                <w:div w:id="21117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29854">
          <w:marLeft w:val="0"/>
          <w:marRight w:val="0"/>
          <w:marTop w:val="0"/>
          <w:marBottom w:val="300"/>
          <w:divBdr>
            <w:top w:val="none" w:sz="0" w:space="0" w:color="auto"/>
            <w:left w:val="none" w:sz="0" w:space="0" w:color="auto"/>
            <w:bottom w:val="none" w:sz="0" w:space="0" w:color="auto"/>
            <w:right w:val="none" w:sz="0" w:space="0" w:color="auto"/>
          </w:divBdr>
          <w:divsChild>
            <w:div w:id="1784299530">
              <w:marLeft w:val="0"/>
              <w:marRight w:val="0"/>
              <w:marTop w:val="0"/>
              <w:marBottom w:val="0"/>
              <w:divBdr>
                <w:top w:val="none" w:sz="0" w:space="0" w:color="auto"/>
                <w:left w:val="none" w:sz="0" w:space="0" w:color="auto"/>
                <w:bottom w:val="none" w:sz="0" w:space="0" w:color="auto"/>
                <w:right w:val="none" w:sz="0" w:space="0" w:color="auto"/>
              </w:divBdr>
              <w:divsChild>
                <w:div w:id="6182277">
                  <w:marLeft w:val="0"/>
                  <w:marRight w:val="0"/>
                  <w:marTop w:val="0"/>
                  <w:marBottom w:val="0"/>
                  <w:divBdr>
                    <w:top w:val="none" w:sz="0" w:space="0" w:color="auto"/>
                    <w:left w:val="none" w:sz="0" w:space="0" w:color="auto"/>
                    <w:bottom w:val="none" w:sz="0" w:space="0" w:color="auto"/>
                    <w:right w:val="none" w:sz="0" w:space="0" w:color="auto"/>
                  </w:divBdr>
                </w:div>
                <w:div w:id="64642729">
                  <w:marLeft w:val="0"/>
                  <w:marRight w:val="0"/>
                  <w:marTop w:val="0"/>
                  <w:marBottom w:val="0"/>
                  <w:divBdr>
                    <w:top w:val="none" w:sz="0" w:space="0" w:color="auto"/>
                    <w:left w:val="none" w:sz="0" w:space="0" w:color="auto"/>
                    <w:bottom w:val="none" w:sz="0" w:space="0" w:color="auto"/>
                    <w:right w:val="none" w:sz="0" w:space="0" w:color="auto"/>
                  </w:divBdr>
                </w:div>
                <w:div w:id="479426350">
                  <w:marLeft w:val="0"/>
                  <w:marRight w:val="0"/>
                  <w:marTop w:val="0"/>
                  <w:marBottom w:val="0"/>
                  <w:divBdr>
                    <w:top w:val="none" w:sz="0" w:space="0" w:color="auto"/>
                    <w:left w:val="none" w:sz="0" w:space="0" w:color="auto"/>
                    <w:bottom w:val="none" w:sz="0" w:space="0" w:color="auto"/>
                    <w:right w:val="none" w:sz="0" w:space="0" w:color="auto"/>
                  </w:divBdr>
                </w:div>
                <w:div w:id="14583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796">
          <w:marLeft w:val="0"/>
          <w:marRight w:val="0"/>
          <w:marTop w:val="0"/>
          <w:marBottom w:val="300"/>
          <w:divBdr>
            <w:top w:val="none" w:sz="0" w:space="0" w:color="auto"/>
            <w:left w:val="none" w:sz="0" w:space="0" w:color="auto"/>
            <w:bottom w:val="none" w:sz="0" w:space="0" w:color="auto"/>
            <w:right w:val="none" w:sz="0" w:space="0" w:color="auto"/>
          </w:divBdr>
          <w:divsChild>
            <w:div w:id="13845096">
              <w:marLeft w:val="0"/>
              <w:marRight w:val="0"/>
              <w:marTop w:val="0"/>
              <w:marBottom w:val="0"/>
              <w:divBdr>
                <w:top w:val="none" w:sz="0" w:space="0" w:color="auto"/>
                <w:left w:val="none" w:sz="0" w:space="0" w:color="auto"/>
                <w:bottom w:val="none" w:sz="0" w:space="0" w:color="auto"/>
                <w:right w:val="none" w:sz="0" w:space="0" w:color="auto"/>
              </w:divBdr>
              <w:divsChild>
                <w:div w:id="1570729636">
                  <w:marLeft w:val="0"/>
                  <w:marRight w:val="0"/>
                  <w:marTop w:val="0"/>
                  <w:marBottom w:val="0"/>
                  <w:divBdr>
                    <w:top w:val="none" w:sz="0" w:space="0" w:color="auto"/>
                    <w:left w:val="none" w:sz="0" w:space="0" w:color="auto"/>
                    <w:bottom w:val="none" w:sz="0" w:space="0" w:color="auto"/>
                    <w:right w:val="none" w:sz="0" w:space="0" w:color="auto"/>
                  </w:divBdr>
                </w:div>
                <w:div w:id="1067924584">
                  <w:marLeft w:val="0"/>
                  <w:marRight w:val="0"/>
                  <w:marTop w:val="0"/>
                  <w:marBottom w:val="0"/>
                  <w:divBdr>
                    <w:top w:val="none" w:sz="0" w:space="0" w:color="auto"/>
                    <w:left w:val="none" w:sz="0" w:space="0" w:color="auto"/>
                    <w:bottom w:val="none" w:sz="0" w:space="0" w:color="auto"/>
                    <w:right w:val="none" w:sz="0" w:space="0" w:color="auto"/>
                  </w:divBdr>
                </w:div>
                <w:div w:id="2044135855">
                  <w:marLeft w:val="0"/>
                  <w:marRight w:val="0"/>
                  <w:marTop w:val="0"/>
                  <w:marBottom w:val="0"/>
                  <w:divBdr>
                    <w:top w:val="none" w:sz="0" w:space="0" w:color="auto"/>
                    <w:left w:val="none" w:sz="0" w:space="0" w:color="auto"/>
                    <w:bottom w:val="none" w:sz="0" w:space="0" w:color="auto"/>
                    <w:right w:val="none" w:sz="0" w:space="0" w:color="auto"/>
                  </w:divBdr>
                </w:div>
                <w:div w:id="20317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3120">
          <w:marLeft w:val="0"/>
          <w:marRight w:val="0"/>
          <w:marTop w:val="0"/>
          <w:marBottom w:val="300"/>
          <w:divBdr>
            <w:top w:val="none" w:sz="0" w:space="0" w:color="auto"/>
            <w:left w:val="none" w:sz="0" w:space="0" w:color="auto"/>
            <w:bottom w:val="none" w:sz="0" w:space="0" w:color="auto"/>
            <w:right w:val="none" w:sz="0" w:space="0" w:color="auto"/>
          </w:divBdr>
          <w:divsChild>
            <w:div w:id="255134590">
              <w:marLeft w:val="0"/>
              <w:marRight w:val="0"/>
              <w:marTop w:val="0"/>
              <w:marBottom w:val="0"/>
              <w:divBdr>
                <w:top w:val="none" w:sz="0" w:space="0" w:color="auto"/>
                <w:left w:val="none" w:sz="0" w:space="0" w:color="auto"/>
                <w:bottom w:val="none" w:sz="0" w:space="0" w:color="auto"/>
                <w:right w:val="none" w:sz="0" w:space="0" w:color="auto"/>
              </w:divBdr>
              <w:divsChild>
                <w:div w:id="1672829743">
                  <w:marLeft w:val="0"/>
                  <w:marRight w:val="0"/>
                  <w:marTop w:val="0"/>
                  <w:marBottom w:val="0"/>
                  <w:divBdr>
                    <w:top w:val="none" w:sz="0" w:space="0" w:color="auto"/>
                    <w:left w:val="none" w:sz="0" w:space="0" w:color="auto"/>
                    <w:bottom w:val="none" w:sz="0" w:space="0" w:color="auto"/>
                    <w:right w:val="none" w:sz="0" w:space="0" w:color="auto"/>
                  </w:divBdr>
                </w:div>
                <w:div w:id="1183087528">
                  <w:marLeft w:val="0"/>
                  <w:marRight w:val="0"/>
                  <w:marTop w:val="0"/>
                  <w:marBottom w:val="0"/>
                  <w:divBdr>
                    <w:top w:val="none" w:sz="0" w:space="0" w:color="auto"/>
                    <w:left w:val="none" w:sz="0" w:space="0" w:color="auto"/>
                    <w:bottom w:val="none" w:sz="0" w:space="0" w:color="auto"/>
                    <w:right w:val="none" w:sz="0" w:space="0" w:color="auto"/>
                  </w:divBdr>
                </w:div>
                <w:div w:id="453864004">
                  <w:marLeft w:val="0"/>
                  <w:marRight w:val="0"/>
                  <w:marTop w:val="0"/>
                  <w:marBottom w:val="0"/>
                  <w:divBdr>
                    <w:top w:val="none" w:sz="0" w:space="0" w:color="auto"/>
                    <w:left w:val="none" w:sz="0" w:space="0" w:color="auto"/>
                    <w:bottom w:val="none" w:sz="0" w:space="0" w:color="auto"/>
                    <w:right w:val="none" w:sz="0" w:space="0" w:color="auto"/>
                  </w:divBdr>
                </w:div>
                <w:div w:id="14116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2514">
          <w:marLeft w:val="0"/>
          <w:marRight w:val="0"/>
          <w:marTop w:val="0"/>
          <w:marBottom w:val="300"/>
          <w:divBdr>
            <w:top w:val="none" w:sz="0" w:space="0" w:color="auto"/>
            <w:left w:val="none" w:sz="0" w:space="0" w:color="auto"/>
            <w:bottom w:val="none" w:sz="0" w:space="0" w:color="auto"/>
            <w:right w:val="none" w:sz="0" w:space="0" w:color="auto"/>
          </w:divBdr>
          <w:divsChild>
            <w:div w:id="1448810069">
              <w:marLeft w:val="0"/>
              <w:marRight w:val="0"/>
              <w:marTop w:val="0"/>
              <w:marBottom w:val="0"/>
              <w:divBdr>
                <w:top w:val="none" w:sz="0" w:space="0" w:color="auto"/>
                <w:left w:val="none" w:sz="0" w:space="0" w:color="auto"/>
                <w:bottom w:val="none" w:sz="0" w:space="0" w:color="auto"/>
                <w:right w:val="none" w:sz="0" w:space="0" w:color="auto"/>
              </w:divBdr>
              <w:divsChild>
                <w:div w:id="196624289">
                  <w:marLeft w:val="0"/>
                  <w:marRight w:val="0"/>
                  <w:marTop w:val="0"/>
                  <w:marBottom w:val="0"/>
                  <w:divBdr>
                    <w:top w:val="none" w:sz="0" w:space="0" w:color="auto"/>
                    <w:left w:val="none" w:sz="0" w:space="0" w:color="auto"/>
                    <w:bottom w:val="none" w:sz="0" w:space="0" w:color="auto"/>
                    <w:right w:val="none" w:sz="0" w:space="0" w:color="auto"/>
                  </w:divBdr>
                </w:div>
                <w:div w:id="5395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999</Words>
  <Characters>5700</Characters>
  <Application>Microsoft Office Word</Application>
  <DocSecurity>0</DocSecurity>
  <Lines>47</Lines>
  <Paragraphs>13</Paragraphs>
  <ScaleCrop>false</ScaleCrop>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初戀雪北海道５日</dc:title>
  <dc:subject/>
  <dc:creator>user</dc:creator>
  <cp:keywords/>
  <dc:description/>
  <cp:lastModifiedBy>user</cp:lastModifiedBy>
  <cp:revision>2</cp:revision>
  <dcterms:created xsi:type="dcterms:W3CDTF">2024-09-09T08:17:00Z</dcterms:created>
  <dcterms:modified xsi:type="dcterms:W3CDTF">2024-09-09T08:17:00Z</dcterms:modified>
</cp:coreProperties>
</file>