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E5E64" w:rsidRPr="00DE5E64" w14:paraId="3BA4E39C" w14:textId="77777777" w:rsidTr="002638A4">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A5EB866" w14:textId="77777777" w:rsidR="00DE5E64" w:rsidRDefault="00DE5E64" w:rsidP="00DE5E64">
            <w:pPr>
              <w:widowControl/>
              <w:jc w:val="center"/>
              <w:rPr>
                <w:rFonts w:ascii="Times New Roman" w:eastAsia="新細明體" w:hAnsi="Times New Roman" w:cs="Times New Roman"/>
                <w:b/>
                <w:bCs/>
                <w:color w:val="000000"/>
                <w:kern w:val="0"/>
                <w:sz w:val="44"/>
                <w:szCs w:val="44"/>
              </w:rPr>
            </w:pPr>
            <w:r w:rsidRPr="002638A4">
              <w:rPr>
                <w:rFonts w:ascii="Times New Roman" w:eastAsia="新細明體" w:hAnsi="Times New Roman" w:cs="Times New Roman"/>
                <w:b/>
                <w:bCs/>
                <w:color w:val="000000"/>
                <w:kern w:val="0"/>
                <w:sz w:val="44"/>
                <w:szCs w:val="44"/>
              </w:rPr>
              <w:t>璀璨經典北海道５日</w:t>
            </w:r>
          </w:p>
          <w:p w14:paraId="69B40EB3" w14:textId="6ACA20A4" w:rsidR="002638A4" w:rsidRPr="001E2693" w:rsidRDefault="001E2693" w:rsidP="001E2693">
            <w:pPr>
              <w:widowControl/>
              <w:jc w:val="center"/>
              <w:rPr>
                <w:rFonts w:ascii="Times New Roman" w:eastAsia="新細明體" w:hAnsi="Times New Roman" w:cs="Times New Roman" w:hint="eastAsia"/>
                <w:b/>
                <w:bCs/>
                <w:color w:val="000000"/>
                <w:kern w:val="0"/>
                <w:sz w:val="38"/>
                <w:szCs w:val="38"/>
              </w:rPr>
            </w:pPr>
            <w:r w:rsidRPr="001E2693">
              <w:rPr>
                <w:rFonts w:ascii="Times New Roman" w:eastAsia="新細明體" w:hAnsi="Times New Roman" w:cs="Times New Roman" w:hint="eastAsia"/>
                <w:b/>
                <w:bCs/>
                <w:color w:val="000000"/>
                <w:kern w:val="0"/>
                <w:sz w:val="38"/>
                <w:szCs w:val="38"/>
              </w:rPr>
              <w:t>函館纜車、海洋尼克斯、小樽雪物語、洞爺湖夢幻燈、五稜郭星之夢、函館彩燈釣烏賊、三大蟹吃到飽</w:t>
            </w:r>
          </w:p>
        </w:tc>
      </w:tr>
      <w:tr w:rsidR="00DE5E64" w:rsidRPr="001E2693" w14:paraId="55083303" w14:textId="77777777" w:rsidTr="002638A4">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DE5E64" w:rsidRPr="001E2693" w14:paraId="336460DD" w14:textId="77777777">
              <w:trPr>
                <w:tblCellSpacing w:w="22" w:type="dxa"/>
                <w:jc w:val="center"/>
              </w:trPr>
              <w:tc>
                <w:tcPr>
                  <w:tcW w:w="0" w:type="auto"/>
                  <w:gridSpan w:val="2"/>
                  <w:vAlign w:val="center"/>
                  <w:hideMark/>
                </w:tcPr>
                <w:p w14:paraId="1E941E8A" w14:textId="77777777" w:rsidR="00DE5E64" w:rsidRPr="001E2693" w:rsidRDefault="00DE5E64" w:rsidP="001E2693">
                  <w:pPr>
                    <w:widowControl/>
                    <w:spacing w:line="0" w:lineRule="atLeast"/>
                    <w:rPr>
                      <w:rFonts w:ascii="微軟正黑體" w:eastAsia="微軟正黑體" w:hAnsi="微軟正黑體" w:cs="新細明體"/>
                      <w:b/>
                      <w:bCs/>
                      <w:color w:val="000000"/>
                      <w:kern w:val="0"/>
                      <w:sz w:val="30"/>
                      <w:szCs w:val="30"/>
                    </w:rPr>
                  </w:pPr>
                  <w:r w:rsidRPr="001E2693">
                    <w:rPr>
                      <w:rFonts w:ascii="微軟正黑體" w:eastAsia="微軟正黑體" w:hAnsi="微軟正黑體" w:cs="新細明體"/>
                      <w:b/>
                      <w:bCs/>
                      <w:color w:val="CC3366"/>
                      <w:kern w:val="0"/>
                      <w:sz w:val="30"/>
                      <w:szCs w:val="30"/>
                    </w:rPr>
                    <w:t>★</w:t>
                  </w:r>
                  <w:r w:rsidRPr="001E2693">
                    <w:rPr>
                      <w:rFonts w:ascii="微軟正黑體" w:eastAsia="微軟正黑體" w:hAnsi="微軟正黑體" w:cs="新細明體"/>
                      <w:b/>
                      <w:bCs/>
                      <w:color w:val="000000"/>
                      <w:kern w:val="0"/>
                      <w:sz w:val="30"/>
                      <w:szCs w:val="30"/>
                    </w:rPr>
                    <w:t> 特別安排：</w:t>
                  </w:r>
                </w:p>
              </w:tc>
            </w:tr>
            <w:tr w:rsidR="00DE5E64" w:rsidRPr="001E2693" w14:paraId="5EAC3EAE" w14:textId="77777777">
              <w:trPr>
                <w:tblCellSpacing w:w="22" w:type="dxa"/>
                <w:jc w:val="center"/>
              </w:trPr>
              <w:tc>
                <w:tcPr>
                  <w:tcW w:w="0" w:type="auto"/>
                  <w:gridSpan w:val="2"/>
                  <w:vAlign w:val="center"/>
                  <w:hideMark/>
                </w:tcPr>
                <w:p w14:paraId="2CE4C026" w14:textId="670D988F" w:rsidR="00DE5E64" w:rsidRPr="001E2693" w:rsidRDefault="00DE5E64" w:rsidP="001E2693">
                  <w:pPr>
                    <w:widowControl/>
                    <w:spacing w:line="0" w:lineRule="atLeast"/>
                    <w:rPr>
                      <w:rFonts w:ascii="微軟正黑體" w:eastAsia="微軟正黑體" w:hAnsi="微軟正黑體" w:cs="新細明體"/>
                      <w:color w:val="000000"/>
                      <w:kern w:val="0"/>
                      <w:szCs w:val="24"/>
                    </w:rPr>
                  </w:pPr>
                  <w:r w:rsidRPr="001E2693">
                    <w:rPr>
                      <w:rFonts w:ascii="微軟正黑體" w:eastAsia="微軟正黑體" w:hAnsi="微軟正黑體" w:cs="新細明體"/>
                      <w:noProof/>
                      <w:color w:val="000000"/>
                      <w:kern w:val="0"/>
                      <w:szCs w:val="24"/>
                    </w:rPr>
                    <w:drawing>
                      <wp:inline distT="0" distB="0" distL="0" distR="0" wp14:anchorId="6827AC52" wp14:editId="3F845987">
                        <wp:extent cx="6477000" cy="446341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77000" cy="4463415"/>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Cs w:val="24"/>
                    </w:rPr>
                    <mc:AlternateContent>
                      <mc:Choice Requires="wps">
                        <w:drawing>
                          <wp:inline distT="0" distB="0" distL="0" distR="0" wp14:anchorId="550AC325" wp14:editId="254DB5C1">
                            <wp:extent cx="304800" cy="30480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8D4F0" id="矩形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u5cgH0AQAAww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1E2693">
                    <w:rPr>
                      <w:rFonts w:ascii="微軟正黑體" w:eastAsia="微軟正黑體" w:hAnsi="微軟正黑體" w:cs="新細明體"/>
                      <w:noProof/>
                      <w:color w:val="000000"/>
                      <w:kern w:val="0"/>
                      <w:szCs w:val="24"/>
                    </w:rPr>
                    <w:lastRenderedPageBreak/>
                    <w:drawing>
                      <wp:inline distT="0" distB="0" distL="0" distR="0" wp14:anchorId="18ED37DD" wp14:editId="0367C885">
                        <wp:extent cx="6505575" cy="943346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08533" cy="9437750"/>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Cs w:val="24"/>
                    </w:rPr>
                    <w:drawing>
                      <wp:inline distT="0" distB="0" distL="0" distR="0" wp14:anchorId="5F84CF75" wp14:editId="0D61FE5C">
                        <wp:extent cx="6523977" cy="939492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30705" cy="9404612"/>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Cs w:val="24"/>
                    </w:rPr>
                    <w:drawing>
                      <wp:inline distT="0" distB="0" distL="0" distR="0" wp14:anchorId="0517A1DC" wp14:editId="162B1219">
                        <wp:extent cx="6486152" cy="943346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91381" cy="9441066"/>
                                </a:xfrm>
                                <a:prstGeom prst="rect">
                                  <a:avLst/>
                                </a:prstGeom>
                                <a:noFill/>
                                <a:ln>
                                  <a:noFill/>
                                </a:ln>
                              </pic:spPr>
                            </pic:pic>
                          </a:graphicData>
                        </a:graphic>
                      </wp:inline>
                    </w:drawing>
                  </w:r>
                </w:p>
              </w:tc>
            </w:tr>
            <w:tr w:rsidR="00DE5E64" w:rsidRPr="001E2693" w14:paraId="027A3358" w14:textId="77777777">
              <w:trPr>
                <w:tblCellSpacing w:w="22" w:type="dxa"/>
                <w:jc w:val="center"/>
              </w:trPr>
              <w:tc>
                <w:tcPr>
                  <w:tcW w:w="0" w:type="auto"/>
                  <w:gridSpan w:val="2"/>
                  <w:vAlign w:val="center"/>
                  <w:hideMark/>
                </w:tcPr>
                <w:p w14:paraId="10ED80FD" w14:textId="77777777" w:rsidR="00DE5E64" w:rsidRPr="001E2693" w:rsidRDefault="00DE5E64" w:rsidP="001E2693">
                  <w:pPr>
                    <w:widowControl/>
                    <w:spacing w:line="0" w:lineRule="atLeast"/>
                    <w:rPr>
                      <w:rFonts w:ascii="微軟正黑體" w:eastAsia="微軟正黑體" w:hAnsi="微軟正黑體" w:cs="新細明體"/>
                      <w:b/>
                      <w:bCs/>
                      <w:color w:val="000000"/>
                      <w:kern w:val="0"/>
                      <w:sz w:val="30"/>
                      <w:szCs w:val="30"/>
                    </w:rPr>
                  </w:pPr>
                  <w:r w:rsidRPr="001E2693">
                    <w:rPr>
                      <w:rFonts w:ascii="微軟正黑體" w:eastAsia="微軟正黑體" w:hAnsi="微軟正黑體" w:cs="新細明體"/>
                      <w:b/>
                      <w:bCs/>
                      <w:color w:val="CC3366"/>
                      <w:kern w:val="0"/>
                      <w:sz w:val="30"/>
                      <w:szCs w:val="30"/>
                    </w:rPr>
                    <w:lastRenderedPageBreak/>
                    <w:t>★</w:t>
                  </w:r>
                  <w:r w:rsidRPr="001E2693">
                    <w:rPr>
                      <w:rFonts w:ascii="微軟正黑體" w:eastAsia="微軟正黑體" w:hAnsi="微軟正黑體" w:cs="新細明體"/>
                      <w:b/>
                      <w:bCs/>
                      <w:color w:val="000000"/>
                      <w:kern w:val="0"/>
                      <w:sz w:val="30"/>
                      <w:szCs w:val="30"/>
                    </w:rPr>
                    <w:t> 團費說明：</w:t>
                  </w:r>
                </w:p>
              </w:tc>
            </w:tr>
            <w:tr w:rsidR="00DE5E64" w:rsidRPr="001E2693" w14:paraId="6C7608F2" w14:textId="77777777">
              <w:trPr>
                <w:tblCellSpacing w:w="22" w:type="dxa"/>
                <w:jc w:val="center"/>
              </w:trPr>
              <w:tc>
                <w:tcPr>
                  <w:tcW w:w="800" w:type="pct"/>
                  <w:hideMark/>
                </w:tcPr>
                <w:p w14:paraId="25106ABF" w14:textId="77777777" w:rsidR="00DE5E64" w:rsidRPr="001E2693" w:rsidRDefault="00DE5E64" w:rsidP="001E2693">
                  <w:pPr>
                    <w:widowControl/>
                    <w:spacing w:line="0" w:lineRule="atLeast"/>
                    <w:jc w:val="right"/>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團費包含：</w:t>
                  </w:r>
                </w:p>
              </w:tc>
              <w:tc>
                <w:tcPr>
                  <w:tcW w:w="4200" w:type="pct"/>
                  <w:vAlign w:val="center"/>
                  <w:hideMark/>
                </w:tcPr>
                <w:p w14:paraId="01DBE893" w14:textId="77777777" w:rsidR="00DE5E64" w:rsidRPr="001E2693" w:rsidRDefault="00DE5E64" w:rsidP="001E2693">
                  <w:pPr>
                    <w:widowControl/>
                    <w:spacing w:line="0" w:lineRule="atLeast"/>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免簽證,含國內外機場稅,含團險</w:t>
                  </w:r>
                </w:p>
              </w:tc>
            </w:tr>
            <w:tr w:rsidR="00DE5E64" w:rsidRPr="001E2693" w14:paraId="20C5EAB8" w14:textId="77777777">
              <w:trPr>
                <w:tblCellSpacing w:w="22" w:type="dxa"/>
                <w:jc w:val="center"/>
              </w:trPr>
              <w:tc>
                <w:tcPr>
                  <w:tcW w:w="800" w:type="pct"/>
                  <w:hideMark/>
                </w:tcPr>
                <w:p w14:paraId="074218F1" w14:textId="77777777" w:rsidR="00DE5E64" w:rsidRPr="001E2693" w:rsidRDefault="00DE5E64" w:rsidP="001E2693">
                  <w:pPr>
                    <w:widowControl/>
                    <w:spacing w:line="0" w:lineRule="atLeast"/>
                    <w:jc w:val="right"/>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團費不含：</w:t>
                  </w:r>
                </w:p>
              </w:tc>
              <w:tc>
                <w:tcPr>
                  <w:tcW w:w="4200" w:type="pct"/>
                  <w:vAlign w:val="center"/>
                  <w:hideMark/>
                </w:tcPr>
                <w:p w14:paraId="0DC384AF" w14:textId="77777777" w:rsidR="00DE5E64" w:rsidRPr="001E2693" w:rsidRDefault="00DE5E64" w:rsidP="001E2693">
                  <w:pPr>
                    <w:widowControl/>
                    <w:spacing w:line="0" w:lineRule="atLeast"/>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不含小費,不含行李超重費</w:t>
                  </w:r>
                </w:p>
              </w:tc>
            </w:tr>
          </w:tbl>
          <w:p w14:paraId="63CA50B6" w14:textId="77777777" w:rsidR="00DE5E64" w:rsidRPr="001E2693" w:rsidRDefault="00DE5E64" w:rsidP="001E2693">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638734F9" w14:textId="77777777" w:rsidR="00DE5E64" w:rsidRPr="001E2693" w:rsidRDefault="00DE5E64" w:rsidP="001E2693">
            <w:pPr>
              <w:widowControl/>
              <w:spacing w:line="0" w:lineRule="atLeast"/>
              <w:rPr>
                <w:rFonts w:ascii="微軟正黑體" w:eastAsia="微軟正黑體" w:hAnsi="微軟正黑體" w:cs="Times New Roman"/>
                <w:kern w:val="0"/>
                <w:sz w:val="20"/>
                <w:szCs w:val="20"/>
              </w:rPr>
            </w:pPr>
          </w:p>
        </w:tc>
      </w:tr>
      <w:tr w:rsidR="00DE5E64" w:rsidRPr="001E2693" w14:paraId="23A08DB2" w14:textId="77777777" w:rsidTr="00263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7ED24" w14:textId="5D93206F" w:rsidR="00DE5E64" w:rsidRPr="001E2693" w:rsidRDefault="00DE5E64" w:rsidP="001E2693">
            <w:pPr>
              <w:widowControl/>
              <w:spacing w:line="0" w:lineRule="atLeast"/>
              <w:jc w:val="center"/>
              <w:rPr>
                <w:rFonts w:ascii="微軟正黑體" w:eastAsia="微軟正黑體" w:hAnsi="微軟正黑體" w:cs="Times New Roman"/>
                <w:kern w:val="0"/>
                <w:szCs w:val="24"/>
              </w:rPr>
            </w:pPr>
            <w:r w:rsidRPr="001E2693">
              <w:rPr>
                <w:rFonts w:ascii="微軟正黑體" w:eastAsia="微軟正黑體" w:hAnsi="微軟正黑體" w:cs="Times New Roman"/>
                <w:noProof/>
                <w:kern w:val="0"/>
                <w:szCs w:val="24"/>
              </w:rPr>
              <w:drawing>
                <wp:inline distT="0" distB="0" distL="0" distR="0" wp14:anchorId="76A92D0A" wp14:editId="33671F5D">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E5E64" w:rsidRPr="001E2693" w14:paraId="5B3ED62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DE5E64" w:rsidRPr="001E2693" w14:paraId="0830858D"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A4153B9"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735AB49" w14:textId="2469BCB8"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F8E981" w14:textId="0779B444"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822FFD6"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1BD85E5"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EC64ACE"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航班編號</w:t>
                        </w:r>
                      </w:p>
                    </w:tc>
                  </w:tr>
                  <w:tr w:rsidR="0009187E" w:rsidRPr="001E2693" w14:paraId="70C9ED9D"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9AB05F8"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1109E3D"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09:20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59344E7"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C73B58"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3C73DD"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35B768"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JX850</w:t>
                        </w:r>
                      </w:p>
                    </w:tc>
                  </w:tr>
                  <w:tr w:rsidR="0009187E" w:rsidRPr="001E2693" w14:paraId="7BA7082F"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ADA244"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936B27D"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15:15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6A508F"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19:00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A14E0C"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E3C02DE"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F46D6B1"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JX851</w:t>
                        </w:r>
                      </w:p>
                    </w:tc>
                  </w:tr>
                  <w:tr w:rsidR="00DE5E64" w:rsidRPr="001E2693" w14:paraId="56C5AE86"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88014FD"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B21289" w14:textId="63054AE0"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06:10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7E0FCC" w14:textId="6D09B066"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530F307"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E83F5D"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5D3BB4F"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BR166</w:t>
                        </w:r>
                      </w:p>
                    </w:tc>
                  </w:tr>
                  <w:tr w:rsidR="0009187E" w:rsidRPr="001E2693" w14:paraId="18759751"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8CE4CF"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A32E28C"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12:10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29C663"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16:05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ACA047"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8D953D"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A33003"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BR165</w:t>
                        </w:r>
                      </w:p>
                    </w:tc>
                  </w:tr>
                  <w:tr w:rsidR="00DE5E64" w:rsidRPr="001E2693" w14:paraId="7F4F492C"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7C4DF2"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C73998" w14:textId="0250DBCD"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09:30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F95FA6" w14:textId="0D497A59"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14:05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D73E91"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8823A9"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CCBBD9"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BR116</w:t>
                        </w:r>
                      </w:p>
                    </w:tc>
                  </w:tr>
                  <w:tr w:rsidR="0009187E" w:rsidRPr="001E2693" w14:paraId="12C64E63"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3FA3EDA"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4A0497"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C9EF511"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19:05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2C4957"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068956"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CF9651"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BR115</w:t>
                        </w:r>
                      </w:p>
                    </w:tc>
                  </w:tr>
                  <w:tr w:rsidR="0009187E" w:rsidRPr="001E2693" w14:paraId="1FDEF1C5"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790A81"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094AE64"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08:35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F2D64B"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13DC48"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F67DB7"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0419ADD" w14:textId="77777777" w:rsidR="0009187E" w:rsidRPr="001E2693" w:rsidRDefault="0009187E"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CI130</w:t>
                        </w:r>
                      </w:p>
                    </w:tc>
                  </w:tr>
                  <w:tr w:rsidR="00DE5E64" w:rsidRPr="001E2693" w14:paraId="73E62EF8" w14:textId="77777777" w:rsidTr="001E26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A641E7"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3B38DF" w14:textId="55E6F839"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14:40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01A9E3" w14:textId="07D901EC"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DF5270"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6A7EF5"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9568E6" w14:textId="77777777" w:rsidR="00DE5E64" w:rsidRPr="001E2693" w:rsidRDefault="00DE5E64" w:rsidP="001E2693">
                        <w:pPr>
                          <w:widowControl/>
                          <w:spacing w:line="0" w:lineRule="atLeast"/>
                          <w:jc w:val="center"/>
                          <w:rPr>
                            <w:rFonts w:ascii="微軟正黑體" w:eastAsia="微軟正黑體" w:hAnsi="微軟正黑體" w:cs="新細明體"/>
                            <w:color w:val="000000"/>
                            <w:kern w:val="0"/>
                            <w:szCs w:val="24"/>
                          </w:rPr>
                        </w:pPr>
                        <w:r w:rsidRPr="001E2693">
                          <w:rPr>
                            <w:rFonts w:ascii="微軟正黑體" w:eastAsia="微軟正黑體" w:hAnsi="微軟正黑體" w:cs="新細明體"/>
                            <w:color w:val="000000"/>
                            <w:kern w:val="0"/>
                            <w:szCs w:val="24"/>
                          </w:rPr>
                          <w:t>CI131</w:t>
                        </w:r>
                      </w:p>
                    </w:tc>
                  </w:tr>
                </w:tbl>
                <w:p w14:paraId="7287B530" w14:textId="77777777" w:rsidR="00DE5E64" w:rsidRPr="001E2693" w:rsidRDefault="00DE5E64" w:rsidP="001E2693">
                  <w:pPr>
                    <w:widowControl/>
                    <w:spacing w:line="0" w:lineRule="atLeast"/>
                    <w:rPr>
                      <w:rFonts w:ascii="微軟正黑體" w:eastAsia="微軟正黑體" w:hAnsi="微軟正黑體" w:cs="新細明體"/>
                      <w:kern w:val="0"/>
                      <w:szCs w:val="24"/>
                    </w:rPr>
                  </w:pPr>
                </w:p>
              </w:tc>
            </w:tr>
          </w:tbl>
          <w:p w14:paraId="2F236DA1" w14:textId="15878E25" w:rsidR="00DE5E64" w:rsidRPr="001E2693" w:rsidRDefault="002638A4" w:rsidP="001E2693">
            <w:pPr>
              <w:widowControl/>
              <w:spacing w:beforeLines="25" w:before="90" w:line="0" w:lineRule="atLeast"/>
              <w:jc w:val="center"/>
              <w:rPr>
                <w:rFonts w:ascii="微軟正黑體" w:eastAsia="微軟正黑體" w:hAnsi="微軟正黑體" w:cs="Times New Roman"/>
                <w:vanish/>
                <w:kern w:val="0"/>
                <w:szCs w:val="24"/>
              </w:rPr>
            </w:pPr>
            <w:r w:rsidRPr="001E2693">
              <w:rPr>
                <w:rFonts w:ascii="微軟正黑體" w:eastAsia="微軟正黑體" w:hAnsi="微軟正黑體" w:cs="新細明體"/>
                <w:noProof/>
                <w:color w:val="000000"/>
                <w:kern w:val="0"/>
                <w:szCs w:val="24"/>
              </w:rPr>
              <w:drawing>
                <wp:inline distT="0" distB="0" distL="0" distR="0" wp14:anchorId="0C64D90B" wp14:editId="49008124">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E5E64" w:rsidRPr="001E2693" w14:paraId="6F898ABB" w14:textId="77777777">
              <w:trPr>
                <w:trHeight w:val="300"/>
                <w:tblCellSpacing w:w="22" w:type="dxa"/>
                <w:jc w:val="center"/>
              </w:trPr>
              <w:tc>
                <w:tcPr>
                  <w:tcW w:w="0" w:type="auto"/>
                  <w:vAlign w:val="center"/>
                  <w:hideMark/>
                </w:tcPr>
                <w:p w14:paraId="7D31835D" w14:textId="77777777" w:rsidR="00DE5E64" w:rsidRPr="001E2693" w:rsidRDefault="00DE5E64" w:rsidP="001E2693">
                  <w:pPr>
                    <w:widowControl/>
                    <w:spacing w:line="0" w:lineRule="atLeast"/>
                    <w:rPr>
                      <w:rFonts w:ascii="微軟正黑體" w:eastAsia="微軟正黑體" w:hAnsi="微軟正黑體" w:cs="新細明體"/>
                      <w:b/>
                      <w:bCs/>
                      <w:color w:val="000000"/>
                      <w:kern w:val="0"/>
                      <w:sz w:val="26"/>
                      <w:szCs w:val="26"/>
                    </w:rPr>
                  </w:pPr>
                  <w:r w:rsidRPr="001E2693">
                    <w:rPr>
                      <w:rFonts w:ascii="微軟正黑體" w:eastAsia="微軟正黑體" w:hAnsi="微軟正黑體" w:cs="Segoe UI Symbol"/>
                      <w:b/>
                      <w:bCs/>
                      <w:color w:val="CC3366"/>
                      <w:kern w:val="0"/>
                      <w:sz w:val="26"/>
                      <w:szCs w:val="26"/>
                    </w:rPr>
                    <w:t>★</w:t>
                  </w:r>
                  <w:r w:rsidRPr="001E2693">
                    <w:rPr>
                      <w:rFonts w:ascii="微軟正黑體" w:eastAsia="微軟正黑體" w:hAnsi="微軟正黑體" w:cs="新細明體"/>
                      <w:b/>
                      <w:bCs/>
                      <w:color w:val="CC3366"/>
                      <w:kern w:val="0"/>
                      <w:sz w:val="26"/>
                      <w:szCs w:val="26"/>
                    </w:rPr>
                    <w:t> </w:t>
                  </w:r>
                  <w:r w:rsidRPr="001E2693">
                    <w:rPr>
                      <w:rFonts w:ascii="微軟正黑體" w:eastAsia="微軟正黑體" w:hAnsi="微軟正黑體" w:cs="新細明體"/>
                      <w:b/>
                      <w:bCs/>
                      <w:color w:val="000000"/>
                      <w:kern w:val="0"/>
                      <w:sz w:val="26"/>
                      <w:szCs w:val="26"/>
                    </w:rPr>
                    <w:t>第 1 天 桃園國際機場／新千歲空港→登別溫泉區飯店~【登別溫泉街】極樂通商店街</w:t>
                  </w:r>
                  <w:r w:rsidRPr="001E2693">
                    <w:rPr>
                      <w:rFonts w:ascii="微軟正黑體" w:eastAsia="微軟正黑體" w:hAnsi="微軟正黑體" w:cs="Segoe UI Symbol"/>
                      <w:b/>
                      <w:bCs/>
                      <w:color w:val="000000"/>
                      <w:kern w:val="0"/>
                      <w:sz w:val="26"/>
                      <w:szCs w:val="26"/>
                    </w:rPr>
                    <w:t>★</w:t>
                  </w:r>
                  <w:r w:rsidRPr="001E2693">
                    <w:rPr>
                      <w:rFonts w:ascii="微軟正黑體" w:eastAsia="微軟正黑體" w:hAnsi="微軟正黑體" w:cs="新細明體"/>
                      <w:b/>
                      <w:bCs/>
                      <w:color w:val="000000"/>
                      <w:kern w:val="0"/>
                      <w:sz w:val="26"/>
                      <w:szCs w:val="26"/>
                    </w:rPr>
                    <w:t>極樂通閻魔堂「地獄審判」變臉秀</w:t>
                  </w:r>
                  <w:r w:rsidRPr="001E2693">
                    <w:rPr>
                      <w:rFonts w:ascii="微軟正黑體" w:eastAsia="微軟正黑體" w:hAnsi="微軟正黑體" w:cs="Segoe UI Symbol"/>
                      <w:b/>
                      <w:bCs/>
                      <w:color w:val="000000"/>
                      <w:kern w:val="0"/>
                      <w:sz w:val="26"/>
                      <w:szCs w:val="26"/>
                    </w:rPr>
                    <w:t>★</w:t>
                  </w:r>
                </w:p>
              </w:tc>
            </w:tr>
            <w:tr w:rsidR="00DE5E64" w:rsidRPr="001E2693" w14:paraId="532FD443" w14:textId="77777777">
              <w:trPr>
                <w:tblCellSpacing w:w="22" w:type="dxa"/>
                <w:jc w:val="center"/>
              </w:trPr>
              <w:tc>
                <w:tcPr>
                  <w:tcW w:w="0" w:type="auto"/>
                  <w:vAlign w:val="center"/>
                  <w:hideMark/>
                </w:tcPr>
                <w:p w14:paraId="49ABF21F" w14:textId="456C6DAA" w:rsidR="00DE5E64" w:rsidRPr="001E2693" w:rsidRDefault="00DE5E64" w:rsidP="001E2693">
                  <w:pPr>
                    <w:widowControl/>
                    <w:spacing w:line="0" w:lineRule="atLeast"/>
                    <w:jc w:val="center"/>
                    <w:rPr>
                      <w:rFonts w:ascii="微軟正黑體" w:eastAsia="微軟正黑體" w:hAnsi="微軟正黑體" w:cs="新細明體"/>
                      <w:color w:val="000000"/>
                      <w:kern w:val="0"/>
                      <w:sz w:val="22"/>
                    </w:rPr>
                  </w:pPr>
                  <w:r w:rsidRPr="001E2693">
                    <w:rPr>
                      <w:rFonts w:ascii="微軟正黑體" w:eastAsia="微軟正黑體" w:hAnsi="微軟正黑體" w:cs="新細明體"/>
                      <w:noProof/>
                      <w:color w:val="000000"/>
                      <w:kern w:val="0"/>
                      <w:sz w:val="22"/>
                    </w:rPr>
                    <w:drawing>
                      <wp:inline distT="0" distB="0" distL="0" distR="0" wp14:anchorId="3AA0382E" wp14:editId="536B6742">
                        <wp:extent cx="1820173" cy="1365216"/>
                        <wp:effectExtent l="0" t="0" r="8890"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39692" cy="1379856"/>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2F98222A" wp14:editId="460735F9">
                        <wp:extent cx="1828800" cy="137168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46024" cy="1384606"/>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7A637CD9" wp14:editId="6CF67584">
                        <wp:extent cx="1820173" cy="1365217"/>
                        <wp:effectExtent l="0" t="0" r="889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34496" cy="1375960"/>
                                </a:xfrm>
                                <a:prstGeom prst="rect">
                                  <a:avLst/>
                                </a:prstGeom>
                                <a:noFill/>
                                <a:ln>
                                  <a:noFill/>
                                </a:ln>
                              </pic:spPr>
                            </pic:pic>
                          </a:graphicData>
                        </a:graphic>
                      </wp:inline>
                    </w:drawing>
                  </w:r>
                </w:p>
                <w:p w14:paraId="647468F3"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【新千歲國際機場】</w:t>
                  </w:r>
                  <w:r w:rsidRPr="001E2693">
                    <w:rPr>
                      <w:rFonts w:ascii="微軟正黑體" w:eastAsia="微軟正黑體" w:hAnsi="微軟正黑體" w:cs="新細明體"/>
                      <w:color w:val="000000"/>
                      <w:kern w:val="0"/>
                      <w:sz w:val="22"/>
                    </w:rPr>
                    <w:t>今日集合於『桃園國際機場』團體櫃台前，由親切熱忱的領隊導遊協助您辦理出境手續後，搭乘豪華客機抵達『新千歲空港』。</w:t>
                  </w:r>
                </w:p>
                <w:p w14:paraId="36AC7082" w14:textId="5B869A4F"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【登別溫泉街-極樂通商店街】</w:t>
                  </w:r>
                  <w:r w:rsidRPr="001E2693">
                    <w:rPr>
                      <w:rFonts w:ascii="微軟正黑體" w:eastAsia="微軟正黑體" w:hAnsi="微軟正黑體" w:cs="新細明體"/>
                      <w:color w:val="000000"/>
                      <w:kern w:val="0"/>
                      <w:sz w:val="22"/>
                    </w:rPr>
                    <w:t>登別溫泉區主要就是以極樂通商店街最為熱鬧。街道中有好幾家美食餐廳、土產紀念品商店、便利商店，最厲害的是竟然還看到札榥藥妝和百元商店唷！其中「閻魔堂」是極樂通商店街最知名景點，可能因為登別溫泉有很多鬼像，所以才需要閻羅王在這裡坐鎮吧！最有趣的是這尊閻羅王可不是只會靜靜坐在這裡，平常看祂都是慈眉善目的表情，每天有固定幾次「地獄審判」的時間，閻羅王會上演變臉秀，轉成兇惡的表情。</w:t>
                  </w:r>
                </w:p>
                <w:p w14:paraId="1064F8B5"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★極樂通閻魔堂「地獄審判」變臉秀★</w:t>
                  </w:r>
                </w:p>
                <w:p w14:paraId="0CA5E431"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FF0000"/>
                      <w:kern w:val="0"/>
                      <w:sz w:val="22"/>
                    </w:rPr>
                    <w:t>表演時間：每天10:00、13:00、15:00、17:00、20:00、21:00</w:t>
                  </w:r>
                </w:p>
              </w:tc>
            </w:tr>
            <w:tr w:rsidR="00DE5E64" w:rsidRPr="001E2693" w14:paraId="6FADA99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E5E64" w:rsidRPr="001E2693" w14:paraId="24CC78B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CEEEB79"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住宿：登別馬可波羅 或 登別Grand Hotel 或 登別石水亭 或 登別萬世閣或同等級旅館</w:t>
                        </w:r>
                      </w:p>
                    </w:tc>
                  </w:tr>
                  <w:tr w:rsidR="00DE5E64" w:rsidRPr="001E2693" w14:paraId="1E7ACFE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33F0254" w14:textId="68A26634"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493D2A" w14:textId="3937BB33"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BC3646" w14:textId="2A1552FE"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晚餐：飯店內用迎賓料理</w:t>
                        </w:r>
                      </w:p>
                    </w:tc>
                  </w:tr>
                </w:tbl>
                <w:p w14:paraId="6885CA45" w14:textId="77777777" w:rsidR="00DE5E64" w:rsidRPr="001E2693" w:rsidRDefault="00DE5E64" w:rsidP="001E2693">
                  <w:pPr>
                    <w:widowControl/>
                    <w:spacing w:line="0" w:lineRule="atLeast"/>
                    <w:jc w:val="center"/>
                    <w:rPr>
                      <w:rFonts w:ascii="微軟正黑體" w:eastAsia="微軟正黑體" w:hAnsi="微軟正黑體" w:cs="新細明體"/>
                      <w:kern w:val="0"/>
                      <w:sz w:val="22"/>
                    </w:rPr>
                  </w:pPr>
                </w:p>
              </w:tc>
            </w:tr>
            <w:tr w:rsidR="00DE5E64" w:rsidRPr="001E2693" w14:paraId="7ACCC8AB" w14:textId="77777777">
              <w:trPr>
                <w:trHeight w:val="300"/>
                <w:tblCellSpacing w:w="22" w:type="dxa"/>
                <w:jc w:val="center"/>
              </w:trPr>
              <w:tc>
                <w:tcPr>
                  <w:tcW w:w="0" w:type="auto"/>
                  <w:vAlign w:val="center"/>
                  <w:hideMark/>
                </w:tcPr>
                <w:p w14:paraId="7BE42783" w14:textId="3A135FCF" w:rsidR="00DE5E64" w:rsidRPr="001E2693" w:rsidRDefault="00DE5E64" w:rsidP="001E2693">
                  <w:pPr>
                    <w:widowControl/>
                    <w:spacing w:line="0" w:lineRule="atLeast"/>
                    <w:rPr>
                      <w:rFonts w:ascii="微軟正黑體" w:eastAsia="微軟正黑體" w:hAnsi="微軟正黑體" w:cs="新細明體"/>
                      <w:b/>
                      <w:bCs/>
                      <w:color w:val="000000"/>
                      <w:kern w:val="0"/>
                      <w:sz w:val="26"/>
                      <w:szCs w:val="26"/>
                    </w:rPr>
                  </w:pPr>
                  <w:r w:rsidRPr="001E2693">
                    <w:rPr>
                      <w:rFonts w:ascii="微軟正黑體" w:eastAsia="微軟正黑體" w:hAnsi="微軟正黑體" w:cs="Segoe UI Symbol"/>
                      <w:b/>
                      <w:bCs/>
                      <w:color w:val="CC3366"/>
                      <w:kern w:val="0"/>
                      <w:sz w:val="26"/>
                      <w:szCs w:val="26"/>
                    </w:rPr>
                    <w:t>★</w:t>
                  </w:r>
                  <w:r w:rsidRPr="001E2693">
                    <w:rPr>
                      <w:rFonts w:ascii="微軟正黑體" w:eastAsia="微軟正黑體" w:hAnsi="微軟正黑體" w:cs="新細明體"/>
                      <w:b/>
                      <w:bCs/>
                      <w:color w:val="CC3366"/>
                      <w:kern w:val="0"/>
                      <w:sz w:val="26"/>
                      <w:szCs w:val="26"/>
                    </w:rPr>
                    <w:t> </w:t>
                  </w:r>
                  <w:r w:rsidRPr="001E2693">
                    <w:rPr>
                      <w:rFonts w:ascii="微軟正黑體" w:eastAsia="微軟正黑體" w:hAnsi="微軟正黑體" w:cs="新細明體"/>
                      <w:b/>
                      <w:bCs/>
                      <w:color w:val="000000"/>
                      <w:kern w:val="0"/>
                      <w:sz w:val="26"/>
                      <w:szCs w:val="26"/>
                    </w:rPr>
                    <w:t>第 2 天 飯店→丹麥歐式城堡【登別海洋公園尼克斯】沙丁魚、海豚、海獅豐富秀+企鵝遊行→【金森倉庫群】明治館～海鮮市場~函館名物巡禮~【函館夢幻彩燈節】</w:t>
                  </w:r>
                  <w:r w:rsidR="001E2693">
                    <w:rPr>
                      <w:rFonts w:ascii="微軟正黑體" w:eastAsia="微軟正黑體" w:hAnsi="微軟正黑體" w:cs="新細明體"/>
                      <w:b/>
                      <w:bCs/>
                      <w:color w:val="000000"/>
                      <w:kern w:val="0"/>
                      <w:sz w:val="26"/>
                      <w:szCs w:val="26"/>
                    </w:rPr>
                    <w:t>（</w:t>
                  </w:r>
                  <w:r w:rsidRPr="001E2693">
                    <w:rPr>
                      <w:rFonts w:ascii="微軟正黑體" w:eastAsia="微軟正黑體" w:hAnsi="微軟正黑體" w:cs="新細明體"/>
                      <w:b/>
                      <w:bCs/>
                      <w:color w:val="000000"/>
                      <w:kern w:val="0"/>
                      <w:sz w:val="26"/>
                      <w:szCs w:val="26"/>
                    </w:rPr>
                    <w:t>預計 2024/12/01～2025/02/28</w:t>
                  </w:r>
                  <w:r w:rsidR="001E2693">
                    <w:rPr>
                      <w:rFonts w:ascii="微軟正黑體" w:eastAsia="微軟正黑體" w:hAnsi="微軟正黑體" w:cs="新細明體"/>
                      <w:b/>
                      <w:bCs/>
                      <w:color w:val="000000"/>
                      <w:kern w:val="0"/>
                      <w:sz w:val="26"/>
                      <w:szCs w:val="26"/>
                    </w:rPr>
                    <w:t>）</w:t>
                  </w:r>
                  <w:r w:rsidRPr="001E2693">
                    <w:rPr>
                      <w:rFonts w:ascii="微軟正黑體" w:eastAsia="微軟正黑體" w:hAnsi="微軟正黑體" w:cs="新細明體"/>
                      <w:b/>
                      <w:bCs/>
                      <w:color w:val="000000"/>
                      <w:kern w:val="0"/>
                      <w:sz w:val="26"/>
                      <w:szCs w:val="26"/>
                    </w:rPr>
                    <w:t>→米其林三星景點</w:t>
                  </w:r>
                  <w:r w:rsidRPr="001E2693">
                    <w:rPr>
                      <w:rFonts w:ascii="微軟正黑體" w:eastAsia="微軟正黑體" w:hAnsi="微軟正黑體" w:cs="Segoe UI Symbol"/>
                      <w:b/>
                      <w:bCs/>
                      <w:color w:val="000000"/>
                      <w:kern w:val="0"/>
                      <w:sz w:val="26"/>
                      <w:szCs w:val="26"/>
                    </w:rPr>
                    <w:t>★★★</w:t>
                  </w:r>
                  <w:r w:rsidRPr="001E2693">
                    <w:rPr>
                      <w:rFonts w:ascii="微軟正黑體" w:eastAsia="微軟正黑體" w:hAnsi="微軟正黑體" w:cs="新細明體"/>
                      <w:b/>
                      <w:bCs/>
                      <w:color w:val="000000"/>
                      <w:kern w:val="0"/>
                      <w:sz w:val="26"/>
                      <w:szCs w:val="26"/>
                    </w:rPr>
                    <w:t>璀璨珠寶盒~【函館山空中纜車】飽覽千萬鑽石夜景→湯之川溫泉區飯店→湯之川溫泉區飯店</w:t>
                  </w:r>
                </w:p>
              </w:tc>
            </w:tr>
            <w:tr w:rsidR="00DE5E64" w:rsidRPr="001E2693" w14:paraId="02E4C190" w14:textId="77777777">
              <w:trPr>
                <w:tblCellSpacing w:w="22" w:type="dxa"/>
                <w:jc w:val="center"/>
              </w:trPr>
              <w:tc>
                <w:tcPr>
                  <w:tcW w:w="0" w:type="auto"/>
                  <w:vAlign w:val="center"/>
                  <w:hideMark/>
                </w:tcPr>
                <w:p w14:paraId="25A8914A" w14:textId="55D11532" w:rsidR="00DE5E64" w:rsidRPr="001E2693" w:rsidRDefault="00DE5E64" w:rsidP="001E2693">
                  <w:pPr>
                    <w:widowControl/>
                    <w:spacing w:line="0" w:lineRule="atLeast"/>
                    <w:jc w:val="center"/>
                    <w:rPr>
                      <w:rFonts w:ascii="微軟正黑體" w:eastAsia="微軟正黑體" w:hAnsi="微軟正黑體" w:cs="新細明體"/>
                      <w:color w:val="000000"/>
                      <w:kern w:val="0"/>
                      <w:sz w:val="22"/>
                    </w:rPr>
                  </w:pPr>
                  <w:r w:rsidRPr="001E2693">
                    <w:rPr>
                      <w:rFonts w:ascii="微軟正黑體" w:eastAsia="微軟正黑體" w:hAnsi="微軟正黑體" w:cs="新細明體"/>
                      <w:noProof/>
                      <w:color w:val="000000"/>
                      <w:kern w:val="0"/>
                      <w:sz w:val="22"/>
                    </w:rPr>
                    <w:drawing>
                      <wp:inline distT="0" distB="0" distL="0" distR="0" wp14:anchorId="55B977A2" wp14:editId="79A5E95C">
                        <wp:extent cx="1828800" cy="137168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42973" cy="1382319"/>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472F63C8" wp14:editId="5D96B4E0">
                        <wp:extent cx="1837426" cy="137815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58993" cy="1394333"/>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0013D902" wp14:editId="06F7702A">
                        <wp:extent cx="1828800" cy="137168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50448" cy="1387924"/>
                                </a:xfrm>
                                <a:prstGeom prst="rect">
                                  <a:avLst/>
                                </a:prstGeom>
                                <a:noFill/>
                                <a:ln>
                                  <a:noFill/>
                                </a:ln>
                              </pic:spPr>
                            </pic:pic>
                          </a:graphicData>
                        </a:graphic>
                      </wp:inline>
                    </w:drawing>
                  </w:r>
                </w:p>
                <w:p w14:paraId="4EDA86F1" w14:textId="28B999DE"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【登別海洋公園尼克斯】</w:t>
                  </w:r>
                  <w:r w:rsidRPr="001E2693">
                    <w:rPr>
                      <w:rFonts w:ascii="微軟正黑體" w:eastAsia="微軟正黑體" w:hAnsi="微軟正黑體" w:cs="新細明體"/>
                      <w:color w:val="000000"/>
                      <w:kern w:val="0"/>
                      <w:sz w:val="22"/>
                    </w:rPr>
                    <w:t>登別尼克斯海洋公園雖然佔地不大，卻很用心打造出丹麥風格城堡，是城堡也是一座海洋樂園！再加上充實的表演活動，是非常熱門的親子北海道景點！公園內有外觀仿照真實城堡建造的水族館。建築的原型是以丹麥文藝復興風格的伊埃斯科城堡為藍本，整個城堡就是一座水族館，館內大約有400種物種，一共20,000多隻生物。在這裡可以欣賞到數千條閃亮的沙丁魚悠遊在「銀河水槽」中，還可以觀賞到北海道最大的水母水槽燈光秀。另外也有有趣的海豚表演，以及可愛的企鵝遊行等，有許多值得一看的地方，相當適合親子與家族旅遊。其中，穿越水族館的通道，設計為玻璃隧道，讓人彷佛置身在神秘的海底中，相當夢幻。</w:t>
                  </w:r>
                </w:p>
                <w:p w14:paraId="3077BB32" w14:textId="7350B19D"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【金森倉庫群】</w:t>
                  </w:r>
                  <w:r w:rsidRPr="001E2693">
                    <w:rPr>
                      <w:rFonts w:ascii="微軟正黑體" w:eastAsia="微軟正黑體" w:hAnsi="微軟正黑體" w:cs="新細明體"/>
                      <w:color w:val="000000"/>
                      <w:kern w:val="0"/>
                      <w:sz w:val="22"/>
                    </w:rPr>
                    <w:t>金森紅磚倉庫建立於1909年，是函館第一個營業用倉庫。目前已整修為多元購物中心，約有50家各式店鋪進駐，搖身一變成為函館的熱門景點，「金森紅磚倉庫」不僅在函館港灣附近，也鄰近JR函館站、函館朝市。好拍、好逛好買又好吃的金森紅磚倉庫，夜晚白晝都呈現不同風情，等待旅人們來挖寶！不可錯過的紅磚牆、悠閒感滿點的函館港，在小丑漢堡附近還設有貼心的相機放置架，讓旅人們可以拍下獨一無案的函館代表紀念照，函館山、金森紅磚倉庫、小丑漢堡，還有你，通通入鏡！</w:t>
                  </w:r>
                </w:p>
                <w:p w14:paraId="7C55395D" w14:textId="0BA8BB3F"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【函館夢幻彩燈節】</w:t>
                  </w:r>
                  <w:r w:rsidR="001E2693">
                    <w:rPr>
                      <w:rFonts w:ascii="微軟正黑體" w:eastAsia="微軟正黑體" w:hAnsi="微軟正黑體" w:cs="新細明體"/>
                      <w:color w:val="000000"/>
                      <w:kern w:val="0"/>
                      <w:sz w:val="22"/>
                    </w:rPr>
                    <w:t>（</w:t>
                  </w:r>
                  <w:r w:rsidRPr="001E2693">
                    <w:rPr>
                      <w:rFonts w:ascii="微軟正黑體" w:eastAsia="微軟正黑體" w:hAnsi="微軟正黑體" w:cs="新細明體"/>
                      <w:color w:val="000000"/>
                      <w:kern w:val="0"/>
                      <w:sz w:val="22"/>
                    </w:rPr>
                    <w:t>預計 2024/12/01～2025/02/28</w:t>
                  </w:r>
                  <w:r w:rsidR="001E2693">
                    <w:rPr>
                      <w:rFonts w:ascii="微軟正黑體" w:eastAsia="微軟正黑體" w:hAnsi="微軟正黑體" w:cs="新細明體"/>
                      <w:color w:val="000000"/>
                      <w:kern w:val="0"/>
                      <w:sz w:val="22"/>
                    </w:rPr>
                    <w:t>）</w:t>
                  </w:r>
                  <w:r w:rsidRPr="001E2693">
                    <w:rPr>
                      <w:rFonts w:ascii="微軟正黑體" w:eastAsia="微軟正黑體" w:hAnsi="微軟正黑體" w:cs="新細明體"/>
                      <w:color w:val="000000"/>
                      <w:kern w:val="0"/>
                      <w:sz w:val="22"/>
                    </w:rPr>
                    <w:t>每年從11月下旬開始，函館街道會點綴華麗的彩燈「函館霓虹彩燈（はこだてイルミネーション）」，從函館市元町的八幡坂和二十間坂等坡道旁的樹枝都以燈泡裝飾，整個城市充滿著浪漫氛圍。在彩燈的點綴下，教堂和歷史建築營造出夢幻氛圍，充滿著異國情調。八幡坂是函館最知名也是最美的街道，從坡道的上方，可以欣賞遠方的函館港美景，也是許多日劇跟廣告的取景地點。走下坡道後可以欣賞行駛在函館港的摩周丸號等景點都值得一看。冬季的函館請做好防寒措施，一路欣賞美麗的彩燈，享受散步的樂趣。</w:t>
                  </w:r>
                </w:p>
                <w:p w14:paraId="6C869A92" w14:textId="144F4CC3"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米其林三星景點★★★璀璨珠寶盒~【函館山空中纜車】</w:t>
                  </w:r>
                  <w:r w:rsidRPr="001E2693">
                    <w:rPr>
                      <w:rFonts w:ascii="微軟正黑體" w:eastAsia="微軟正黑體" w:hAnsi="微軟正黑體" w:cs="新細明體"/>
                      <w:color w:val="000000"/>
                      <w:kern w:val="0"/>
                      <w:sz w:val="22"/>
                    </w:rPr>
                    <w:t>名列「世界三大夜景」的函館山夜景是來北海道函館自由行不能錯過的熱門景點。而且「從函館山眺望」還被評選為米其林三星景點，同時享有「世界三大夜景」、「日本三大夜景」、「米其林三星景點」三大稱號加持！兩側剛好呈現對稱海灣，勾勒出北海道函館特有的韻味，整片璀璨無比的函館夜景就像是珠寶盒般真的是漂亮極了。燈光點點在津輕海峽與函館港包圍的半弧形地帶中閃爍，和眺望遠方的平坦地形是函館山上夜景最美的地方，不管是在夕陽西下時，或是夜幕拉下帷幕時，只要搭乘空中纜車到山頂上，就可以欣賞到這分秒變化的天空顏色與夜景唷！</w:t>
                  </w:r>
                  <w:r w:rsidRPr="001E2693">
                    <w:rPr>
                      <w:rFonts w:ascii="微軟正黑體" w:eastAsia="微軟正黑體" w:hAnsi="微軟正黑體" w:cs="新細明體"/>
                      <w:color w:val="000000"/>
                      <w:kern w:val="0"/>
                      <w:sz w:val="22"/>
                    </w:rPr>
                    <w:br/>
                  </w:r>
                  <w:r w:rsidRPr="001E2693">
                    <w:rPr>
                      <w:rFonts w:ascii="微軟正黑體" w:eastAsia="微軟正黑體" w:hAnsi="微軟正黑體" w:cs="新細明體"/>
                      <w:b/>
                      <w:bCs/>
                      <w:color w:val="FF0000"/>
                      <w:kern w:val="0"/>
                      <w:sz w:val="22"/>
                    </w:rPr>
                    <w:t>★函館山纜車若遇臨時維修或天候因素、保養等其他原因停駛時，改由巴士上下山，並退費日幣1350/人。</w:t>
                  </w:r>
                </w:p>
              </w:tc>
            </w:tr>
            <w:tr w:rsidR="00DE5E64" w:rsidRPr="001E2693" w14:paraId="6CCEDF3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E5E64" w:rsidRPr="001E2693" w14:paraId="33CE703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CE261CB"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住宿：湯之濱溫泉 或 湯之川温泉 花びし 或 湯之川観光祥苑 或 Imagine Hotel &amp; Resort函館 或 湯元 啄木亭 或 湯之川 海と灯 或 湯之川温泉万惣或同等級旅館</w:t>
                        </w:r>
                      </w:p>
                    </w:tc>
                  </w:tr>
                  <w:tr w:rsidR="00DE5E64" w:rsidRPr="001E2693" w14:paraId="4CCD560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B45CDB" w14:textId="0EC90A08"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5AF3BB" w14:textId="51928562"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中餐：尼克斯風味壽喜燒吃到飽 ¥3000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453348" w14:textId="7D13EE71"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晚餐：飯店內用迎賓料理</w:t>
                        </w:r>
                      </w:p>
                    </w:tc>
                  </w:tr>
                </w:tbl>
                <w:p w14:paraId="7C694026" w14:textId="77777777" w:rsidR="00DE5E64" w:rsidRPr="001E2693" w:rsidRDefault="00DE5E64" w:rsidP="001E2693">
                  <w:pPr>
                    <w:widowControl/>
                    <w:spacing w:line="0" w:lineRule="atLeast"/>
                    <w:jc w:val="center"/>
                    <w:rPr>
                      <w:rFonts w:ascii="微軟正黑體" w:eastAsia="微軟正黑體" w:hAnsi="微軟正黑體" w:cs="新細明體"/>
                      <w:kern w:val="0"/>
                      <w:sz w:val="22"/>
                    </w:rPr>
                  </w:pPr>
                </w:p>
              </w:tc>
            </w:tr>
            <w:tr w:rsidR="00DE5E64" w:rsidRPr="001E2693" w14:paraId="1879F09B" w14:textId="77777777">
              <w:trPr>
                <w:trHeight w:val="300"/>
                <w:tblCellSpacing w:w="22" w:type="dxa"/>
                <w:jc w:val="center"/>
              </w:trPr>
              <w:tc>
                <w:tcPr>
                  <w:tcW w:w="0" w:type="auto"/>
                  <w:vAlign w:val="center"/>
                  <w:hideMark/>
                </w:tcPr>
                <w:p w14:paraId="771FC29D" w14:textId="534395D0" w:rsidR="00DE5E64" w:rsidRPr="001E2693" w:rsidRDefault="00DE5E64" w:rsidP="001E2693">
                  <w:pPr>
                    <w:widowControl/>
                    <w:spacing w:line="0" w:lineRule="atLeast"/>
                    <w:rPr>
                      <w:rFonts w:ascii="微軟正黑體" w:eastAsia="微軟正黑體" w:hAnsi="微軟正黑體" w:cs="新細明體"/>
                      <w:b/>
                      <w:bCs/>
                      <w:color w:val="000000"/>
                      <w:kern w:val="0"/>
                      <w:sz w:val="26"/>
                      <w:szCs w:val="26"/>
                    </w:rPr>
                  </w:pPr>
                  <w:r w:rsidRPr="001E2693">
                    <w:rPr>
                      <w:rFonts w:ascii="微軟正黑體" w:eastAsia="微軟正黑體" w:hAnsi="微軟正黑體" w:cs="Segoe UI Symbol"/>
                      <w:b/>
                      <w:bCs/>
                      <w:color w:val="CC3366"/>
                      <w:kern w:val="0"/>
                      <w:sz w:val="26"/>
                      <w:szCs w:val="26"/>
                    </w:rPr>
                    <w:t>★</w:t>
                  </w:r>
                  <w:r w:rsidRPr="001E2693">
                    <w:rPr>
                      <w:rFonts w:ascii="微軟正黑體" w:eastAsia="微軟正黑體" w:hAnsi="微軟正黑體" w:cs="新細明體"/>
                      <w:b/>
                      <w:bCs/>
                      <w:color w:val="CC3366"/>
                      <w:kern w:val="0"/>
                      <w:sz w:val="26"/>
                      <w:szCs w:val="26"/>
                    </w:rPr>
                    <w:t> </w:t>
                  </w:r>
                  <w:r w:rsidRPr="001E2693">
                    <w:rPr>
                      <w:rFonts w:ascii="微軟正黑體" w:eastAsia="微軟正黑體" w:hAnsi="微軟正黑體" w:cs="新細明體"/>
                      <w:b/>
                      <w:bCs/>
                      <w:color w:val="000000"/>
                      <w:kern w:val="0"/>
                      <w:sz w:val="26"/>
                      <w:szCs w:val="26"/>
                    </w:rPr>
                    <w:t>第 3 天 飯店→日本最知名美味市場【函館朝市】特別安排</w:t>
                  </w:r>
                  <w:r w:rsidRPr="001E2693">
                    <w:rPr>
                      <w:rFonts w:ascii="微軟正黑體" w:eastAsia="微軟正黑體" w:hAnsi="微軟正黑體" w:cs="Segoe UI Symbol"/>
                      <w:b/>
                      <w:bCs/>
                      <w:color w:val="000000"/>
                      <w:kern w:val="0"/>
                      <w:sz w:val="26"/>
                      <w:szCs w:val="26"/>
                    </w:rPr>
                    <w:t>★</w:t>
                  </w:r>
                  <w:r w:rsidRPr="001E2693">
                    <w:rPr>
                      <w:rFonts w:ascii="微軟正黑體" w:eastAsia="微軟正黑體" w:hAnsi="微軟正黑體" w:cs="新細明體"/>
                      <w:b/>
                      <w:bCs/>
                      <w:color w:val="000000"/>
                      <w:kern w:val="0"/>
                      <w:sz w:val="26"/>
                      <w:szCs w:val="26"/>
                    </w:rPr>
                    <w:t>活跳跳釣烏賊體驗→函館人氣NO.1漢堡金奬！【LUCKY小丑漢堡+小丑飲品】→米其林二星景點</w:t>
                  </w:r>
                  <w:r w:rsidRPr="001E2693">
                    <w:rPr>
                      <w:rFonts w:ascii="微軟正黑體" w:eastAsia="微軟正黑體" w:hAnsi="微軟正黑體" w:cs="Segoe UI Symbol"/>
                      <w:b/>
                      <w:bCs/>
                      <w:color w:val="000000"/>
                      <w:kern w:val="0"/>
                      <w:sz w:val="26"/>
                      <w:szCs w:val="26"/>
                    </w:rPr>
                    <w:t>★★</w:t>
                  </w:r>
                  <w:r w:rsidRPr="001E2693">
                    <w:rPr>
                      <w:rFonts w:ascii="微軟正黑體" w:eastAsia="微軟正黑體" w:hAnsi="微軟正黑體" w:cs="新細明體"/>
                      <w:b/>
                      <w:bCs/>
                      <w:color w:val="000000"/>
                      <w:kern w:val="0"/>
                      <w:sz w:val="26"/>
                      <w:szCs w:val="26"/>
                    </w:rPr>
                    <w:t>地表最耀眼~夢幻星星公園【五稜郭塔】→終年不結冰火山溫泉湖【洞爺湖SAIRO展望台】→洞爺湖溫泉區飯店 ~ 40萬顆璀璨燈球夢幻隧道【洞爺湖夢幻燈之道】</w:t>
                  </w:r>
                </w:p>
              </w:tc>
            </w:tr>
            <w:tr w:rsidR="00DE5E64" w:rsidRPr="001E2693" w14:paraId="09004FA6" w14:textId="77777777">
              <w:trPr>
                <w:tblCellSpacing w:w="22" w:type="dxa"/>
                <w:jc w:val="center"/>
              </w:trPr>
              <w:tc>
                <w:tcPr>
                  <w:tcW w:w="0" w:type="auto"/>
                  <w:vAlign w:val="center"/>
                  <w:hideMark/>
                </w:tcPr>
                <w:p w14:paraId="31A0B89E" w14:textId="1A57E07F" w:rsidR="00DE5E64" w:rsidRPr="001E2693" w:rsidRDefault="00DE5E64" w:rsidP="001E2693">
                  <w:pPr>
                    <w:widowControl/>
                    <w:spacing w:line="0" w:lineRule="atLeast"/>
                    <w:jc w:val="center"/>
                    <w:rPr>
                      <w:rFonts w:ascii="微軟正黑體" w:eastAsia="微軟正黑體" w:hAnsi="微軟正黑體" w:cs="新細明體"/>
                      <w:color w:val="000000"/>
                      <w:kern w:val="0"/>
                      <w:sz w:val="22"/>
                    </w:rPr>
                  </w:pPr>
                  <w:r w:rsidRPr="001E2693">
                    <w:rPr>
                      <w:rFonts w:ascii="微軟正黑體" w:eastAsia="微軟正黑體" w:hAnsi="微軟正黑體" w:cs="新細明體"/>
                      <w:noProof/>
                      <w:color w:val="000000"/>
                      <w:kern w:val="0"/>
                      <w:sz w:val="22"/>
                    </w:rPr>
                    <w:drawing>
                      <wp:inline distT="0" distB="0" distL="0" distR="0" wp14:anchorId="1478E40B" wp14:editId="3BA368C7">
                        <wp:extent cx="1621663" cy="1216325"/>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25869" cy="1219480"/>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7CD123F4" wp14:editId="4B98AFF7">
                        <wp:extent cx="1630392" cy="1222872"/>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37871" cy="1228481"/>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7E5D4AB5" wp14:editId="6F9F414A">
                        <wp:extent cx="1621663" cy="1216325"/>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28901" cy="1221754"/>
                                </a:xfrm>
                                <a:prstGeom prst="rect">
                                  <a:avLst/>
                                </a:prstGeom>
                                <a:noFill/>
                                <a:ln>
                                  <a:noFill/>
                                </a:ln>
                              </pic:spPr>
                            </pic:pic>
                          </a:graphicData>
                        </a:graphic>
                      </wp:inline>
                    </w:drawing>
                  </w:r>
                </w:p>
                <w:p w14:paraId="7DD757E4" w14:textId="62D7304A"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【函館朝市】</w:t>
                  </w:r>
                  <w:r w:rsidRPr="001E2693">
                    <w:rPr>
                      <w:rFonts w:ascii="微軟正黑體" w:eastAsia="微軟正黑體" w:hAnsi="微軟正黑體" w:cs="新細明體"/>
                      <w:color w:val="000000"/>
                      <w:kern w:val="0"/>
                      <w:sz w:val="22"/>
                    </w:rPr>
                    <w:t>函館朝市是日本最知名的朝市之一，聚集了大約250家各式攤商，主要販賣帝王蟹、海膽、海鮮丼等等，也有蔬菜水果、乾貨店等可以逛。函館朝市的海鮮新鮮程度沒話說，最重要的是價格非常便宜，適合一大早來這裡吃海鮮丼當早餐，實在是奢華的幸福啊～不過新鮮的海產通常都是一大早就會運送到朝市，中午過後可能就會售罄，所以一定是大越早來越好喔！</w:t>
                  </w:r>
                  <w:r w:rsidRPr="001E2693">
                    <w:rPr>
                      <w:rFonts w:ascii="微軟正黑體" w:eastAsia="微軟正黑體" w:hAnsi="微軟正黑體" w:cs="新細明體"/>
                      <w:color w:val="000000"/>
                      <w:kern w:val="0"/>
                      <w:sz w:val="22"/>
                    </w:rPr>
                    <w:br/>
                  </w:r>
                  <w:r w:rsidRPr="001E2693">
                    <w:rPr>
                      <w:rFonts w:ascii="微軟正黑體" w:eastAsia="微軟正黑體" w:hAnsi="微軟正黑體" w:cs="新細明體"/>
                      <w:b/>
                      <w:bCs/>
                      <w:color w:val="FF0000"/>
                      <w:kern w:val="0"/>
                      <w:sz w:val="22"/>
                    </w:rPr>
                    <w:t>特別安排★活跳跳釣烏賊體驗</w:t>
                  </w:r>
                </w:p>
                <w:p w14:paraId="4953C581" w14:textId="74647E04"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【LUCKY小丑漢堡+小丑飲品】</w:t>
                  </w:r>
                  <w:r w:rsidRPr="001E2693">
                    <w:rPr>
                      <w:rFonts w:ascii="微軟正黑體" w:eastAsia="微軟正黑體" w:hAnsi="微軟正黑體" w:cs="新細明體"/>
                      <w:color w:val="000000"/>
                      <w:kern w:val="0"/>
                      <w:sz w:val="22"/>
                    </w:rPr>
                    <w:t>幸運小丑漢堡堪稱日本第一！被當地人譽為靈魂美食，多次被日本美食家票選為全日本最好吃的漢堡，來到北海道一定要來體驗幸運小丑為您帶來與衆不同的、對於漢堡的全新的概念！堪稱獨一無二的原因在于個性化的店鋪風格和菜單，</w:t>
                  </w:r>
                  <w:r w:rsidRPr="001E2693">
                    <w:rPr>
                      <w:rFonts w:ascii="微軟正黑體" w:eastAsia="微軟正黑體" w:hAnsi="微軟正黑體" w:cs="新細明體"/>
                      <w:color w:val="000000"/>
                      <w:kern w:val="0"/>
                      <w:sz w:val="22"/>
                    </w:rPr>
                    <w:br/>
                    <w:t>函館市內現有17個店鋪，極具個性化的店鋪主題沒有一個相同的哦，熱愛北海道的您，可以在每一次都造訪不同的店家，打卡蒐集風格！</w:t>
                  </w:r>
                  <w:r w:rsidRPr="001E2693">
                    <w:rPr>
                      <w:rFonts w:ascii="微軟正黑體" w:eastAsia="微軟正黑體" w:hAnsi="微軟正黑體" w:cs="新細明體"/>
                      <w:color w:val="000000"/>
                      <w:kern w:val="0"/>
                      <w:sz w:val="22"/>
                    </w:rPr>
                    <w:br/>
                  </w:r>
                  <w:r w:rsidRPr="001E2693">
                    <w:rPr>
                      <w:rFonts w:ascii="微軟正黑體" w:eastAsia="微軟正黑體" w:hAnsi="微軟正黑體" w:cs="新細明體"/>
                      <w:b/>
                      <w:bCs/>
                      <w:color w:val="FF0000"/>
                      <w:kern w:val="0"/>
                      <w:sz w:val="22"/>
                    </w:rPr>
                    <w:t>特別安排享用★LUCKY小丑漢堡+飲品套餐</w:t>
                  </w:r>
                </w:p>
                <w:p w14:paraId="2DCCD37C" w14:textId="4E435850"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米其林二星景點★★地表最耀眼~夢幻星星公園【五稜郭塔】</w:t>
                  </w:r>
                  <w:r w:rsidRPr="001E2693">
                    <w:rPr>
                      <w:rFonts w:ascii="微軟正黑體" w:eastAsia="微軟正黑體" w:hAnsi="微軟正黑體" w:cs="新細明體"/>
                      <w:color w:val="000000"/>
                      <w:kern w:val="0"/>
                      <w:sz w:val="22"/>
                    </w:rPr>
                    <w:t>「五稜郭」是獲日本指定為國家特別史跡的星形城郭，還曾經是戊辰戰爭的最終戰場。時間到了4月下旬，這座於德川幕府時代建造的全日本最大西式城郭，作為有約1600棵櫻花樹盛開的公園，就會搖身一變成為北海道備受歡迎的賞花名勝。自函館每日新聞為了紀念第1萬號發行而開始廣植櫻花樹起，此處已經種有染井吉野櫻、關山、普賢象、鬱金等多種里櫻品種。從緊鄰的五稜郭塔展望台上，更可以眺望很有看頭的星形櫻花。五稜郭是日本第一座西式軍事要塞，於1864年完工，原為抵禦日本北方的幕府勢力而建。在五稜郭塔中可清晰看到這座建築的五角星造型。五稜郭塔之所以被設計成五角星的形狀，是為了架設更多的炮臺，減少大炮的火力盲點。現在看到的五稜郭塔高107米，並在2006年翻新加高後，重新開放參觀，觀景樓層位於86-90米高之間，提供極佳的觀景視角。從塔上遠眺，可看到函館山、津輕海峽到北邊的橫津山脈的全景風光。</w:t>
                  </w:r>
                </w:p>
                <w:p w14:paraId="25DA0BEC" w14:textId="4EA6ABD2"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【洞爺湖SAIRO展望台】</w:t>
                  </w:r>
                  <w:r w:rsidRPr="001E2693">
                    <w:rPr>
                      <w:rFonts w:ascii="微軟正黑體" w:eastAsia="微軟正黑體" w:hAnsi="微軟正黑體" w:cs="新細明體"/>
                      <w:color w:val="000000"/>
                      <w:kern w:val="0"/>
                      <w:sz w:val="22"/>
                    </w:rPr>
                    <w:t>在洞爺湖地區之中，是最能近距離眺望洞爺湖的地點之一。在展望台上，可以俯瞰洞爺湖、中島、有珠山洞爺湖、有珠山、昭和新山的壯麗全景，天氣好的時候，也有機會觀看到西邊有命名為羊蹄山的蝦夷富士、留守都尻別岳、二世谷連山、昆布岳等山岳美景。此地四季都有不同的自然之美，是吸引許多旅人來訪的熱門攝影景點。春天櫻花、油菜花、梅花齊相爭放；夏天碧綠水光山色，涼爽快活；秋天在這裡一覽整個洞爺湖的紅豔紅葉；冬天則被冬雪妝點，讓人感受靜謐的雪白湖景。</w:t>
                  </w:r>
                </w:p>
                <w:p w14:paraId="39082856" w14:textId="7C0E7F91"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【洞爺湖夢幻燈之道】</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b/>
                      <w:bCs/>
                      <w:color w:val="0000FF"/>
                      <w:kern w:val="0"/>
                      <w:sz w:val="22"/>
                    </w:rPr>
                    <w:t>預計 2024/11/01-2025/04/27</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color w:val="000000"/>
                      <w:kern w:val="0"/>
                      <w:sz w:val="22"/>
                    </w:rPr>
                    <w:br/>
                    <w:t>每年從11月開始長達3個月的期間，洞爺湖溫泉街會出現全長約70公尺、直徑9公尺的燈飾隧道，呈現出與白天截然不同的氛圍。從洞爺湖溫泉街通往湖畔的道路，被40萬顆以上的LED燈泡所妝點，走入其中被耀眼的美麗燈飾所包圍，宛如置身在夢幻的彩燈世界中。若選在聖誕節期間造訪，更能感受濃厚的節慶氣氛。逛完燈飾，不妨在洞爺湖溫泉住上一晚，讓寒冷的身體泡在溫熱的溫泉中，療癒身心靈。</w:t>
                  </w:r>
                </w:p>
              </w:tc>
            </w:tr>
            <w:tr w:rsidR="00DE5E64" w:rsidRPr="001E2693" w14:paraId="6362661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E5E64" w:rsidRPr="001E2693" w14:paraId="4A7E9DF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BFC5610"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住宿：洞爺華美 或 洞爺觀光飯店 或 洞爺太陽皇宮飯店 或 洞爺湖萬世閣 或 洞爺湖畔亭或同等級旅館</w:t>
                        </w:r>
                      </w:p>
                    </w:tc>
                  </w:tr>
                  <w:tr w:rsidR="00DE5E64" w:rsidRPr="001E2693" w14:paraId="35F00D3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7E29BF" w14:textId="384C3144"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14869C" w14:textId="5E0AE255"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中餐：特別安排享用★LUCKY小丑漢堡+飲品套餐 ¥1000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B7D032F" w14:textId="6299AE8B"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晚餐：飯店內用迎賓料理</w:t>
                        </w:r>
                      </w:p>
                    </w:tc>
                  </w:tr>
                </w:tbl>
                <w:p w14:paraId="553813F4" w14:textId="77777777" w:rsidR="00DE5E64" w:rsidRPr="001E2693" w:rsidRDefault="00DE5E64" w:rsidP="001E2693">
                  <w:pPr>
                    <w:widowControl/>
                    <w:spacing w:line="0" w:lineRule="atLeast"/>
                    <w:jc w:val="center"/>
                    <w:rPr>
                      <w:rFonts w:ascii="微軟正黑體" w:eastAsia="微軟正黑體" w:hAnsi="微軟正黑體" w:cs="新細明體"/>
                      <w:kern w:val="0"/>
                      <w:sz w:val="22"/>
                    </w:rPr>
                  </w:pPr>
                </w:p>
              </w:tc>
            </w:tr>
            <w:tr w:rsidR="00DE5E64" w:rsidRPr="001E2693" w14:paraId="6608AB96" w14:textId="77777777">
              <w:trPr>
                <w:trHeight w:val="300"/>
                <w:tblCellSpacing w:w="22" w:type="dxa"/>
                <w:jc w:val="center"/>
              </w:trPr>
              <w:tc>
                <w:tcPr>
                  <w:tcW w:w="0" w:type="auto"/>
                  <w:vAlign w:val="center"/>
                  <w:hideMark/>
                </w:tcPr>
                <w:p w14:paraId="0E1C12C4" w14:textId="3BE69750" w:rsidR="00DE5E64" w:rsidRPr="001E2693" w:rsidRDefault="00DE5E64" w:rsidP="001E2693">
                  <w:pPr>
                    <w:widowControl/>
                    <w:spacing w:line="0" w:lineRule="atLeast"/>
                    <w:rPr>
                      <w:rFonts w:ascii="微軟正黑體" w:eastAsia="微軟正黑體" w:hAnsi="微軟正黑體" w:cs="新細明體"/>
                      <w:b/>
                      <w:bCs/>
                      <w:color w:val="000000"/>
                      <w:kern w:val="0"/>
                      <w:sz w:val="26"/>
                      <w:szCs w:val="26"/>
                    </w:rPr>
                  </w:pPr>
                  <w:r w:rsidRPr="001E2693">
                    <w:rPr>
                      <w:rFonts w:ascii="微軟正黑體" w:eastAsia="微軟正黑體" w:hAnsi="微軟正黑體" w:cs="Segoe UI Symbol"/>
                      <w:b/>
                      <w:bCs/>
                      <w:color w:val="CC3366"/>
                      <w:kern w:val="0"/>
                      <w:sz w:val="26"/>
                      <w:szCs w:val="26"/>
                    </w:rPr>
                    <w:t>★</w:t>
                  </w:r>
                  <w:r w:rsidRPr="001E2693">
                    <w:rPr>
                      <w:rFonts w:ascii="微軟正黑體" w:eastAsia="微軟正黑體" w:hAnsi="微軟正黑體" w:cs="新細明體"/>
                      <w:b/>
                      <w:bCs/>
                      <w:color w:val="CC3366"/>
                      <w:kern w:val="0"/>
                      <w:sz w:val="26"/>
                      <w:szCs w:val="26"/>
                    </w:rPr>
                    <w:t> </w:t>
                  </w:r>
                  <w:r w:rsidRPr="001E2693">
                    <w:rPr>
                      <w:rFonts w:ascii="微軟正黑體" w:eastAsia="微軟正黑體" w:hAnsi="微軟正黑體" w:cs="新細明體"/>
                      <w:b/>
                      <w:bCs/>
                      <w:color w:val="000000"/>
                      <w:kern w:val="0"/>
                      <w:sz w:val="26"/>
                      <w:szCs w:val="26"/>
                    </w:rPr>
                    <w:t>第 4 天 飯店→北海道必訪寧靜優美浪漫河道！小樽市~小樽運河、出拔小路、北一硝子館、歐風蒸氣鐘、小樽音樂盒堂、Miffy米飛免點心堂、超人氣SNOOPY茶屋~浪漫歐風巡禮→【小樽雪物語~青之運河】+【小樽雪夢幻燈之路】→免稅店→超夯懷舊商店街【狸小路商店街】好吃、好玩又好逛→札幌飯店</w:t>
                  </w:r>
                </w:p>
              </w:tc>
            </w:tr>
            <w:tr w:rsidR="00DE5E64" w:rsidRPr="001E2693" w14:paraId="2DDC3A54" w14:textId="77777777">
              <w:trPr>
                <w:tblCellSpacing w:w="22" w:type="dxa"/>
                <w:jc w:val="center"/>
              </w:trPr>
              <w:tc>
                <w:tcPr>
                  <w:tcW w:w="0" w:type="auto"/>
                  <w:vAlign w:val="center"/>
                  <w:hideMark/>
                </w:tcPr>
                <w:p w14:paraId="1A26CC7A" w14:textId="79D95706" w:rsidR="00DE5E64" w:rsidRPr="001E2693" w:rsidRDefault="00DE5E64" w:rsidP="001E2693">
                  <w:pPr>
                    <w:widowControl/>
                    <w:spacing w:line="0" w:lineRule="atLeast"/>
                    <w:jc w:val="center"/>
                    <w:rPr>
                      <w:rFonts w:ascii="微軟正黑體" w:eastAsia="微軟正黑體" w:hAnsi="微軟正黑體" w:cs="新細明體"/>
                      <w:color w:val="000000"/>
                      <w:kern w:val="0"/>
                      <w:sz w:val="22"/>
                    </w:rPr>
                  </w:pPr>
                  <w:r w:rsidRPr="001E2693">
                    <w:rPr>
                      <w:rFonts w:ascii="微軟正黑體" w:eastAsia="微軟正黑體" w:hAnsi="微軟正黑體" w:cs="新細明體"/>
                      <w:noProof/>
                      <w:color w:val="000000"/>
                      <w:kern w:val="0"/>
                      <w:sz w:val="22"/>
                    </w:rPr>
                    <w:drawing>
                      <wp:inline distT="0" distB="0" distL="0" distR="0" wp14:anchorId="5C07EE53" wp14:editId="4738F86D">
                        <wp:extent cx="2035834" cy="1526972"/>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56997" cy="1542845"/>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374EC7A3" wp14:editId="15E32CC3">
                        <wp:extent cx="2035834" cy="1526973"/>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48477" cy="1536456"/>
                                </a:xfrm>
                                <a:prstGeom prst="rect">
                                  <a:avLst/>
                                </a:prstGeom>
                                <a:noFill/>
                                <a:ln>
                                  <a:noFill/>
                                </a:ln>
                              </pic:spPr>
                            </pic:pic>
                          </a:graphicData>
                        </a:graphic>
                      </wp:inline>
                    </w:drawing>
                  </w:r>
                  <w:r w:rsidRPr="001E2693">
                    <w:rPr>
                      <w:rFonts w:ascii="微軟正黑體" w:eastAsia="微軟正黑體" w:hAnsi="微軟正黑體" w:cs="新細明體"/>
                      <w:noProof/>
                      <w:color w:val="000000"/>
                      <w:kern w:val="0"/>
                      <w:sz w:val="22"/>
                    </w:rPr>
                    <w:drawing>
                      <wp:inline distT="0" distB="0" distL="0" distR="0" wp14:anchorId="644D77C1" wp14:editId="2752285D">
                        <wp:extent cx="2035705" cy="1526876"/>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5228" cy="1534019"/>
                                </a:xfrm>
                                <a:prstGeom prst="rect">
                                  <a:avLst/>
                                </a:prstGeom>
                                <a:noFill/>
                                <a:ln>
                                  <a:noFill/>
                                </a:ln>
                              </pic:spPr>
                            </pic:pic>
                          </a:graphicData>
                        </a:graphic>
                      </wp:inline>
                    </w:drawing>
                  </w:r>
                </w:p>
                <w:p w14:paraId="5D7F13F9" w14:textId="1847A3BD"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【小樽運河】</w:t>
                  </w:r>
                  <w:r w:rsidRPr="001E2693">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p>
                <w:p w14:paraId="6F2E2560" w14:textId="0F614708"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【小樽雪物語~青之運河】</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b/>
                      <w:bCs/>
                      <w:color w:val="0000FF"/>
                      <w:kern w:val="0"/>
                      <w:sz w:val="22"/>
                    </w:rPr>
                    <w:t>預計 2024/11/1-2025/01/31</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color w:val="000000"/>
                      <w:kern w:val="0"/>
                      <w:sz w:val="22"/>
                    </w:rPr>
                    <w:t>以風景優美而聞名的小樽運河，是小樽的繁榮、衰落、重生的歷史。在這個唯美浪漫的時節，小樽運河上就會裝飾上10,000 個藍色 LED 燈，讓人想起大海，讓冬季的運河變得無敵浪漫。特別推薦在即將日落的時候來到小樽，此時日落後天空仍稍稍呈現藍色，藍色的燈飾和藍色的天空互相結合，呈現出小樽運河的夢幻藍色幻境。</w:t>
                  </w:r>
                </w:p>
                <w:p w14:paraId="585CBF9F" w14:textId="21EEA851"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【小樽雪夢幻燈之路】</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b/>
                      <w:bCs/>
                      <w:color w:val="0000FF"/>
                      <w:kern w:val="0"/>
                      <w:sz w:val="22"/>
                    </w:rPr>
                    <w:t>2025/02/08-2025/02/15</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color w:val="000000"/>
                      <w:kern w:val="0"/>
                      <w:sz w:val="22"/>
                    </w:rPr>
                    <w:t>說到小樽最具代表性的冬季活動，應該就是每年2月中旬舉辦的「小樽雪燈之路（小樽雪あかりの路）」了。該活動的主要會場分別是保留著大正時期倉庫建築的小樽運河、北海道最舊的國鐵手宮線遺跡、以及風景秀麗的朝里川溫泉。小樽運河的河面上漂浮著約200個燭光漂浮球，點點燈光如繁星閃爍，為寒冷的夜晚添上一絲暖意。其他會場也擺設了許多相當有特色的雪雕裝飾，盞盞燭光輕柔地照亮了復古懷舊的街道，如夢似幻的景緻是許多人心目中最夢幻的冬日雪祭，每年總是吸引數十萬名旅客前來朝聖。</w:t>
                  </w:r>
                </w:p>
                <w:p w14:paraId="79301864" w14:textId="5BBBFDEC"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【札幌白色燈樹節】</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b/>
                      <w:bCs/>
                      <w:color w:val="0000FF"/>
                      <w:kern w:val="0"/>
                      <w:sz w:val="22"/>
                    </w:rPr>
                    <w:t>2024/11/22-2025/02/25</w:t>
                  </w:r>
                  <w:r w:rsidR="001E2693">
                    <w:rPr>
                      <w:rFonts w:ascii="微軟正黑體" w:eastAsia="微軟正黑體" w:hAnsi="微軟正黑體" w:cs="新細明體"/>
                      <w:b/>
                      <w:bCs/>
                      <w:color w:val="0000FF"/>
                      <w:kern w:val="0"/>
                      <w:sz w:val="22"/>
                    </w:rPr>
                    <w:t>）</w:t>
                  </w:r>
                  <w:r w:rsidRPr="001E2693">
                    <w:rPr>
                      <w:rFonts w:ascii="微軟正黑體" w:eastAsia="微軟正黑體" w:hAnsi="微軟正黑體" w:cs="新細明體"/>
                      <w:color w:val="000000"/>
                      <w:kern w:val="0"/>
                      <w:sz w:val="22"/>
                    </w:rPr>
                    <w:t>妝點冬季札幌的活動始於1981年，是日本第一個彩燈節。大通會場內，大大小小各式各樣的象徵藝術作品作為光之藝術，閃閃發光。站前通和南一條通的樹木裝飾燈泡，妝點街道。在大通公園2丁目舉辦的「札幌慕尼黑聖誕節市集」，如果一同享樂，應該會更有聖誕節的氣氛。聖誕節期間的亮燈時間延長至凌晨12點，作為情侶的約會景點，也廣受歡迎。</w:t>
                  </w:r>
                  <w:r w:rsidRPr="001E2693">
                    <w:rPr>
                      <w:rFonts w:ascii="微軟正黑體" w:eastAsia="微軟正黑體" w:hAnsi="微軟正黑體" w:cs="新細明體"/>
                      <w:color w:val="000000"/>
                      <w:kern w:val="0"/>
                      <w:sz w:val="22"/>
                    </w:rPr>
                    <w:br/>
                    <w:t>札幌的冬季終於開始閃閃發光，襯著皚皚白雪及五顏六色的夢幻彩燈，讓您收穫無與倫比的開心回憶！</w:t>
                  </w:r>
                  <w:r w:rsidRPr="001E2693">
                    <w:rPr>
                      <w:rFonts w:ascii="微軟正黑體" w:eastAsia="微軟正黑體" w:hAnsi="微軟正黑體" w:cs="新細明體"/>
                      <w:color w:val="000000"/>
                      <w:kern w:val="0"/>
                      <w:sz w:val="22"/>
                    </w:rPr>
                    <w:br/>
                    <w:t>大通會場：2024年11月22日～2025年2月25日</w:t>
                  </w:r>
                  <w:r w:rsidRPr="001E2693">
                    <w:rPr>
                      <w:rFonts w:ascii="微軟正黑體" w:eastAsia="微軟正黑體" w:hAnsi="微軟正黑體" w:cs="新細明體"/>
                      <w:color w:val="000000"/>
                      <w:kern w:val="0"/>
                      <w:sz w:val="22"/>
                    </w:rPr>
                    <w:br/>
                    <w:t>札幌站前大道：2024年11月22日～2025年2月11日</w:t>
                  </w:r>
                  <w:r w:rsidRPr="001E2693">
                    <w:rPr>
                      <w:rFonts w:ascii="微軟正黑體" w:eastAsia="微軟正黑體" w:hAnsi="微軟正黑體" w:cs="新細明體"/>
                      <w:color w:val="000000"/>
                      <w:kern w:val="0"/>
                      <w:sz w:val="22"/>
                    </w:rPr>
                    <w:br/>
                    <w:t>南一條大道：2024年11月22日～2025年3月14日</w:t>
                  </w:r>
                  <w:r w:rsidRPr="001E2693">
                    <w:rPr>
                      <w:rFonts w:ascii="微軟正黑體" w:eastAsia="微軟正黑體" w:hAnsi="微軟正黑體" w:cs="新細明體"/>
                      <w:color w:val="000000"/>
                      <w:kern w:val="0"/>
                      <w:sz w:val="22"/>
                    </w:rPr>
                    <w:br/>
                    <w:t>札幌市北3條廣場（AKAPLA）：未定</w:t>
                  </w:r>
                  <w:r w:rsidRPr="001E2693">
                    <w:rPr>
                      <w:rFonts w:ascii="微軟正黑體" w:eastAsia="微軟正黑體" w:hAnsi="微軟正黑體" w:cs="新細明體"/>
                      <w:color w:val="000000"/>
                      <w:kern w:val="0"/>
                      <w:sz w:val="22"/>
                    </w:rPr>
                    <w:br/>
                    <w:t>札幌車站南口站前廣場：未定</w:t>
                  </w:r>
                </w:p>
                <w:p w14:paraId="4524A82B" w14:textId="48CBC20F"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【札幌雪祭】</w:t>
                  </w:r>
                  <w:r w:rsidR="001E2693">
                    <w:rPr>
                      <w:rFonts w:ascii="微軟正黑體" w:eastAsia="微軟正黑體" w:hAnsi="微軟正黑體" w:cs="新細明體" w:hint="eastAsia"/>
                      <w:b/>
                      <w:bCs/>
                      <w:color w:val="0000FF"/>
                      <w:kern w:val="0"/>
                      <w:sz w:val="22"/>
                    </w:rPr>
                    <w:t>（</w:t>
                  </w:r>
                  <w:r w:rsidRPr="001E2693">
                    <w:rPr>
                      <w:rFonts w:ascii="微軟正黑體" w:eastAsia="微軟正黑體" w:hAnsi="微軟正黑體" w:cs="新細明體"/>
                      <w:b/>
                      <w:bCs/>
                      <w:color w:val="0000FF"/>
                      <w:kern w:val="0"/>
                      <w:sz w:val="22"/>
                    </w:rPr>
                    <w:t>2025/02/04-2025/02/11</w:t>
                  </w:r>
                  <w:r w:rsidR="001E2693">
                    <w:rPr>
                      <w:rFonts w:ascii="微軟正黑體" w:eastAsia="微軟正黑體" w:hAnsi="微軟正黑體" w:cs="新細明體" w:hint="eastAsia"/>
                      <w:b/>
                      <w:bCs/>
                      <w:color w:val="0000FF"/>
                      <w:kern w:val="0"/>
                      <w:sz w:val="22"/>
                    </w:rPr>
                    <w:t>）</w:t>
                  </w:r>
                  <w:r w:rsidRPr="001E2693">
                    <w:rPr>
                      <w:rFonts w:ascii="微軟正黑體" w:eastAsia="微軟正黑體" w:hAnsi="微軟正黑體" w:cs="新細明體"/>
                      <w:color w:val="000000"/>
                      <w:kern w:val="0"/>
                      <w:sz w:val="22"/>
                    </w:rPr>
                    <w:t>「札幌雪祭」是札幌冬季的一大代表性活動。三個會場設有雪雕、冰雕及巨型溜滑梯；每個會場皆各具特色，令人流連忘返。</w:t>
                  </w:r>
                  <w:r w:rsidRPr="001E2693">
                    <w:rPr>
                      <w:rFonts w:ascii="微軟正黑體" w:eastAsia="微軟正黑體" w:hAnsi="微軟正黑體" w:cs="新細明體"/>
                      <w:color w:val="000000"/>
                      <w:kern w:val="0"/>
                      <w:sz w:val="22"/>
                    </w:rPr>
                    <w:br/>
                    <w:t>大通會場：2025年2月4日～2月11日</w:t>
                  </w:r>
                  <w:r w:rsidRPr="001E2693">
                    <w:rPr>
                      <w:rFonts w:ascii="微軟正黑體" w:eastAsia="微軟正黑體" w:hAnsi="微軟正黑體" w:cs="新細明體"/>
                      <w:color w:val="000000"/>
                      <w:kern w:val="0"/>
                      <w:sz w:val="22"/>
                    </w:rPr>
                    <w:br/>
                    <w:t>位於札幌市中心的大通公園，出現綿延約1.5公里，雪與冰的世界。</w:t>
                  </w:r>
                </w:p>
                <w:p w14:paraId="2A544C92"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薄野會場：2024年5月4日～2月11日</w:t>
                  </w:r>
                  <w:r w:rsidRPr="001E2693">
                    <w:rPr>
                      <w:rFonts w:ascii="微軟正黑體" w:eastAsia="微軟正黑體" w:hAnsi="微軟正黑體" w:cs="新細明體"/>
                      <w:color w:val="000000"/>
                      <w:kern w:val="0"/>
                      <w:sz w:val="22"/>
                    </w:rPr>
                    <w:br/>
                    <w:t>展示著有毛蟹和鮭魚凍在冰塊裡的冰雕，以及由參加比賽的冰雕會選手製作的作品等各種具有幻想力的冰雕。</w:t>
                  </w:r>
                </w:p>
                <w:p w14:paraId="7F0A336F"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TSUDOME會場：2024年2月4日～2月11日</w:t>
                  </w:r>
                  <w:r w:rsidRPr="001E2693">
                    <w:rPr>
                      <w:rFonts w:ascii="微軟正黑體" w:eastAsia="微軟正黑體" w:hAnsi="微軟正黑體" w:cs="新細明體"/>
                      <w:color w:val="000000"/>
                      <w:kern w:val="0"/>
                      <w:sz w:val="22"/>
                    </w:rPr>
                    <w:br/>
                    <w:t>廣受歡迎的「TSUDOME會場」，有能夠親子同樂的溜滑梯和雪上泛舟等。室內空間除了美食攤位和休息處之外，亦備有兒童能夠遊玩的遊樂器材。</w:t>
                  </w:r>
                </w:p>
                <w:p w14:paraId="45642495" w14:textId="4BE0850D"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b/>
                      <w:bCs/>
                      <w:color w:val="0000FF"/>
                      <w:kern w:val="0"/>
                      <w:sz w:val="22"/>
                    </w:rPr>
                    <w:t>【狸小路商店街】</w:t>
                  </w:r>
                  <w:r w:rsidRPr="001E2693">
                    <w:rPr>
                      <w:rFonts w:ascii="微軟正黑體" w:eastAsia="微軟正黑體" w:hAnsi="微軟正黑體" w:cs="新細明體"/>
                      <w:color w:val="000000"/>
                      <w:kern w:val="0"/>
                      <w:sz w:val="22"/>
                    </w:rPr>
                    <w:t>札幌的「狸小路商店街」是一個擁有巨型拱廊的商店街，就像是個大型戶外百貨，聚集了上百家店舖，包括藥妝、伴手禮店、酒吧、拉麵店等，這篇要繼續介紹最熱鬧的4丁目到7丁目，許多美食和住宿都集中在此，四通八達的「狸小路4」可說是最多觀光客聚集的地方，4丁目入口處就是札幌路面電車「狸小路」站，往北則是札幌地鐵「大通」站，往南為「薄野」站，可說是佔盡地利之便。也因此4丁目的藥妝店和土產店最為密集，這裡有サンドラッグ（Sun Drug），加上有唐吉訶德等，想買伴手禮或紀念品來這裡就對啦！24小時營業的「MEGA唐吉訶德」就位在4丁目入口旁，從B2～4F整整六樓層，十分好逛。網羅了各式各樣的食品、日用品與家電等，最受大家歡迎的醫藥品、伴手禮及零食等也都以驚人的熱情價格販售。從札幌地下街出來就可以直接抵達，來到狸小路商店街絕對不可錯過！而狸小路7丁目的氣氛則特別與眾不同，這裡還保留著舊式拱廊屋頂，林立著許多昭和風居酒屋，近幾年更有許多新潮酒吧進駐其中，形成獨特的酒吧一條街。白天時許多店家都沒有營業，因此人潮較稀少。但每當入夜後街燈點亮、店家紛紛掛上「Open」招牌，狸小路7便會化身為不夜城！</w:t>
                  </w:r>
                </w:p>
              </w:tc>
            </w:tr>
            <w:tr w:rsidR="00DE5E64" w:rsidRPr="001E2693" w14:paraId="2E72952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E5E64" w:rsidRPr="001E2693" w14:paraId="14723FB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4B665F4"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Stay札幌或同等級旅館</w:t>
                        </w:r>
                      </w:p>
                    </w:tc>
                  </w:tr>
                  <w:tr w:rsidR="00DE5E64" w:rsidRPr="001E2693" w14:paraId="7AD479A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E0450D5" w14:textId="7B6698D3"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69E0267" w14:textId="2A01DE80"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中餐：特別安排★小樽壽司+炸蝦天婦羅 ¥3000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CEE92E" w14:textId="24C1941E"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晚餐：特別安排★三大螃蟹吃到飽+酒水無限量暢飲 ¥9800</w:t>
                        </w:r>
                      </w:p>
                    </w:tc>
                  </w:tr>
                </w:tbl>
                <w:p w14:paraId="444BE3E5" w14:textId="77777777" w:rsidR="00DE5E64" w:rsidRPr="001E2693" w:rsidRDefault="00DE5E64" w:rsidP="001E2693">
                  <w:pPr>
                    <w:widowControl/>
                    <w:spacing w:line="0" w:lineRule="atLeast"/>
                    <w:jc w:val="center"/>
                    <w:rPr>
                      <w:rFonts w:ascii="微軟正黑體" w:eastAsia="微軟正黑體" w:hAnsi="微軟正黑體" w:cs="新細明體"/>
                      <w:kern w:val="0"/>
                      <w:sz w:val="22"/>
                    </w:rPr>
                  </w:pPr>
                </w:p>
              </w:tc>
            </w:tr>
            <w:tr w:rsidR="00DE5E64" w:rsidRPr="001E2693" w14:paraId="3C0DFBA2" w14:textId="77777777">
              <w:trPr>
                <w:trHeight w:val="300"/>
                <w:tblCellSpacing w:w="22" w:type="dxa"/>
                <w:jc w:val="center"/>
              </w:trPr>
              <w:tc>
                <w:tcPr>
                  <w:tcW w:w="0" w:type="auto"/>
                  <w:vAlign w:val="center"/>
                  <w:hideMark/>
                </w:tcPr>
                <w:p w14:paraId="0252C2F6" w14:textId="77777777" w:rsidR="00DE5E64" w:rsidRPr="001E2693" w:rsidRDefault="00DE5E64" w:rsidP="001E2693">
                  <w:pPr>
                    <w:widowControl/>
                    <w:spacing w:line="0" w:lineRule="atLeast"/>
                    <w:rPr>
                      <w:rFonts w:ascii="微軟正黑體" w:eastAsia="微軟正黑體" w:hAnsi="微軟正黑體" w:cs="新細明體"/>
                      <w:b/>
                      <w:bCs/>
                      <w:color w:val="000000"/>
                      <w:kern w:val="0"/>
                      <w:sz w:val="26"/>
                      <w:szCs w:val="26"/>
                    </w:rPr>
                  </w:pPr>
                  <w:r w:rsidRPr="001E2693">
                    <w:rPr>
                      <w:rFonts w:ascii="微軟正黑體" w:eastAsia="微軟正黑體" w:hAnsi="微軟正黑體" w:cs="Segoe UI Symbol"/>
                      <w:b/>
                      <w:bCs/>
                      <w:color w:val="CC3366"/>
                      <w:kern w:val="0"/>
                      <w:sz w:val="26"/>
                      <w:szCs w:val="26"/>
                    </w:rPr>
                    <w:t>★</w:t>
                  </w:r>
                  <w:r w:rsidRPr="001E2693">
                    <w:rPr>
                      <w:rFonts w:ascii="微軟正黑體" w:eastAsia="微軟正黑體" w:hAnsi="微軟正黑體" w:cs="新細明體"/>
                      <w:b/>
                      <w:bCs/>
                      <w:color w:val="CC3366"/>
                      <w:kern w:val="0"/>
                      <w:sz w:val="26"/>
                      <w:szCs w:val="26"/>
                    </w:rPr>
                    <w:t> </w:t>
                  </w:r>
                  <w:r w:rsidRPr="001E2693">
                    <w:rPr>
                      <w:rFonts w:ascii="微軟正黑體" w:eastAsia="微軟正黑體" w:hAnsi="微軟正黑體" w:cs="新細明體"/>
                      <w:b/>
                      <w:bCs/>
                      <w:color w:val="000000"/>
                      <w:kern w:val="0"/>
                      <w:sz w:val="26"/>
                      <w:szCs w:val="26"/>
                    </w:rPr>
                    <w:t>第 5 天 飯店→北海道最大級購物中心→新千歲空港 / 桃園國際機場</w:t>
                  </w:r>
                </w:p>
              </w:tc>
            </w:tr>
            <w:tr w:rsidR="00DE5E64" w:rsidRPr="001E2693" w14:paraId="76D6291A" w14:textId="77777777">
              <w:trPr>
                <w:tblCellSpacing w:w="22" w:type="dxa"/>
                <w:jc w:val="center"/>
              </w:trPr>
              <w:tc>
                <w:tcPr>
                  <w:tcW w:w="0" w:type="auto"/>
                  <w:vAlign w:val="center"/>
                  <w:hideMark/>
                </w:tcPr>
                <w:p w14:paraId="52112570" w14:textId="40E73FBF"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0AF80228" wp14:editId="6D245EB5">
                        <wp:simplePos x="0" y="0"/>
                        <wp:positionH relativeFrom="column">
                          <wp:posOffset>99</wp:posOffset>
                        </wp:positionH>
                        <wp:positionV relativeFrom="paragraph">
                          <wp:posOffset>45951</wp:posOffset>
                        </wp:positionV>
                        <wp:extent cx="1690777" cy="1268164"/>
                        <wp:effectExtent l="0" t="0" r="5080" b="8255"/>
                        <wp:wrapTight wrapText="bothSides">
                          <wp:wrapPolygon edited="0">
                            <wp:start x="0" y="0"/>
                            <wp:lineTo x="0" y="21416"/>
                            <wp:lineTo x="21421" y="21416"/>
                            <wp:lineTo x="21421"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90777" cy="12681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93">
                    <w:rPr>
                      <w:rFonts w:ascii="微軟正黑體" w:eastAsia="微軟正黑體" w:hAnsi="微軟正黑體" w:cs="新細明體"/>
                      <w:b/>
                      <w:bCs/>
                      <w:color w:val="0000FF"/>
                      <w:kern w:val="0"/>
                      <w:sz w:val="22"/>
                    </w:rPr>
                    <w:t>【MITSUI 三井 OUTLET PARK札幌北廣島】</w:t>
                  </w:r>
                  <w:r w:rsidRPr="001E2693">
                    <w:rPr>
                      <w:rFonts w:ascii="微軟正黑體" w:eastAsia="微軟正黑體" w:hAnsi="微軟正黑體" w:cs="新細明體"/>
                      <w:color w:val="000000"/>
                      <w:kern w:val="0"/>
                      <w:sz w:val="22"/>
                    </w:rPr>
                    <w:t>來到北海道如果想要購物掃貨，就一定推薦到北海道與東北地區最大的暢物中心「MITSUI OUTLET PARK 札幌北廣島」，這裡也是北海道唯一一家 MITSUI OUTLET PARK！設施集結了約 170 家日本國內外知名品牌，在非折扣季節也能享受優惠價格，還能購買到北海道在地美食與特色伴手禮，「MITSUI OUTLET PARK 札幌北廣島」CLOVER MALL 1樓約集合了超過50個品牌以上的男女精品服飾、鞋包以及手錶飾品品牌店鋪，其中包括最受矚目的COACH、ARMANI FACTORY STORE、Michael Kors、POLO RALPH LAUREN FACTORY STORE、Zegna 及 VERSACE 等人氣品牌，都能在這裡以驚人的折扣價購入！美食廣場位於 CLOVER MALL 2樓，在寬敞明亮的空間裡，設置有約700個座位，集結了許多的獨具北海道特色風味的店舖，包括源自於道東的「弟子屈」拉麵、十勝帶廣的名產「豬肉蓋飯」外，還有特製醬汁的烤牛肉牛排蓋飯、蕎麥麵、蛋包飯等來北海道時必嚐的美食料理。想要小憩片刻或是肚子餓了，都可以隨時來到2樓充電再出發！</w:t>
                  </w:r>
                </w:p>
              </w:tc>
            </w:tr>
            <w:tr w:rsidR="00DE5E64" w:rsidRPr="001E2693" w14:paraId="36907CE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E5E64" w:rsidRPr="001E2693" w14:paraId="7444AD8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0F3CE79" w14:textId="7F5D281F"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住宿：溫暖的家</w:t>
                        </w:r>
                      </w:p>
                    </w:tc>
                  </w:tr>
                  <w:tr w:rsidR="00DE5E64" w:rsidRPr="001E2693" w14:paraId="50E24F9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9C20F61" w14:textId="1C647C84"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D4AF1D" w14:textId="56099750"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4ED230" w14:textId="48FEBD3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晚餐：機上精緻餐食</w:t>
                        </w:r>
                      </w:p>
                    </w:tc>
                  </w:tr>
                </w:tbl>
                <w:p w14:paraId="1513E04C" w14:textId="77777777" w:rsidR="00DE5E64" w:rsidRPr="001E2693" w:rsidRDefault="00DE5E64" w:rsidP="001E2693">
                  <w:pPr>
                    <w:widowControl/>
                    <w:spacing w:line="0" w:lineRule="atLeast"/>
                    <w:jc w:val="center"/>
                    <w:rPr>
                      <w:rFonts w:ascii="微軟正黑體" w:eastAsia="微軟正黑體" w:hAnsi="微軟正黑體" w:cs="新細明體"/>
                      <w:kern w:val="0"/>
                      <w:sz w:val="22"/>
                    </w:rPr>
                  </w:pPr>
                </w:p>
              </w:tc>
            </w:tr>
          </w:tbl>
          <w:p w14:paraId="4773F550" w14:textId="77777777" w:rsidR="00DE5E64" w:rsidRPr="001E2693" w:rsidRDefault="00DE5E64" w:rsidP="001E2693">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4696D61A" w14:textId="77777777" w:rsidR="00DE5E64" w:rsidRPr="001E2693" w:rsidRDefault="00DE5E64" w:rsidP="001E2693">
            <w:pPr>
              <w:widowControl/>
              <w:spacing w:line="0" w:lineRule="atLeast"/>
              <w:rPr>
                <w:rFonts w:ascii="微軟正黑體" w:eastAsia="微軟正黑體" w:hAnsi="微軟正黑體" w:cs="Times New Roman"/>
                <w:kern w:val="0"/>
                <w:sz w:val="20"/>
                <w:szCs w:val="20"/>
              </w:rPr>
            </w:pPr>
          </w:p>
        </w:tc>
      </w:tr>
      <w:tr w:rsidR="00DE5E64" w:rsidRPr="001E2693" w14:paraId="6BA4526E" w14:textId="77777777" w:rsidTr="00263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68AEDE"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r w:rsidRPr="001E2693">
              <w:rPr>
                <w:rFonts w:ascii="微軟正黑體" w:eastAsia="微軟正黑體" w:hAnsi="微軟正黑體" w:cs="新細明體"/>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08096640" w14:textId="77777777" w:rsidR="00DE5E64" w:rsidRPr="001E2693" w:rsidRDefault="00DE5E64" w:rsidP="001E2693">
            <w:pPr>
              <w:widowControl/>
              <w:spacing w:line="0" w:lineRule="atLeast"/>
              <w:rPr>
                <w:rFonts w:ascii="微軟正黑體" w:eastAsia="微軟正黑體" w:hAnsi="微軟正黑體" w:cs="新細明體"/>
                <w:color w:val="000000"/>
                <w:kern w:val="0"/>
                <w:sz w:val="22"/>
              </w:rPr>
            </w:pPr>
          </w:p>
        </w:tc>
      </w:tr>
    </w:tbl>
    <w:p w14:paraId="5BBC75B9" w14:textId="77777777" w:rsidR="0088787C" w:rsidRPr="001E2693" w:rsidRDefault="0088787C" w:rsidP="001E2693">
      <w:pPr>
        <w:spacing w:line="0" w:lineRule="atLeast"/>
        <w:rPr>
          <w:rFonts w:ascii="微軟正黑體" w:eastAsia="微軟正黑體" w:hAnsi="微軟正黑體"/>
        </w:rPr>
      </w:pPr>
    </w:p>
    <w:sectPr w:rsidR="0088787C" w:rsidRPr="001E2693" w:rsidSect="00DE5E6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401"/>
    <w:rsid w:val="0009187E"/>
    <w:rsid w:val="001E2693"/>
    <w:rsid w:val="002638A4"/>
    <w:rsid w:val="002F0BF0"/>
    <w:rsid w:val="0088787C"/>
    <w:rsid w:val="00DE5E64"/>
    <w:rsid w:val="00E16D31"/>
    <w:rsid w:val="00FC74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32D9"/>
  <w15:chartTrackingRefBased/>
  <w15:docId w15:val="{6997E52A-1D96-4837-BED0-E2A111A1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E5E64"/>
  </w:style>
  <w:style w:type="paragraph" w:styleId="Web">
    <w:name w:val="Normal (Web)"/>
    <w:basedOn w:val="a"/>
    <w:uiPriority w:val="99"/>
    <w:semiHidden/>
    <w:unhideWhenUsed/>
    <w:rsid w:val="00DE5E64"/>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E5E64"/>
  </w:style>
  <w:style w:type="character" w:styleId="a3">
    <w:name w:val="Strong"/>
    <w:basedOn w:val="a0"/>
    <w:uiPriority w:val="22"/>
    <w:qFormat/>
    <w:rsid w:val="00DE5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322">
      <w:bodyDiv w:val="1"/>
      <w:marLeft w:val="0"/>
      <w:marRight w:val="0"/>
      <w:marTop w:val="0"/>
      <w:marBottom w:val="0"/>
      <w:divBdr>
        <w:top w:val="none" w:sz="0" w:space="0" w:color="auto"/>
        <w:left w:val="none" w:sz="0" w:space="0" w:color="auto"/>
        <w:bottom w:val="none" w:sz="0" w:space="0" w:color="auto"/>
        <w:right w:val="none" w:sz="0" w:space="0" w:color="auto"/>
      </w:divBdr>
      <w:divsChild>
        <w:div w:id="1098256456">
          <w:marLeft w:val="0"/>
          <w:marRight w:val="0"/>
          <w:marTop w:val="0"/>
          <w:marBottom w:val="300"/>
          <w:divBdr>
            <w:top w:val="none" w:sz="0" w:space="0" w:color="auto"/>
            <w:left w:val="none" w:sz="0" w:space="0" w:color="auto"/>
            <w:bottom w:val="none" w:sz="0" w:space="0" w:color="auto"/>
            <w:right w:val="none" w:sz="0" w:space="0" w:color="auto"/>
          </w:divBdr>
          <w:divsChild>
            <w:div w:id="331875944">
              <w:marLeft w:val="0"/>
              <w:marRight w:val="0"/>
              <w:marTop w:val="0"/>
              <w:marBottom w:val="0"/>
              <w:divBdr>
                <w:top w:val="none" w:sz="0" w:space="0" w:color="auto"/>
                <w:left w:val="none" w:sz="0" w:space="0" w:color="auto"/>
                <w:bottom w:val="none" w:sz="0" w:space="0" w:color="auto"/>
                <w:right w:val="none" w:sz="0" w:space="0" w:color="auto"/>
              </w:divBdr>
              <w:divsChild>
                <w:div w:id="968053866">
                  <w:marLeft w:val="0"/>
                  <w:marRight w:val="0"/>
                  <w:marTop w:val="0"/>
                  <w:marBottom w:val="0"/>
                  <w:divBdr>
                    <w:top w:val="none" w:sz="0" w:space="0" w:color="auto"/>
                    <w:left w:val="none" w:sz="0" w:space="0" w:color="auto"/>
                    <w:bottom w:val="none" w:sz="0" w:space="0" w:color="auto"/>
                    <w:right w:val="none" w:sz="0" w:space="0" w:color="auto"/>
                  </w:divBdr>
                </w:div>
                <w:div w:id="435715672">
                  <w:marLeft w:val="0"/>
                  <w:marRight w:val="0"/>
                  <w:marTop w:val="0"/>
                  <w:marBottom w:val="0"/>
                  <w:divBdr>
                    <w:top w:val="none" w:sz="0" w:space="0" w:color="auto"/>
                    <w:left w:val="none" w:sz="0" w:space="0" w:color="auto"/>
                    <w:bottom w:val="none" w:sz="0" w:space="0" w:color="auto"/>
                    <w:right w:val="none" w:sz="0" w:space="0" w:color="auto"/>
                  </w:divBdr>
                </w:div>
                <w:div w:id="680938917">
                  <w:marLeft w:val="0"/>
                  <w:marRight w:val="0"/>
                  <w:marTop w:val="0"/>
                  <w:marBottom w:val="0"/>
                  <w:divBdr>
                    <w:top w:val="none" w:sz="0" w:space="0" w:color="auto"/>
                    <w:left w:val="none" w:sz="0" w:space="0" w:color="auto"/>
                    <w:bottom w:val="none" w:sz="0" w:space="0" w:color="auto"/>
                    <w:right w:val="none" w:sz="0" w:space="0" w:color="auto"/>
                  </w:divBdr>
                </w:div>
                <w:div w:id="10797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3533">
          <w:marLeft w:val="0"/>
          <w:marRight w:val="0"/>
          <w:marTop w:val="0"/>
          <w:marBottom w:val="300"/>
          <w:divBdr>
            <w:top w:val="none" w:sz="0" w:space="0" w:color="auto"/>
            <w:left w:val="none" w:sz="0" w:space="0" w:color="auto"/>
            <w:bottom w:val="none" w:sz="0" w:space="0" w:color="auto"/>
            <w:right w:val="none" w:sz="0" w:space="0" w:color="auto"/>
          </w:divBdr>
          <w:divsChild>
            <w:div w:id="128978160">
              <w:marLeft w:val="0"/>
              <w:marRight w:val="0"/>
              <w:marTop w:val="0"/>
              <w:marBottom w:val="0"/>
              <w:divBdr>
                <w:top w:val="none" w:sz="0" w:space="0" w:color="auto"/>
                <w:left w:val="none" w:sz="0" w:space="0" w:color="auto"/>
                <w:bottom w:val="none" w:sz="0" w:space="0" w:color="auto"/>
                <w:right w:val="none" w:sz="0" w:space="0" w:color="auto"/>
              </w:divBdr>
              <w:divsChild>
                <w:div w:id="1146698978">
                  <w:marLeft w:val="0"/>
                  <w:marRight w:val="0"/>
                  <w:marTop w:val="0"/>
                  <w:marBottom w:val="0"/>
                  <w:divBdr>
                    <w:top w:val="none" w:sz="0" w:space="0" w:color="auto"/>
                    <w:left w:val="none" w:sz="0" w:space="0" w:color="auto"/>
                    <w:bottom w:val="none" w:sz="0" w:space="0" w:color="auto"/>
                    <w:right w:val="none" w:sz="0" w:space="0" w:color="auto"/>
                  </w:divBdr>
                </w:div>
                <w:div w:id="1233199900">
                  <w:marLeft w:val="0"/>
                  <w:marRight w:val="0"/>
                  <w:marTop w:val="0"/>
                  <w:marBottom w:val="0"/>
                  <w:divBdr>
                    <w:top w:val="none" w:sz="0" w:space="0" w:color="auto"/>
                    <w:left w:val="none" w:sz="0" w:space="0" w:color="auto"/>
                    <w:bottom w:val="none" w:sz="0" w:space="0" w:color="auto"/>
                    <w:right w:val="none" w:sz="0" w:space="0" w:color="auto"/>
                  </w:divBdr>
                </w:div>
                <w:div w:id="1752195119">
                  <w:marLeft w:val="0"/>
                  <w:marRight w:val="0"/>
                  <w:marTop w:val="0"/>
                  <w:marBottom w:val="0"/>
                  <w:divBdr>
                    <w:top w:val="none" w:sz="0" w:space="0" w:color="auto"/>
                    <w:left w:val="none" w:sz="0" w:space="0" w:color="auto"/>
                    <w:bottom w:val="none" w:sz="0" w:space="0" w:color="auto"/>
                    <w:right w:val="none" w:sz="0" w:space="0" w:color="auto"/>
                  </w:divBdr>
                </w:div>
                <w:div w:id="4296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6844">
          <w:marLeft w:val="0"/>
          <w:marRight w:val="0"/>
          <w:marTop w:val="0"/>
          <w:marBottom w:val="300"/>
          <w:divBdr>
            <w:top w:val="none" w:sz="0" w:space="0" w:color="auto"/>
            <w:left w:val="none" w:sz="0" w:space="0" w:color="auto"/>
            <w:bottom w:val="none" w:sz="0" w:space="0" w:color="auto"/>
            <w:right w:val="none" w:sz="0" w:space="0" w:color="auto"/>
          </w:divBdr>
          <w:divsChild>
            <w:div w:id="2061978296">
              <w:marLeft w:val="0"/>
              <w:marRight w:val="0"/>
              <w:marTop w:val="0"/>
              <w:marBottom w:val="0"/>
              <w:divBdr>
                <w:top w:val="none" w:sz="0" w:space="0" w:color="auto"/>
                <w:left w:val="none" w:sz="0" w:space="0" w:color="auto"/>
                <w:bottom w:val="none" w:sz="0" w:space="0" w:color="auto"/>
                <w:right w:val="none" w:sz="0" w:space="0" w:color="auto"/>
              </w:divBdr>
              <w:divsChild>
                <w:div w:id="1594782396">
                  <w:marLeft w:val="0"/>
                  <w:marRight w:val="0"/>
                  <w:marTop w:val="0"/>
                  <w:marBottom w:val="0"/>
                  <w:divBdr>
                    <w:top w:val="none" w:sz="0" w:space="0" w:color="auto"/>
                    <w:left w:val="none" w:sz="0" w:space="0" w:color="auto"/>
                    <w:bottom w:val="none" w:sz="0" w:space="0" w:color="auto"/>
                    <w:right w:val="none" w:sz="0" w:space="0" w:color="auto"/>
                  </w:divBdr>
                </w:div>
                <w:div w:id="985554153">
                  <w:marLeft w:val="0"/>
                  <w:marRight w:val="0"/>
                  <w:marTop w:val="0"/>
                  <w:marBottom w:val="0"/>
                  <w:divBdr>
                    <w:top w:val="none" w:sz="0" w:space="0" w:color="auto"/>
                    <w:left w:val="none" w:sz="0" w:space="0" w:color="auto"/>
                    <w:bottom w:val="none" w:sz="0" w:space="0" w:color="auto"/>
                    <w:right w:val="none" w:sz="0" w:space="0" w:color="auto"/>
                  </w:divBdr>
                </w:div>
                <w:div w:id="83039517">
                  <w:marLeft w:val="0"/>
                  <w:marRight w:val="0"/>
                  <w:marTop w:val="0"/>
                  <w:marBottom w:val="0"/>
                  <w:divBdr>
                    <w:top w:val="none" w:sz="0" w:space="0" w:color="auto"/>
                    <w:left w:val="none" w:sz="0" w:space="0" w:color="auto"/>
                    <w:bottom w:val="none" w:sz="0" w:space="0" w:color="auto"/>
                    <w:right w:val="none" w:sz="0" w:space="0" w:color="auto"/>
                  </w:divBdr>
                </w:div>
                <w:div w:id="3819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4164">
          <w:marLeft w:val="0"/>
          <w:marRight w:val="0"/>
          <w:marTop w:val="0"/>
          <w:marBottom w:val="300"/>
          <w:divBdr>
            <w:top w:val="none" w:sz="0" w:space="0" w:color="auto"/>
            <w:left w:val="none" w:sz="0" w:space="0" w:color="auto"/>
            <w:bottom w:val="none" w:sz="0" w:space="0" w:color="auto"/>
            <w:right w:val="none" w:sz="0" w:space="0" w:color="auto"/>
          </w:divBdr>
          <w:divsChild>
            <w:div w:id="944338764">
              <w:marLeft w:val="0"/>
              <w:marRight w:val="0"/>
              <w:marTop w:val="0"/>
              <w:marBottom w:val="0"/>
              <w:divBdr>
                <w:top w:val="none" w:sz="0" w:space="0" w:color="auto"/>
                <w:left w:val="none" w:sz="0" w:space="0" w:color="auto"/>
                <w:bottom w:val="none" w:sz="0" w:space="0" w:color="auto"/>
                <w:right w:val="none" w:sz="0" w:space="0" w:color="auto"/>
              </w:divBdr>
              <w:divsChild>
                <w:div w:id="1796218371">
                  <w:marLeft w:val="0"/>
                  <w:marRight w:val="0"/>
                  <w:marTop w:val="0"/>
                  <w:marBottom w:val="0"/>
                  <w:divBdr>
                    <w:top w:val="none" w:sz="0" w:space="0" w:color="auto"/>
                    <w:left w:val="none" w:sz="0" w:space="0" w:color="auto"/>
                    <w:bottom w:val="none" w:sz="0" w:space="0" w:color="auto"/>
                    <w:right w:val="none" w:sz="0" w:space="0" w:color="auto"/>
                  </w:divBdr>
                </w:div>
                <w:div w:id="1792477138">
                  <w:marLeft w:val="0"/>
                  <w:marRight w:val="0"/>
                  <w:marTop w:val="0"/>
                  <w:marBottom w:val="0"/>
                  <w:divBdr>
                    <w:top w:val="none" w:sz="0" w:space="0" w:color="auto"/>
                    <w:left w:val="none" w:sz="0" w:space="0" w:color="auto"/>
                    <w:bottom w:val="none" w:sz="0" w:space="0" w:color="auto"/>
                    <w:right w:val="none" w:sz="0" w:space="0" w:color="auto"/>
                  </w:divBdr>
                </w:div>
                <w:div w:id="462820017">
                  <w:marLeft w:val="0"/>
                  <w:marRight w:val="0"/>
                  <w:marTop w:val="0"/>
                  <w:marBottom w:val="0"/>
                  <w:divBdr>
                    <w:top w:val="none" w:sz="0" w:space="0" w:color="auto"/>
                    <w:left w:val="none" w:sz="0" w:space="0" w:color="auto"/>
                    <w:bottom w:val="none" w:sz="0" w:space="0" w:color="auto"/>
                    <w:right w:val="none" w:sz="0" w:space="0" w:color="auto"/>
                  </w:divBdr>
                </w:div>
                <w:div w:id="6393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7206">
          <w:marLeft w:val="0"/>
          <w:marRight w:val="0"/>
          <w:marTop w:val="0"/>
          <w:marBottom w:val="300"/>
          <w:divBdr>
            <w:top w:val="none" w:sz="0" w:space="0" w:color="auto"/>
            <w:left w:val="none" w:sz="0" w:space="0" w:color="auto"/>
            <w:bottom w:val="none" w:sz="0" w:space="0" w:color="auto"/>
            <w:right w:val="none" w:sz="0" w:space="0" w:color="auto"/>
          </w:divBdr>
          <w:divsChild>
            <w:div w:id="1849637531">
              <w:marLeft w:val="0"/>
              <w:marRight w:val="0"/>
              <w:marTop w:val="0"/>
              <w:marBottom w:val="0"/>
              <w:divBdr>
                <w:top w:val="none" w:sz="0" w:space="0" w:color="auto"/>
                <w:left w:val="none" w:sz="0" w:space="0" w:color="auto"/>
                <w:bottom w:val="none" w:sz="0" w:space="0" w:color="auto"/>
                <w:right w:val="none" w:sz="0" w:space="0" w:color="auto"/>
              </w:divBdr>
              <w:divsChild>
                <w:div w:id="55865222">
                  <w:marLeft w:val="0"/>
                  <w:marRight w:val="0"/>
                  <w:marTop w:val="0"/>
                  <w:marBottom w:val="0"/>
                  <w:divBdr>
                    <w:top w:val="none" w:sz="0" w:space="0" w:color="auto"/>
                    <w:left w:val="none" w:sz="0" w:space="0" w:color="auto"/>
                    <w:bottom w:val="none" w:sz="0" w:space="0" w:color="auto"/>
                    <w:right w:val="none" w:sz="0" w:space="0" w:color="auto"/>
                  </w:divBdr>
                </w:div>
                <w:div w:id="3434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09149">
      <w:bodyDiv w:val="1"/>
      <w:marLeft w:val="0"/>
      <w:marRight w:val="0"/>
      <w:marTop w:val="0"/>
      <w:marBottom w:val="0"/>
      <w:divBdr>
        <w:top w:val="none" w:sz="0" w:space="0" w:color="auto"/>
        <w:left w:val="none" w:sz="0" w:space="0" w:color="auto"/>
        <w:bottom w:val="none" w:sz="0" w:space="0" w:color="auto"/>
        <w:right w:val="none" w:sz="0" w:space="0" w:color="auto"/>
      </w:divBdr>
    </w:div>
    <w:div w:id="174217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1011</Words>
  <Characters>5767</Characters>
  <Application>Microsoft Office Word</Application>
  <DocSecurity>0</DocSecurity>
  <Lines>48</Lines>
  <Paragraphs>13</Paragraphs>
  <ScaleCrop>false</ScaleCrop>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璀璨經典北海道５日</dc:title>
  <dc:subject/>
  <dc:creator>user</dc:creator>
  <cp:keywords/>
  <dc:description/>
  <cp:lastModifiedBy>user</cp:lastModifiedBy>
  <cp:revision>5</cp:revision>
  <dcterms:created xsi:type="dcterms:W3CDTF">2024-09-16T12:32:00Z</dcterms:created>
  <dcterms:modified xsi:type="dcterms:W3CDTF">2024-09-16T12:43:00Z</dcterms:modified>
</cp:coreProperties>
</file>