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478A8" w14:textId="07A01C8B" w:rsidR="00373875" w:rsidRPr="00412ECF" w:rsidRDefault="00373875" w:rsidP="00511E5E">
      <w:pPr>
        <w:pStyle w:val="Web"/>
        <w:spacing w:before="0" w:beforeAutospacing="0" w:afterLines="50" w:after="180" w:afterAutospacing="0" w:line="0" w:lineRule="atLeast"/>
        <w:jc w:val="center"/>
        <w:rPr>
          <w:rFonts w:ascii="微軟正黑體" w:eastAsia="微軟正黑體" w:hAnsi="微軟正黑體" w:cs="Times New Roman"/>
          <w:color w:val="000000"/>
          <w:sz w:val="48"/>
          <w:szCs w:val="48"/>
        </w:rPr>
      </w:pPr>
      <w:r w:rsidRPr="00412ECF">
        <w:rPr>
          <w:rFonts w:ascii="標楷體" w:eastAsia="標楷體" w:hAnsi="標楷體" w:cs="Times New Roman"/>
          <w:color w:val="000000"/>
          <w:sz w:val="48"/>
          <w:szCs w:val="48"/>
        </w:rPr>
        <w:t>《不走人蔘保肝》韓國賞櫻去</w:t>
      </w:r>
      <w:r w:rsidR="00412ECF">
        <w:rPr>
          <w:rFonts w:ascii="標楷體" w:eastAsia="標楷體" w:hAnsi="標楷體" w:cs="Times New Roman"/>
          <w:color w:val="000000"/>
          <w:sz w:val="48"/>
          <w:szCs w:val="48"/>
        </w:rPr>
        <w:t>～</w:t>
      </w:r>
      <w:r w:rsidRPr="00412ECF">
        <w:rPr>
          <w:rFonts w:ascii="標楷體" w:eastAsia="標楷體" w:hAnsi="標楷體" w:cs="Times New Roman"/>
          <w:color w:val="000000"/>
          <w:sz w:val="48"/>
          <w:szCs w:val="48"/>
        </w:rPr>
        <w:t>櫻花慶典汝矣島、雪嶽山國家公園、愛寶樂園、小法國村、明洞商圈、塗鴉秀六天</w:t>
      </w:r>
      <w:r w:rsidR="00511E5E">
        <w:rPr>
          <w:rFonts w:ascii="標楷體" w:eastAsia="標楷體" w:hAnsi="標楷體" w:cs="Times New Roman"/>
          <w:color w:val="000000"/>
          <w:sz w:val="48"/>
          <w:szCs w:val="48"/>
        </w:rPr>
        <w:t>（</w:t>
      </w:r>
      <w:r w:rsidR="00412ECF" w:rsidRPr="00412ECF">
        <w:rPr>
          <w:rFonts w:ascii="標楷體" w:eastAsia="標楷體" w:hAnsi="標楷體" w:cs="Times New Roman"/>
          <w:color w:val="000000"/>
          <w:sz w:val="48"/>
          <w:szCs w:val="48"/>
        </w:rPr>
        <w:t>升等一晚國際五星酒店</w:t>
      </w:r>
      <w:r w:rsidR="00511E5E">
        <w:rPr>
          <w:rFonts w:ascii="標楷體" w:eastAsia="標楷體" w:hAnsi="標楷體" w:cs="Times New Roman"/>
          <w:color w:val="000000"/>
          <w:sz w:val="48"/>
          <w:szCs w:val="48"/>
        </w:rPr>
        <w:t>）</w:t>
      </w:r>
      <w:r w:rsidR="00412ECF">
        <w:rPr>
          <w:rFonts w:ascii="標楷體" w:eastAsia="標楷體" w:hAnsi="標楷體" w:cs="Times New Roman"/>
          <w:color w:val="000000"/>
          <w:sz w:val="48"/>
          <w:szCs w:val="48"/>
        </w:rPr>
        <w:br/>
      </w:r>
      <w:r w:rsidRPr="00412ECF">
        <w:rPr>
          <w:rFonts w:ascii="標楷體" w:eastAsia="標楷體" w:hAnsi="標楷體" w:cs="Times New Roman"/>
          <w:color w:val="000000"/>
          <w:sz w:val="48"/>
          <w:szCs w:val="48"/>
        </w:rPr>
        <w:t>【德威航空、含機上來回餐食】</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772"/>
      </w:tblGrid>
      <w:tr w:rsidR="00412ECF" w:rsidRPr="00412ECF" w14:paraId="53E8F225" w14:textId="77777777" w:rsidTr="00E021E0">
        <w:trPr>
          <w:tblCellSpacing w:w="0" w:type="dxa"/>
          <w:jc w:val="right"/>
        </w:trPr>
        <w:tc>
          <w:tcPr>
            <w:tcW w:w="0" w:type="auto"/>
            <w:hideMark/>
          </w:tcPr>
          <w:p w14:paraId="1C07021E" w14:textId="042A389B" w:rsidR="00412ECF" w:rsidRPr="00412ECF" w:rsidRDefault="00412ECF" w:rsidP="00511E5E">
            <w:pPr>
              <w:spacing w:line="0" w:lineRule="atLeast"/>
              <w:jc w:val="center"/>
              <w:rPr>
                <w:rFonts w:ascii="微軟正黑體" w:eastAsia="微軟正黑體" w:hAnsi="微軟正黑體"/>
              </w:rPr>
            </w:pPr>
            <w:r w:rsidRPr="00412ECF">
              <w:rPr>
                <w:rFonts w:ascii="微軟正黑體" w:eastAsia="微軟正黑體" w:hAnsi="微軟正黑體"/>
                <w:noProof/>
              </w:rPr>
              <w:drawing>
                <wp:inline distT="0" distB="0" distL="0" distR="0" wp14:anchorId="2A9E4697" wp14:editId="0A7B859D">
                  <wp:extent cx="6575461" cy="2286000"/>
                  <wp:effectExtent l="0" t="0" r="0" b="0"/>
                  <wp:docPr id="11" name="圖片 11"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93973" cy="2292436"/>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rPr>
              <w:drawing>
                <wp:inline distT="0" distB="0" distL="0" distR="0" wp14:anchorId="4378F917" wp14:editId="7A181727">
                  <wp:extent cx="6576695" cy="4902200"/>
                  <wp:effectExtent l="0" t="0" r="0" b="0"/>
                  <wp:docPr id="10" name="圖片 10" descr="https://happyholiday.ittms.com.tw/web/images/SEL/point24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241111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88297" cy="4910848"/>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rPr>
              <w:lastRenderedPageBreak/>
              <w:drawing>
                <wp:inline distT="0" distB="0" distL="0" distR="0" wp14:anchorId="699769AC" wp14:editId="57EEAAB7">
                  <wp:extent cx="6552000" cy="3419211"/>
                  <wp:effectExtent l="0" t="0" r="1270" b="0"/>
                  <wp:docPr id="9" name="圖片 9" descr="https://happyholiday.ittms.com.tw/web/images/SEL/point241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241111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52000" cy="3419211"/>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rPr>
              <w:drawing>
                <wp:inline distT="0" distB="0" distL="0" distR="0" wp14:anchorId="40B4345C" wp14:editId="159A34F7">
                  <wp:extent cx="6552000" cy="3701130"/>
                  <wp:effectExtent l="0" t="0" r="1270" b="0"/>
                  <wp:docPr id="8" name="圖片 8" descr="https://happyholiday.ittms.com.tw/web/images/SEL/point241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2411110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52000" cy="3701130"/>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color w:val="0000FF"/>
              </w:rPr>
              <w:drawing>
                <wp:inline distT="0" distB="0" distL="0" distR="0" wp14:anchorId="0C722008" wp14:editId="5BF65EA8">
                  <wp:extent cx="6480000" cy="8591062"/>
                  <wp:effectExtent l="0" t="0" r="0" b="635"/>
                  <wp:docPr id="7" name="圖片 7" descr="https://happyholiday.ittms.com.tw/web/images/SEL/point15122201.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5122201.jpg">
                            <a:hlinkClick r:id="rId12" tgtFrame="&quot;_blank&quo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8591062"/>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rPr>
              <w:drawing>
                <wp:inline distT="0" distB="0" distL="0" distR="0" wp14:anchorId="679B22DB" wp14:editId="0462C398">
                  <wp:extent cx="6478905" cy="4771390"/>
                  <wp:effectExtent l="0" t="0" r="0" b="0"/>
                  <wp:docPr id="6" name="圖片 6" descr="https://happyholiday.ittms.com.tw/web/images/SEL/point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81210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2448" cy="4773999"/>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rPr>
              <w:drawing>
                <wp:inline distT="0" distB="0" distL="0" distR="0" wp14:anchorId="04DF7EFC" wp14:editId="67F6DBFF">
                  <wp:extent cx="6478905" cy="5181600"/>
                  <wp:effectExtent l="0" t="0" r="0" b="0"/>
                  <wp:docPr id="5" name="圖片 5"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240531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3013" cy="5184885"/>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color w:val="0000FF"/>
              </w:rPr>
              <w:drawing>
                <wp:inline distT="0" distB="0" distL="0" distR="0" wp14:anchorId="4E846CC0" wp14:editId="2ACBCFFD">
                  <wp:extent cx="6480000" cy="3290625"/>
                  <wp:effectExtent l="0" t="0" r="0" b="5080"/>
                  <wp:docPr id="4" name="圖片 4" descr="https://happyholiday.ittms.com.tw/web/images/SEL/point140114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40114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290625"/>
                          </a:xfrm>
                          <a:prstGeom prst="rect">
                            <a:avLst/>
                          </a:prstGeom>
                          <a:noFill/>
                          <a:ln>
                            <a:noFill/>
                          </a:ln>
                        </pic:spPr>
                      </pic:pic>
                    </a:graphicData>
                  </a:graphic>
                </wp:inline>
              </w:drawing>
            </w:r>
            <w:r w:rsidRPr="00412ECF">
              <w:rPr>
                <w:rFonts w:ascii="微軟正黑體" w:eastAsia="微軟正黑體" w:hAnsi="微軟正黑體"/>
              </w:rPr>
              <w:br/>
            </w:r>
            <w:r w:rsidRPr="00412ECF">
              <w:rPr>
                <w:rFonts w:ascii="微軟正黑體" w:eastAsia="微軟正黑體" w:hAnsi="微軟正黑體"/>
                <w:noProof/>
              </w:rPr>
              <w:drawing>
                <wp:inline distT="0" distB="0" distL="0" distR="0" wp14:anchorId="23D34A11" wp14:editId="0504F8DC">
                  <wp:extent cx="6480000" cy="4328438"/>
                  <wp:effectExtent l="0" t="0" r="0" b="0"/>
                  <wp:docPr id="3" name="圖片 3"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708230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4328438"/>
                          </a:xfrm>
                          <a:prstGeom prst="rect">
                            <a:avLst/>
                          </a:prstGeom>
                          <a:noFill/>
                          <a:ln>
                            <a:noFill/>
                          </a:ln>
                        </pic:spPr>
                      </pic:pic>
                    </a:graphicData>
                  </a:graphic>
                </wp:inline>
              </w:drawing>
            </w:r>
          </w:p>
        </w:tc>
      </w:tr>
    </w:tbl>
    <w:p w14:paraId="7B889BC8" w14:textId="77777777" w:rsidR="00373875" w:rsidRPr="00412ECF" w:rsidRDefault="00373875" w:rsidP="00412ECF">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412ECF">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373875" w:rsidRPr="00412ECF" w14:paraId="36B3D029" w14:textId="77777777" w:rsidTr="0037387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2CD3A5F" w14:textId="77777777" w:rsidR="00373875" w:rsidRPr="00412ECF" w:rsidRDefault="00373875" w:rsidP="00412ECF">
            <w:pPr>
              <w:spacing w:line="0" w:lineRule="atLeast"/>
              <w:jc w:val="center"/>
              <w:rPr>
                <w:rFonts w:ascii="微軟正黑體" w:eastAsia="微軟正黑體" w:hAnsi="微軟正黑體" w:cs="新細明體"/>
              </w:rPr>
            </w:pPr>
            <w:r w:rsidRPr="00412ECF">
              <w:rPr>
                <w:rFonts w:ascii="微軟正黑體" w:eastAsia="微軟正黑體" w:hAnsi="微軟正黑體"/>
                <w:b/>
                <w:bCs/>
              </w:rPr>
              <w:t>第</w:t>
            </w:r>
            <w:r w:rsidRPr="00412ECF">
              <w:rPr>
                <w:rFonts w:ascii="微軟正黑體" w:eastAsia="微軟正黑體" w:hAnsi="微軟正黑體"/>
                <w:b/>
                <w:bCs/>
              </w:rPr>
              <w:br/>
              <w:t>1</w:t>
            </w:r>
            <w:r w:rsidRPr="00412EC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ABFD3A" w14:textId="78062CFE" w:rsidR="00373875" w:rsidRPr="00511E5E" w:rsidRDefault="00373875" w:rsidP="00412ECF">
            <w:pPr>
              <w:spacing w:line="0" w:lineRule="atLeast"/>
              <w:rPr>
                <w:rFonts w:ascii="微軟正黑體" w:eastAsia="微軟正黑體" w:hAnsi="微軟正黑體"/>
              </w:rPr>
            </w:pPr>
            <w:r w:rsidRPr="00511E5E">
              <w:rPr>
                <w:rFonts w:ascii="微軟正黑體" w:eastAsia="微軟正黑體" w:hAnsi="微軟正黑體"/>
                <w:b/>
                <w:bCs/>
                <w:color w:val="000000"/>
              </w:rPr>
              <w:t>台中→仁川</w:t>
            </w:r>
            <w:r w:rsidRPr="00511E5E">
              <w:rPr>
                <w:rFonts w:ascii="微軟正黑體" w:eastAsia="微軟正黑體" w:hAnsi="微軟正黑體"/>
              </w:rPr>
              <w:t> RMQ/ICN　TW670　17：40</w:t>
            </w:r>
            <w:r w:rsidR="00412ECF" w:rsidRPr="00511E5E">
              <w:rPr>
                <w:rFonts w:ascii="微軟正黑體" w:eastAsia="微軟正黑體" w:hAnsi="微軟正黑體"/>
              </w:rPr>
              <w:t>～</w:t>
            </w:r>
            <w:r w:rsidRPr="00511E5E">
              <w:rPr>
                <w:rFonts w:ascii="微軟正黑體" w:eastAsia="微軟正黑體" w:hAnsi="微軟正黑體"/>
              </w:rPr>
              <w:t>21：05</w:t>
            </w:r>
          </w:p>
          <w:p w14:paraId="56452BF2" w14:textId="611DF78F" w:rsidR="00412ECF" w:rsidRPr="00511E5E" w:rsidRDefault="00412ECF" w:rsidP="00412ECF">
            <w:pPr>
              <w:spacing w:line="0" w:lineRule="atLeast"/>
              <w:rPr>
                <w:rFonts w:ascii="微軟正黑體" w:eastAsia="微軟正黑體" w:hAnsi="微軟正黑體"/>
                <w:sz w:val="22"/>
                <w:szCs w:val="22"/>
              </w:rPr>
            </w:pPr>
            <w:r w:rsidRPr="00511E5E">
              <w:rPr>
                <w:rFonts w:ascii="微軟正黑體" w:eastAsia="微軟正黑體" w:hAnsi="微軟正黑體" w:hint="eastAsia"/>
                <w:color w:val="330033"/>
                <w:sz w:val="22"/>
                <w:szCs w:val="22"/>
              </w:rPr>
              <w:t>今日集合於台中機場，搭乘客機飛往韓國【仁川機場】，爾後專車接往飯店，準備開始一連串韓國歡樂之旅。</w:t>
            </w:r>
          </w:p>
        </w:tc>
      </w:tr>
      <w:tr w:rsidR="00373875" w:rsidRPr="00412ECF" w14:paraId="486ED7E3"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45884B"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8A5F18"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 xml:space="preserve">早餐：XXX　　中餐：XXX　　晚餐：機上餐食　　</w:t>
            </w:r>
          </w:p>
        </w:tc>
      </w:tr>
      <w:tr w:rsidR="00373875" w:rsidRPr="00412ECF" w14:paraId="6F00AF18"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5CF3D5"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32074"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住宿： </w:t>
            </w:r>
            <w:hyperlink r:id="rId19" w:history="1">
              <w:r w:rsidRPr="00511E5E">
                <w:rPr>
                  <w:rStyle w:val="a7"/>
                  <w:rFonts w:ascii="微軟正黑體" w:eastAsia="微軟正黑體" w:hAnsi="微軟正黑體"/>
                  <w:sz w:val="22"/>
                  <w:szCs w:val="22"/>
                </w:rPr>
                <w:t>Riviera Verium Hotel</w:t>
              </w:r>
            </w:hyperlink>
            <w:r w:rsidRPr="00511E5E">
              <w:rPr>
                <w:rFonts w:ascii="微軟正黑體" w:eastAsia="微軟正黑體" w:hAnsi="微軟正黑體"/>
                <w:sz w:val="22"/>
                <w:szCs w:val="22"/>
              </w:rPr>
              <w:t> 或 </w:t>
            </w:r>
            <w:hyperlink r:id="rId20" w:history="1">
              <w:r w:rsidRPr="00511E5E">
                <w:rPr>
                  <w:rStyle w:val="a7"/>
                  <w:rFonts w:ascii="微軟正黑體" w:eastAsia="微軟正黑體" w:hAnsi="微軟正黑體"/>
                  <w:sz w:val="22"/>
                  <w:szCs w:val="22"/>
                </w:rPr>
                <w:t>仁川海月觀光飯店</w:t>
              </w:r>
            </w:hyperlink>
            <w:r w:rsidRPr="00511E5E">
              <w:rPr>
                <w:rFonts w:ascii="微軟正黑體" w:eastAsia="微軟正黑體" w:hAnsi="微軟正黑體"/>
                <w:sz w:val="22"/>
                <w:szCs w:val="22"/>
              </w:rPr>
              <w:t> 或同級</w:t>
            </w:r>
          </w:p>
        </w:tc>
      </w:tr>
      <w:tr w:rsidR="00373875" w:rsidRPr="00412ECF" w14:paraId="0961D5EB" w14:textId="77777777" w:rsidTr="0037387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84A2B53" w14:textId="77777777" w:rsidR="00373875" w:rsidRPr="00412ECF" w:rsidRDefault="00373875" w:rsidP="00412ECF">
            <w:pPr>
              <w:spacing w:line="0" w:lineRule="atLeast"/>
              <w:jc w:val="center"/>
              <w:rPr>
                <w:rFonts w:ascii="微軟正黑體" w:eastAsia="微軟正黑體" w:hAnsi="微軟正黑體"/>
              </w:rPr>
            </w:pPr>
            <w:r w:rsidRPr="00412ECF">
              <w:rPr>
                <w:rFonts w:ascii="微軟正黑體" w:eastAsia="微軟正黑體" w:hAnsi="微軟正黑體"/>
                <w:b/>
                <w:bCs/>
              </w:rPr>
              <w:t>第</w:t>
            </w:r>
            <w:r w:rsidRPr="00412ECF">
              <w:rPr>
                <w:rFonts w:ascii="微軟正黑體" w:eastAsia="微軟正黑體" w:hAnsi="微軟正黑體"/>
                <w:b/>
                <w:bCs/>
              </w:rPr>
              <w:br/>
              <w:t>2</w:t>
            </w:r>
            <w:r w:rsidRPr="00412EC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6CCF85" w14:textId="565744AD"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b/>
                <w:bCs/>
                <w:color w:val="000000"/>
              </w:rPr>
              <w:t>昭陽江SKY WALK天空步道→雪嶽山國家公園+新興寺</w:t>
            </w:r>
            <w:r w:rsidR="00511E5E">
              <w:rPr>
                <w:rFonts w:ascii="微軟正黑體" w:eastAsia="微軟正黑體" w:hAnsi="微軟正黑體"/>
                <w:b/>
                <w:bCs/>
                <w:color w:val="000000"/>
              </w:rPr>
              <w:t>（</w:t>
            </w:r>
            <w:r w:rsidRPr="00511E5E">
              <w:rPr>
                <w:rFonts w:ascii="微軟正黑體" w:eastAsia="微軟正黑體" w:hAnsi="微軟正黑體"/>
                <w:b/>
                <w:bCs/>
                <w:color w:val="000000"/>
              </w:rPr>
              <w:t>森林芬多精+森林泉水</w:t>
            </w:r>
            <w:r w:rsidR="00511E5E">
              <w:rPr>
                <w:rFonts w:ascii="微軟正黑體" w:eastAsia="微軟正黑體" w:hAnsi="微軟正黑體"/>
                <w:b/>
                <w:bCs/>
                <w:color w:val="000000"/>
              </w:rPr>
              <w:t>）</w:t>
            </w:r>
            <w:r w:rsidRPr="00511E5E">
              <w:rPr>
                <w:rFonts w:ascii="微軟正黑體" w:eastAsia="微軟正黑體" w:hAnsi="微軟正黑體"/>
                <w:b/>
                <w:bCs/>
                <w:color w:val="000000"/>
              </w:rPr>
              <w:t>+青銅大佛</w:t>
            </w:r>
            <w:r w:rsidR="00511E5E">
              <w:rPr>
                <w:rFonts w:ascii="微軟正黑體" w:eastAsia="微軟正黑體" w:hAnsi="微軟正黑體"/>
                <w:b/>
                <w:bCs/>
                <w:color w:val="000000"/>
              </w:rPr>
              <w:t>（</w:t>
            </w:r>
            <w:r w:rsidRPr="00511E5E">
              <w:rPr>
                <w:rFonts w:ascii="微軟正黑體" w:eastAsia="微軟正黑體" w:hAnsi="微軟正黑體"/>
                <w:b/>
                <w:bCs/>
                <w:color w:val="000000"/>
              </w:rPr>
              <w:t>季節性賞櫻</w:t>
            </w:r>
            <w:r w:rsidR="00511E5E">
              <w:rPr>
                <w:rFonts w:ascii="微軟正黑體" w:eastAsia="微軟正黑體" w:hAnsi="微軟正黑體"/>
                <w:b/>
                <w:bCs/>
                <w:color w:val="000000"/>
              </w:rPr>
              <w:t>）</w:t>
            </w:r>
            <w:r w:rsidRPr="00511E5E">
              <w:rPr>
                <w:rFonts w:ascii="微軟正黑體" w:eastAsia="微軟正黑體" w:hAnsi="微軟正黑體"/>
              </w:rPr>
              <w:br/>
            </w:r>
            <w:r w:rsidRPr="00511E5E">
              <w:rPr>
                <w:rFonts w:ascii="微軟正黑體" w:eastAsia="微軟正黑體" w:hAnsi="微軟正黑體"/>
                <w:color w:val="330033"/>
                <w:sz w:val="22"/>
                <w:szCs w:val="22"/>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511E5E">
              <w:rPr>
                <w:rFonts w:ascii="微軟正黑體" w:eastAsia="微軟正黑體" w:hAnsi="微軟正黑體"/>
                <w:color w:val="330033"/>
                <w:sz w:val="22"/>
                <w:szCs w:val="22"/>
              </w:rPr>
              <w:br/>
              <w:t>【雪嶽山】國際馳名的原因在於它如詩如畫的風景，與令人歎為觀止的楓紅與瀑佈景觀，活脫脫就是走進風景月曆當中。這裡的四季各有不同風貌，春天鮮花滿山，夏天溪水清澈，秋天楓葉如火，冬天白雪皚皚。山頭長年積雪與雪白色的花崗岩質，雪嶽山因此得名。</w:t>
            </w:r>
            <w:r w:rsidRPr="00511E5E">
              <w:rPr>
                <w:rFonts w:ascii="微軟正黑體" w:eastAsia="微軟正黑體" w:hAnsi="微軟正黑體"/>
                <w:color w:val="330033"/>
                <w:sz w:val="22"/>
                <w:szCs w:val="22"/>
              </w:rPr>
              <w:br/>
              <w:t>【青銅大佛】西元652年由慈藏律師創建的雪嶽山第一古剎，朝鮮王朝時被焚毀，現存的佛寺是1847年重建的，留有朝鮮王朝時代的梵鐘，和被認為是出自世祖之手的經板。還有一座由青銅鑄造的釋迦牟尼座佛，高有58公尺。</w:t>
            </w:r>
            <w:r w:rsidR="00511E5E" w:rsidRPr="00511E5E">
              <w:rPr>
                <w:rFonts w:ascii="微軟正黑體" w:eastAsia="微軟正黑體" w:hAnsi="微軟正黑體"/>
                <w:color w:val="330033"/>
                <w:sz w:val="22"/>
                <w:szCs w:val="22"/>
              </w:rPr>
              <w:br/>
            </w:r>
            <w:r w:rsidR="00511E5E">
              <w:rPr>
                <w:rFonts w:ascii="微軟正黑體" w:eastAsia="微軟正黑體" w:hAnsi="微軟正黑體" w:hint="eastAsia"/>
                <w:color w:val="FF0000"/>
                <w:sz w:val="22"/>
                <w:szCs w:val="22"/>
              </w:rPr>
              <w:t>※</w:t>
            </w:r>
            <w:r w:rsidR="00511E5E" w:rsidRPr="00511E5E">
              <w:rPr>
                <w:rFonts w:ascii="微軟正黑體" w:eastAsia="微軟正黑體" w:hAnsi="微軟正黑體"/>
                <w:color w:val="FF0000"/>
                <w:sz w:val="22"/>
                <w:szCs w:val="22"/>
              </w:rPr>
              <w:t>花況會因自然天候狀況而有變化，若花況不如預期，敬請諒解。賞花季節人潮眾多，如遇塞車情況，敬祈鑒諒。</w:t>
            </w:r>
          </w:p>
        </w:tc>
      </w:tr>
      <w:tr w:rsidR="00373875" w:rsidRPr="00412ECF" w14:paraId="0C1EAE9C"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585F7B"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53B39F"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 xml:space="preserve">早餐：飯店內用　　中餐：春川鐵板雞風味+年糕 +馬鈴薯+飲料暢飲　　晚餐：馬鈴薯燉豬骨湯+道地小菜　　</w:t>
            </w:r>
          </w:p>
        </w:tc>
      </w:tr>
      <w:tr w:rsidR="00373875" w:rsidRPr="00412ECF" w14:paraId="1AF40264"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1D53F7"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2AF489"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住宿： </w:t>
            </w:r>
            <w:hyperlink r:id="rId21" w:history="1">
              <w:r w:rsidRPr="00511E5E">
                <w:rPr>
                  <w:rStyle w:val="a7"/>
                  <w:rFonts w:ascii="微軟正黑體" w:eastAsia="微軟正黑體" w:hAnsi="微軟正黑體"/>
                  <w:sz w:val="22"/>
                  <w:szCs w:val="22"/>
                </w:rPr>
                <w:t>OCEAN TO YOU 渡假村</w:t>
              </w:r>
            </w:hyperlink>
            <w:r w:rsidRPr="00511E5E">
              <w:rPr>
                <w:rFonts w:ascii="微軟正黑體" w:eastAsia="微軟正黑體" w:hAnsi="微軟正黑體"/>
                <w:sz w:val="22"/>
                <w:szCs w:val="22"/>
              </w:rPr>
              <w:t> 或 </w:t>
            </w:r>
            <w:hyperlink r:id="rId22" w:anchor="sns-content" w:history="1">
              <w:r w:rsidRPr="00511E5E">
                <w:rPr>
                  <w:rStyle w:val="a7"/>
                  <w:rFonts w:ascii="微軟正黑體" w:eastAsia="微軟正黑體" w:hAnsi="微軟正黑體"/>
                  <w:sz w:val="22"/>
                  <w:szCs w:val="22"/>
                </w:rPr>
                <w:t>束草MARINABAY</w:t>
              </w:r>
            </w:hyperlink>
            <w:r w:rsidRPr="00511E5E">
              <w:rPr>
                <w:rFonts w:ascii="微軟正黑體" w:eastAsia="微軟正黑體" w:hAnsi="微軟正黑體"/>
                <w:sz w:val="22"/>
                <w:szCs w:val="22"/>
              </w:rPr>
              <w:t> 或 </w:t>
            </w:r>
            <w:hyperlink r:id="rId23" w:history="1">
              <w:r w:rsidRPr="00511E5E">
                <w:rPr>
                  <w:rStyle w:val="a7"/>
                  <w:rFonts w:ascii="微軟正黑體" w:eastAsia="微軟正黑體" w:hAnsi="微軟正黑體"/>
                  <w:sz w:val="22"/>
                  <w:szCs w:val="22"/>
                </w:rPr>
                <w:t>束草I PARK SUITE HOTEL</w:t>
              </w:r>
            </w:hyperlink>
            <w:r w:rsidRPr="00511E5E">
              <w:rPr>
                <w:rFonts w:ascii="微軟正黑體" w:eastAsia="微軟正黑體" w:hAnsi="微軟正黑體"/>
                <w:sz w:val="22"/>
                <w:szCs w:val="22"/>
              </w:rPr>
              <w:t> 或同級</w:t>
            </w:r>
          </w:p>
        </w:tc>
      </w:tr>
      <w:tr w:rsidR="00373875" w:rsidRPr="00412ECF" w14:paraId="6315BEED" w14:textId="77777777" w:rsidTr="0037387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0C68E8" w14:textId="77777777" w:rsidR="00373875" w:rsidRPr="00412ECF" w:rsidRDefault="00373875" w:rsidP="00412ECF">
            <w:pPr>
              <w:spacing w:line="0" w:lineRule="atLeast"/>
              <w:jc w:val="center"/>
              <w:rPr>
                <w:rFonts w:ascii="微軟正黑體" w:eastAsia="微軟正黑體" w:hAnsi="微軟正黑體"/>
              </w:rPr>
            </w:pPr>
            <w:r w:rsidRPr="00412ECF">
              <w:rPr>
                <w:rFonts w:ascii="微軟正黑體" w:eastAsia="微軟正黑體" w:hAnsi="微軟正黑體"/>
                <w:b/>
                <w:bCs/>
              </w:rPr>
              <w:t>第</w:t>
            </w:r>
            <w:r w:rsidRPr="00412ECF">
              <w:rPr>
                <w:rFonts w:ascii="微軟正黑體" w:eastAsia="微軟正黑體" w:hAnsi="微軟正黑體"/>
                <w:b/>
                <w:bCs/>
              </w:rPr>
              <w:br/>
              <w:t>3</w:t>
            </w:r>
            <w:r w:rsidRPr="00412EC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21570F" w14:textId="15156D9A"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b/>
                <w:bCs/>
                <w:color w:val="000000"/>
              </w:rPr>
              <w:t>法國村</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季節性賞櫻</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+意大利小鎮</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季節性賞櫻</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→韓國文化體驗營</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DIY泡菜+韓式點心+韓服體驗+海苔博物館</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→COCONUT BOX</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贈送咖啡或果汁一杯</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IG網紅打卡咖啡廳</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→特麗愛3D美術館→弘大鬧區</w:t>
            </w:r>
            <w:r w:rsidRPr="00511E5E">
              <w:rPr>
                <w:rFonts w:ascii="微軟正黑體" w:eastAsia="微軟正黑體" w:hAnsi="微軟正黑體"/>
              </w:rPr>
              <w:br/>
            </w:r>
            <w:r w:rsidRPr="00511E5E">
              <w:rPr>
                <w:rFonts w:ascii="微軟正黑體" w:eastAsia="微軟正黑體" w:hAnsi="微軟正黑體"/>
                <w:color w:val="330033"/>
                <w:sz w:val="22"/>
                <w:szCs w:val="22"/>
              </w:rPr>
              <w:t>【小法國村】小法國的設計概念是以「花、星星、小王子」為主題，也是小王子故事的主題樂園。另外在這裡也可以看見許多法國象徵－「雞」的雕刻和藝廊，也可以聽見從200年歷史之久的音樂盒中放出的優美旋律的音樂盒店，以及花草芳香店、紀念品店等，更可體驗獨特的法國文化。</w:t>
            </w:r>
            <w:r w:rsidR="00511E5E" w:rsidRPr="00511E5E">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511E5E" w:rsidRPr="00511E5E">
              <w:rPr>
                <w:rFonts w:ascii="微軟正黑體" w:eastAsia="微軟正黑體" w:hAnsi="微軟正黑體"/>
                <w:color w:val="330033"/>
                <w:sz w:val="22"/>
                <w:szCs w:val="22"/>
              </w:rPr>
              <w:br/>
              <w:t>【Coconut Box】是一個以「城市裡的峇里島度假村」為概念，提供豐富展覽和表演體驗的遊樂空間。全館共有32間度假屋以及7個體驗區，不僅能在獨立的空間放鬆休憩，還能遊走各展區體驗多樣展覽的樂趣。</w:t>
            </w:r>
            <w:r w:rsidR="00511E5E" w:rsidRPr="00511E5E">
              <w:rPr>
                <w:rFonts w:ascii="微軟正黑體" w:eastAsia="微軟正黑體" w:hAnsi="微軟正黑體"/>
                <w:color w:val="330033"/>
                <w:sz w:val="22"/>
                <w:szCs w:val="22"/>
              </w:rPr>
              <w:br/>
            </w:r>
            <w:r w:rsidR="00511E5E">
              <w:rPr>
                <w:rFonts w:ascii="微軟正黑體" w:eastAsia="微軟正黑體" w:hAnsi="微軟正黑體" w:hint="eastAsia"/>
                <w:color w:val="FF0000"/>
                <w:sz w:val="22"/>
                <w:szCs w:val="22"/>
              </w:rPr>
              <w:t>※</w:t>
            </w:r>
            <w:r w:rsidR="00511E5E" w:rsidRPr="00511E5E">
              <w:rPr>
                <w:rFonts w:ascii="微軟正黑體" w:eastAsia="微軟正黑體" w:hAnsi="微軟正黑體"/>
                <w:color w:val="FF0000"/>
                <w:sz w:val="22"/>
                <w:szCs w:val="22"/>
              </w:rPr>
              <w:t>花況會因自然天候狀況而有變化，若花況不如預期，敬請諒解。賞花季節人潮眾多，如遇塞車情況，敬祈鑒諒。</w:t>
            </w:r>
          </w:p>
        </w:tc>
      </w:tr>
      <w:tr w:rsidR="00373875" w:rsidRPr="00412ECF" w14:paraId="1FC60DD7"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4A7A31"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3E7973" w14:textId="31DEDBDF"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早餐：飯店內用　　中餐：★部落客推薦★荒謬的生肉</w:t>
            </w:r>
            <w:r w:rsidR="00412ECF" w:rsidRPr="00511E5E">
              <w:rPr>
                <w:rFonts w:ascii="微軟正黑體" w:eastAsia="微軟正黑體" w:hAnsi="微軟正黑體"/>
                <w:sz w:val="22"/>
                <w:szCs w:val="22"/>
              </w:rPr>
              <w:t>～</w:t>
            </w:r>
            <w:r w:rsidRPr="00511E5E">
              <w:rPr>
                <w:rFonts w:ascii="微軟正黑體" w:eastAsia="微軟正黑體" w:hAnsi="微軟正黑體"/>
                <w:sz w:val="22"/>
                <w:szCs w:val="22"/>
              </w:rPr>
              <w:t xml:space="preserve">超厚五花肉吃到飽+大醬湯+季節小菜　　晚餐：發放韓幣6000　　</w:t>
            </w:r>
          </w:p>
        </w:tc>
      </w:tr>
      <w:tr w:rsidR="00373875" w:rsidRPr="00412ECF" w14:paraId="63625967"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0DBB83"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DF523B"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住宿： </w:t>
            </w:r>
            <w:hyperlink r:id="rId24" w:history="1">
              <w:r w:rsidRPr="00511E5E">
                <w:rPr>
                  <w:rStyle w:val="a7"/>
                  <w:rFonts w:ascii="微軟正黑體" w:eastAsia="微軟正黑體" w:hAnsi="微軟正黑體"/>
                  <w:sz w:val="22"/>
                  <w:szCs w:val="22"/>
                </w:rPr>
                <w:t>Riviera Verium Hotel</w:t>
              </w:r>
            </w:hyperlink>
            <w:r w:rsidRPr="00511E5E">
              <w:rPr>
                <w:rFonts w:ascii="微軟正黑體" w:eastAsia="微軟正黑體" w:hAnsi="微軟正黑體"/>
                <w:sz w:val="22"/>
                <w:szCs w:val="22"/>
              </w:rPr>
              <w:t> 或 </w:t>
            </w:r>
            <w:hyperlink r:id="rId25" w:history="1">
              <w:r w:rsidRPr="00511E5E">
                <w:rPr>
                  <w:rStyle w:val="a7"/>
                  <w:rFonts w:ascii="微軟正黑體" w:eastAsia="微軟正黑體" w:hAnsi="微軟正黑體"/>
                  <w:sz w:val="22"/>
                  <w:szCs w:val="22"/>
                </w:rPr>
                <w:t>仁川海月觀光飯店</w:t>
              </w:r>
            </w:hyperlink>
            <w:r w:rsidRPr="00511E5E">
              <w:rPr>
                <w:rFonts w:ascii="微軟正黑體" w:eastAsia="微軟正黑體" w:hAnsi="微軟正黑體"/>
                <w:sz w:val="22"/>
                <w:szCs w:val="22"/>
              </w:rPr>
              <w:t> 或同級</w:t>
            </w:r>
          </w:p>
        </w:tc>
      </w:tr>
      <w:tr w:rsidR="00373875" w:rsidRPr="00412ECF" w14:paraId="475CB851" w14:textId="77777777" w:rsidTr="0037387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F0CB88E" w14:textId="77777777" w:rsidR="00373875" w:rsidRPr="00412ECF" w:rsidRDefault="00373875" w:rsidP="00412ECF">
            <w:pPr>
              <w:spacing w:line="0" w:lineRule="atLeast"/>
              <w:jc w:val="center"/>
              <w:rPr>
                <w:rFonts w:ascii="微軟正黑體" w:eastAsia="微軟正黑體" w:hAnsi="微軟正黑體"/>
              </w:rPr>
            </w:pPr>
            <w:r w:rsidRPr="00412ECF">
              <w:rPr>
                <w:rFonts w:ascii="微軟正黑體" w:eastAsia="微軟正黑體" w:hAnsi="微軟正黑體"/>
                <w:b/>
                <w:bCs/>
              </w:rPr>
              <w:t>第</w:t>
            </w:r>
            <w:r w:rsidRPr="00412ECF">
              <w:rPr>
                <w:rFonts w:ascii="微軟正黑體" w:eastAsia="微軟正黑體" w:hAnsi="微軟正黑體"/>
                <w:b/>
                <w:bCs/>
              </w:rPr>
              <w:br/>
              <w:t>4</w:t>
            </w:r>
            <w:r w:rsidRPr="00412EC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110E42" w14:textId="71DA685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b/>
                <w:bCs/>
                <w:color w:val="000000"/>
              </w:rPr>
              <w:t>水原華城</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季節性賞花</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→愛寶樂園</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含門票+自由券+遊行表演+四季花園</w:t>
            </w:r>
            <w:r w:rsidR="00511E5E" w:rsidRPr="00511E5E">
              <w:rPr>
                <w:rFonts w:ascii="微軟正黑體" w:eastAsia="微軟正黑體" w:hAnsi="微軟正黑體"/>
                <w:b/>
                <w:bCs/>
                <w:color w:val="000000"/>
              </w:rPr>
              <w:t>）（</w:t>
            </w:r>
            <w:r w:rsidRPr="00511E5E">
              <w:rPr>
                <w:rFonts w:ascii="微軟正黑體" w:eastAsia="微軟正黑體" w:hAnsi="微軟正黑體"/>
                <w:b/>
                <w:bCs/>
                <w:color w:val="000000"/>
              </w:rPr>
              <w:t>季節性賞花</w:t>
            </w:r>
            <w:r w:rsidR="00511E5E" w:rsidRPr="00511E5E">
              <w:rPr>
                <w:rFonts w:ascii="微軟正黑體" w:eastAsia="微軟正黑體" w:hAnsi="微軟正黑體"/>
                <w:b/>
                <w:bCs/>
                <w:color w:val="000000"/>
              </w:rPr>
              <w:t>）</w:t>
            </w:r>
            <w:r w:rsidR="00511E5E" w:rsidRPr="00511E5E">
              <w:rPr>
                <w:rFonts w:ascii="微軟正黑體" w:eastAsia="微軟正黑體" w:hAnsi="微軟正黑體"/>
                <w:b/>
                <w:bCs/>
                <w:color w:val="000000"/>
              </w:rPr>
              <w:t>→鮮花狂歡節（3～4月鬱金香慶典；4月賞櫻花；5～6月的玫瑰慶典；6月賞薔薇）</w:t>
            </w:r>
            <w:r w:rsidRPr="00511E5E">
              <w:rPr>
                <w:rFonts w:ascii="微軟正黑體" w:eastAsia="微軟正黑體" w:hAnsi="微軟正黑體"/>
                <w:b/>
                <w:bCs/>
                <w:color w:val="000000"/>
              </w:rPr>
              <w:t>→東大門綜合商場</w:t>
            </w:r>
            <w:r w:rsidRPr="00511E5E">
              <w:rPr>
                <w:rFonts w:ascii="微軟正黑體" w:eastAsia="微軟正黑體" w:hAnsi="微軟正黑體"/>
              </w:rPr>
              <w:br/>
            </w:r>
            <w:r w:rsidRPr="00511E5E">
              <w:rPr>
                <w:rFonts w:ascii="微軟正黑體" w:eastAsia="微軟正黑體" w:hAnsi="微軟正黑體"/>
                <w:color w:val="330033"/>
                <w:sz w:val="22"/>
                <w:szCs w:val="22"/>
              </w:rP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00511E5E" w:rsidRPr="00511E5E">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r w:rsidR="00511E5E" w:rsidRPr="00511E5E">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511E5E">
              <w:rPr>
                <w:rFonts w:ascii="微軟正黑體" w:eastAsia="微軟正黑體" w:hAnsi="微軟正黑體"/>
                <w:color w:val="330033"/>
                <w:sz w:val="22"/>
                <w:szCs w:val="22"/>
              </w:rPr>
              <w:br/>
            </w:r>
            <w:r w:rsidR="00511E5E">
              <w:rPr>
                <w:rFonts w:ascii="微軟正黑體" w:eastAsia="微軟正黑體" w:hAnsi="微軟正黑體" w:hint="eastAsia"/>
                <w:color w:val="FF0000"/>
                <w:sz w:val="22"/>
                <w:szCs w:val="22"/>
              </w:rPr>
              <w:t>※</w:t>
            </w:r>
            <w:r w:rsidR="00511E5E" w:rsidRPr="00511E5E">
              <w:rPr>
                <w:rFonts w:ascii="微軟正黑體" w:eastAsia="微軟正黑體" w:hAnsi="微軟正黑體"/>
                <w:color w:val="FF0000"/>
                <w:sz w:val="22"/>
                <w:szCs w:val="22"/>
              </w:rPr>
              <w:t>花況會因自然天候狀況而有變化，若花況不如預期，敬請諒解。賞花季節人潮眾多，如遇塞車情況，敬祈鑒諒。</w:t>
            </w:r>
            <w:r w:rsidR="00511E5E" w:rsidRPr="00511E5E">
              <w:rPr>
                <w:rFonts w:ascii="微軟正黑體" w:eastAsia="微軟正黑體" w:hAnsi="微軟正黑體"/>
                <w:color w:val="330033"/>
                <w:sz w:val="22"/>
                <w:szCs w:val="22"/>
              </w:rPr>
              <w:br/>
            </w:r>
            <w:r w:rsidR="00511E5E" w:rsidRPr="00511E5E">
              <w:rPr>
                <w:rFonts w:ascii="微軟正黑體" w:eastAsia="微軟正黑體" w:hAnsi="微軟正黑體"/>
                <w:color w:val="FF0000"/>
                <w:sz w:val="22"/>
                <w:szCs w:val="22"/>
              </w:rPr>
              <w:t>註1：韓國導遊不提供換錢服務，請自行兌換韓圜。許多商家是現金交易，不收信用卡，記得準備現金購物。</w:t>
            </w:r>
            <w:r w:rsidR="00511E5E" w:rsidRPr="00511E5E">
              <w:rPr>
                <w:rFonts w:ascii="微軟正黑體" w:eastAsia="微軟正黑體" w:hAnsi="微軟正黑體"/>
                <w:color w:val="FF0000"/>
                <w:sz w:val="22"/>
                <w:szCs w:val="22"/>
              </w:rPr>
              <w:br/>
              <w:t>註2：東大門設計廣場內各展覽館入內參觀時，敬請自行支付門票費用。</w:t>
            </w:r>
          </w:p>
        </w:tc>
      </w:tr>
      <w:tr w:rsidR="00373875" w:rsidRPr="00412ECF" w14:paraId="6754AC44"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17DA0F"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155B18"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 xml:space="preserve">早餐：飯店內用　　中餐：發放韓幣6000　　晚餐：【北村家】豆腐鍋+營養石鍋飯+烤魚+季節小菜　　</w:t>
            </w:r>
          </w:p>
        </w:tc>
      </w:tr>
      <w:tr w:rsidR="00373875" w:rsidRPr="00412ECF" w14:paraId="231978DD"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6192FB"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507EB3"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住宿： </w:t>
            </w:r>
            <w:hyperlink r:id="rId26" w:history="1">
              <w:r w:rsidRPr="00511E5E">
                <w:rPr>
                  <w:rStyle w:val="a7"/>
                  <w:rFonts w:ascii="微軟正黑體" w:eastAsia="微軟正黑體" w:hAnsi="微軟正黑體"/>
                  <w:sz w:val="22"/>
                  <w:szCs w:val="22"/>
                </w:rPr>
                <w:t>Riviera Verium Hotel</w:t>
              </w:r>
            </w:hyperlink>
            <w:r w:rsidRPr="00511E5E">
              <w:rPr>
                <w:rFonts w:ascii="微軟正黑體" w:eastAsia="微軟正黑體" w:hAnsi="微軟正黑體"/>
                <w:sz w:val="22"/>
                <w:szCs w:val="22"/>
              </w:rPr>
              <w:t> 或 </w:t>
            </w:r>
            <w:hyperlink r:id="rId27" w:history="1">
              <w:r w:rsidRPr="00511E5E">
                <w:rPr>
                  <w:rStyle w:val="a7"/>
                  <w:rFonts w:ascii="微軟正黑體" w:eastAsia="微軟正黑體" w:hAnsi="微軟正黑體"/>
                  <w:sz w:val="22"/>
                  <w:szCs w:val="22"/>
                </w:rPr>
                <w:t>仁川海月觀光飯店</w:t>
              </w:r>
            </w:hyperlink>
            <w:r w:rsidRPr="00511E5E">
              <w:rPr>
                <w:rFonts w:ascii="微軟正黑體" w:eastAsia="微軟正黑體" w:hAnsi="微軟正黑體"/>
                <w:sz w:val="22"/>
                <w:szCs w:val="22"/>
              </w:rPr>
              <w:t> 或同級</w:t>
            </w:r>
          </w:p>
        </w:tc>
      </w:tr>
      <w:tr w:rsidR="00373875" w:rsidRPr="00412ECF" w14:paraId="043CFA29" w14:textId="77777777" w:rsidTr="0037387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33E75FA" w14:textId="77777777" w:rsidR="00373875" w:rsidRPr="00412ECF" w:rsidRDefault="00373875" w:rsidP="00412ECF">
            <w:pPr>
              <w:spacing w:line="0" w:lineRule="atLeast"/>
              <w:jc w:val="center"/>
              <w:rPr>
                <w:rFonts w:ascii="微軟正黑體" w:eastAsia="微軟正黑體" w:hAnsi="微軟正黑體"/>
              </w:rPr>
            </w:pPr>
            <w:r w:rsidRPr="00412ECF">
              <w:rPr>
                <w:rFonts w:ascii="微軟正黑體" w:eastAsia="微軟正黑體" w:hAnsi="微軟正黑體"/>
                <w:b/>
                <w:bCs/>
              </w:rPr>
              <w:t>第</w:t>
            </w:r>
            <w:r w:rsidRPr="00412ECF">
              <w:rPr>
                <w:rFonts w:ascii="微軟正黑體" w:eastAsia="微軟正黑體" w:hAnsi="微軟正黑體"/>
                <w:b/>
                <w:bCs/>
              </w:rPr>
              <w:br/>
              <w:t>5</w:t>
            </w:r>
            <w:r w:rsidRPr="00412EC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40BA6F" w14:textId="339D2DEA" w:rsidR="00373875" w:rsidRPr="00511E5E" w:rsidRDefault="00373875" w:rsidP="00412ECF">
            <w:pPr>
              <w:spacing w:line="0" w:lineRule="atLeast"/>
              <w:rPr>
                <w:rFonts w:ascii="微軟正黑體" w:eastAsia="微軟正黑體" w:hAnsi="微軟正黑體" w:hint="eastAsia"/>
                <w:sz w:val="22"/>
                <w:szCs w:val="22"/>
              </w:rPr>
            </w:pPr>
            <w:r w:rsidRPr="00511E5E">
              <w:rPr>
                <w:rFonts w:ascii="微軟正黑體" w:eastAsia="微軟正黑體" w:hAnsi="微軟正黑體"/>
                <w:b/>
                <w:bCs/>
                <w:color w:val="000000"/>
                <w:sz w:val="22"/>
                <w:szCs w:val="22"/>
              </w:rPr>
              <w:t>德壽宮</w:t>
            </w:r>
            <w:r w:rsidR="00511E5E">
              <w:rPr>
                <w:rFonts w:ascii="微軟正黑體" w:eastAsia="微軟正黑體" w:hAnsi="微軟正黑體"/>
                <w:b/>
                <w:bCs/>
                <w:color w:val="000000"/>
                <w:sz w:val="22"/>
                <w:szCs w:val="22"/>
              </w:rPr>
              <w:t>（</w:t>
            </w:r>
            <w:r w:rsidRPr="00511E5E">
              <w:rPr>
                <w:rFonts w:ascii="微軟正黑體" w:eastAsia="微軟正黑體" w:hAnsi="微軟正黑體"/>
                <w:b/>
                <w:bCs/>
                <w:color w:val="000000"/>
                <w:sz w:val="22"/>
                <w:szCs w:val="22"/>
              </w:rPr>
              <w:t>季節性賞櫻</w:t>
            </w:r>
            <w:r w:rsidR="00511E5E">
              <w:rPr>
                <w:rFonts w:ascii="微軟正黑體" w:eastAsia="微軟正黑體" w:hAnsi="微軟正黑體"/>
                <w:b/>
                <w:bCs/>
                <w:color w:val="000000"/>
                <w:sz w:val="22"/>
                <w:szCs w:val="22"/>
              </w:rPr>
              <w:t>）</w:t>
            </w:r>
            <w:r w:rsidRPr="00511E5E">
              <w:rPr>
                <w:rFonts w:ascii="微軟正黑體" w:eastAsia="微軟正黑體" w:hAnsi="微軟正黑體"/>
                <w:b/>
                <w:bCs/>
                <w:color w:val="000000"/>
                <w:sz w:val="22"/>
                <w:szCs w:val="22"/>
              </w:rPr>
              <w:t>→韓流時尚彩粧店→拉麵DIY體驗館→石村湖公園</w:t>
            </w:r>
            <w:r w:rsidR="00511E5E">
              <w:rPr>
                <w:rFonts w:ascii="微軟正黑體" w:eastAsia="微軟正黑體" w:hAnsi="微軟正黑體"/>
                <w:b/>
                <w:bCs/>
                <w:color w:val="000000"/>
                <w:sz w:val="22"/>
                <w:szCs w:val="22"/>
              </w:rPr>
              <w:t>（</w:t>
            </w:r>
            <w:r w:rsidRPr="00511E5E">
              <w:rPr>
                <w:rFonts w:ascii="微軟正黑體" w:eastAsia="微軟正黑體" w:hAnsi="微軟正黑體"/>
                <w:b/>
                <w:bCs/>
                <w:color w:val="000000"/>
                <w:sz w:val="22"/>
                <w:szCs w:val="22"/>
              </w:rPr>
              <w:t>石村湖櫻花慶典</w:t>
            </w:r>
            <w:r w:rsidR="00511E5E">
              <w:rPr>
                <w:rFonts w:ascii="微軟正黑體" w:eastAsia="微軟正黑體" w:hAnsi="微軟正黑體"/>
                <w:b/>
                <w:bCs/>
                <w:color w:val="000000"/>
                <w:sz w:val="22"/>
                <w:szCs w:val="22"/>
              </w:rPr>
              <w:t>）</w:t>
            </w:r>
            <w:r w:rsidRPr="00511E5E">
              <w:rPr>
                <w:rFonts w:ascii="微軟正黑體" w:eastAsia="微軟正黑體" w:hAnsi="微軟正黑體"/>
                <w:b/>
                <w:bCs/>
                <w:color w:val="000000"/>
                <w:sz w:val="22"/>
                <w:szCs w:val="22"/>
              </w:rPr>
              <w:t>→首爾明洞→HERO塗鴉秀</w:t>
            </w:r>
            <w:r w:rsidRPr="00511E5E">
              <w:rPr>
                <w:rFonts w:ascii="微軟正黑體" w:eastAsia="微軟正黑體" w:hAnsi="微軟正黑體"/>
                <w:sz w:val="22"/>
                <w:szCs w:val="22"/>
              </w:rPr>
              <w:br/>
            </w:r>
            <w:r w:rsidRPr="00511E5E">
              <w:rPr>
                <w:rFonts w:ascii="微軟正黑體" w:eastAsia="微軟正黑體" w:hAnsi="微軟正黑體"/>
                <w:color w:val="330033"/>
                <w:sz w:val="22"/>
                <w:szCs w:val="22"/>
              </w:rPr>
              <w:t>【德壽宮】德壽宮是朝鮮王朝最後的宮殿，位於大韓民國首爾市，宮內有許多朝鮮早期的歐式建築。</w:t>
            </w:r>
            <w:r w:rsidRPr="00511E5E">
              <w:rPr>
                <w:rFonts w:ascii="微軟正黑體" w:eastAsia="微軟正黑體" w:hAnsi="微軟正黑體"/>
                <w:color w:val="330033"/>
                <w:sz w:val="22"/>
                <w:szCs w:val="22"/>
              </w:rPr>
              <w:br/>
              <w:t>【石村湖公園</w:t>
            </w:r>
            <w:r w:rsidR="00511E5E">
              <w:rPr>
                <w:rFonts w:ascii="微軟正黑體" w:eastAsia="微軟正黑體" w:hAnsi="微軟正黑體"/>
                <w:color w:val="330033"/>
                <w:sz w:val="22"/>
                <w:szCs w:val="22"/>
              </w:rPr>
              <w:t>（</w:t>
            </w:r>
            <w:r w:rsidRPr="00511E5E">
              <w:rPr>
                <w:rFonts w:ascii="微軟正黑體" w:eastAsia="微軟正黑體" w:hAnsi="微軟正黑體"/>
                <w:color w:val="330033"/>
                <w:sz w:val="22"/>
                <w:szCs w:val="22"/>
              </w:rPr>
              <w:t>賞櫻</w:t>
            </w:r>
            <w:r w:rsidR="00511E5E">
              <w:rPr>
                <w:rFonts w:ascii="微軟正黑體" w:eastAsia="微軟正黑體" w:hAnsi="微軟正黑體"/>
                <w:color w:val="330033"/>
                <w:sz w:val="22"/>
                <w:szCs w:val="22"/>
              </w:rPr>
              <w:t>）</w:t>
            </w:r>
            <w:r w:rsidRPr="00511E5E">
              <w:rPr>
                <w:rFonts w:ascii="微軟正黑體" w:eastAsia="微軟正黑體" w:hAnsi="微軟正黑體"/>
                <w:color w:val="330033"/>
                <w:sz w:val="22"/>
                <w:szCs w:val="22"/>
              </w:rPr>
              <w:t>】石村湖的環湖步道為圓形一圈，兩旁的櫻花樹成為美麗的自然景觀。</w:t>
            </w:r>
            <w:r w:rsidRPr="00511E5E">
              <w:rPr>
                <w:rFonts w:ascii="微軟正黑體" w:eastAsia="微軟正黑體" w:hAnsi="微軟正黑體"/>
                <w:color w:val="330033"/>
                <w:sz w:val="22"/>
                <w:szCs w:val="22"/>
              </w:rPr>
              <w:br/>
            </w:r>
            <w:r w:rsidR="00511E5E" w:rsidRPr="00511E5E">
              <w:rPr>
                <w:rFonts w:ascii="微軟正黑體" w:eastAsia="微軟正黑體" w:hAnsi="微軟正黑體"/>
                <w:color w:val="330033"/>
                <w:sz w:val="22"/>
                <w:szCs w:val="22"/>
              </w:rPr>
              <w:t>【首爾明洞】整個韓國流行指標的代表地區，舉凡國內外知名品牌服飾、運動用品、流行文具雜貨等當年度最新流行時尚商品均可在這裡購買到。明洞的魅力，絕對令您難以招架，是個購物天堂。</w:t>
            </w:r>
            <w:r w:rsidR="00511E5E" w:rsidRPr="00511E5E">
              <w:rPr>
                <w:rFonts w:ascii="微軟正黑體" w:eastAsia="微軟正黑體" w:hAnsi="微軟正黑體"/>
                <w:color w:val="330033"/>
                <w:sz w:val="22"/>
                <w:szCs w:val="22"/>
              </w:rPr>
              <w:br/>
            </w:r>
            <w:r w:rsidRPr="00511E5E">
              <w:rPr>
                <w:rFonts w:ascii="微軟正黑體" w:eastAsia="微軟正黑體" w:hAnsi="微軟正黑體"/>
                <w:color w:val="330033"/>
                <w:sz w:val="22"/>
                <w:szCs w:val="22"/>
              </w:rP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511E5E">
              <w:rPr>
                <w:rFonts w:ascii="微軟正黑體" w:eastAsia="微軟正黑體" w:hAnsi="微軟正黑體"/>
                <w:color w:val="FF0000"/>
                <w:sz w:val="22"/>
                <w:szCs w:val="22"/>
              </w:rPr>
              <w:t>※註：若遇秀休館或滿座，行程將作先後順序調整，不便之處敬請見諒！</w:t>
            </w:r>
            <w:r w:rsidR="00511E5E">
              <w:rPr>
                <w:rFonts w:ascii="微軟正黑體" w:eastAsia="微軟正黑體" w:hAnsi="微軟正黑體"/>
                <w:color w:val="FF0000"/>
                <w:sz w:val="22"/>
                <w:szCs w:val="22"/>
              </w:rPr>
              <w:br/>
            </w:r>
            <w:r w:rsidR="00511E5E">
              <w:rPr>
                <w:rFonts w:ascii="微軟正黑體" w:eastAsia="微軟正黑體" w:hAnsi="微軟正黑體" w:hint="eastAsia"/>
                <w:color w:val="FF0000"/>
                <w:sz w:val="22"/>
                <w:szCs w:val="22"/>
              </w:rPr>
              <w:t>※</w:t>
            </w:r>
            <w:r w:rsidR="00511E5E" w:rsidRPr="00511E5E">
              <w:rPr>
                <w:rFonts w:ascii="微軟正黑體" w:eastAsia="微軟正黑體" w:hAnsi="微軟正黑體"/>
                <w:color w:val="FF0000"/>
                <w:sz w:val="22"/>
                <w:szCs w:val="22"/>
              </w:rPr>
              <w:t>花況會因自然天候狀況而有變化，若花況不如預期，敬請諒解。賞花季節人潮眾多，如遇塞車情況，敬祈鑒諒。</w:t>
            </w:r>
          </w:p>
        </w:tc>
      </w:tr>
      <w:tr w:rsidR="00373875" w:rsidRPr="00412ECF" w14:paraId="5275AC48"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55B576"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1F3D0C" w14:textId="3277FF3A"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早餐：飯店內用　　中餐：★哈韓全餐★韓式炸全雞+生菜沙拉+辣炒年糕+拉麵　　晚餐：★小編強力推薦★寶寶廚房-超級海鮮鍋</w:t>
            </w:r>
            <w:r w:rsidR="00511E5E">
              <w:rPr>
                <w:rFonts w:ascii="微軟正黑體" w:eastAsia="微軟正黑體" w:hAnsi="微軟正黑體"/>
                <w:sz w:val="22"/>
                <w:szCs w:val="22"/>
              </w:rPr>
              <w:t>（</w:t>
            </w:r>
            <w:r w:rsidRPr="00511E5E">
              <w:rPr>
                <w:rFonts w:ascii="微軟正黑體" w:eastAsia="微軟正黑體" w:hAnsi="微軟正黑體"/>
                <w:sz w:val="22"/>
                <w:szCs w:val="22"/>
              </w:rPr>
              <w:t xml:space="preserve">活章魚.鮑魚.蟹　　</w:t>
            </w:r>
          </w:p>
        </w:tc>
      </w:tr>
      <w:tr w:rsidR="00373875" w:rsidRPr="00412ECF" w14:paraId="2679211C"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5F2578"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2D21DE"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住宿： </w:t>
            </w:r>
            <w:hyperlink r:id="rId28" w:history="1">
              <w:r w:rsidRPr="00511E5E">
                <w:rPr>
                  <w:rStyle w:val="a7"/>
                  <w:rFonts w:ascii="微軟正黑體" w:eastAsia="微軟正黑體" w:hAnsi="微軟正黑體"/>
                  <w:sz w:val="22"/>
                  <w:szCs w:val="22"/>
                </w:rPr>
                <w:t>國際五星索羅卡門酒店</w:t>
              </w:r>
            </w:hyperlink>
            <w:r w:rsidRPr="00511E5E">
              <w:rPr>
                <w:rFonts w:ascii="微軟正黑體" w:eastAsia="微軟正黑體" w:hAnsi="微軟正黑體"/>
                <w:sz w:val="22"/>
                <w:szCs w:val="22"/>
              </w:rPr>
              <w:t> 或同級</w:t>
            </w:r>
          </w:p>
        </w:tc>
      </w:tr>
      <w:tr w:rsidR="00373875" w:rsidRPr="00412ECF" w14:paraId="2F66EC40" w14:textId="77777777" w:rsidTr="00373875">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FF7F263" w14:textId="77777777" w:rsidR="00373875" w:rsidRPr="00412ECF" w:rsidRDefault="00373875" w:rsidP="00412ECF">
            <w:pPr>
              <w:spacing w:line="0" w:lineRule="atLeast"/>
              <w:jc w:val="center"/>
              <w:rPr>
                <w:rFonts w:ascii="微軟正黑體" w:eastAsia="微軟正黑體" w:hAnsi="微軟正黑體"/>
              </w:rPr>
            </w:pPr>
            <w:r w:rsidRPr="00412ECF">
              <w:rPr>
                <w:rFonts w:ascii="微軟正黑體" w:eastAsia="微軟正黑體" w:hAnsi="微軟正黑體"/>
                <w:b/>
                <w:bCs/>
              </w:rPr>
              <w:t>第</w:t>
            </w:r>
            <w:r w:rsidRPr="00412ECF">
              <w:rPr>
                <w:rFonts w:ascii="微軟正黑體" w:eastAsia="微軟正黑體" w:hAnsi="微軟正黑體"/>
                <w:b/>
                <w:bCs/>
              </w:rPr>
              <w:br/>
              <w:t>6</w:t>
            </w:r>
            <w:r w:rsidRPr="00412EC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1A70D2" w14:textId="68B58F34"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b/>
                <w:bCs/>
                <w:color w:val="000000"/>
                <w:sz w:val="22"/>
                <w:szCs w:val="22"/>
              </w:rPr>
              <w:t>汝矣島輪中路櫻花大道</w:t>
            </w:r>
            <w:r w:rsidR="00511E5E">
              <w:rPr>
                <w:rFonts w:ascii="微軟正黑體" w:eastAsia="微軟正黑體" w:hAnsi="微軟正黑體"/>
                <w:b/>
                <w:bCs/>
                <w:color w:val="000000"/>
                <w:sz w:val="22"/>
                <w:szCs w:val="22"/>
              </w:rPr>
              <w:t>（</w:t>
            </w:r>
            <w:r w:rsidRPr="00511E5E">
              <w:rPr>
                <w:rFonts w:ascii="微軟正黑體" w:eastAsia="微軟正黑體" w:hAnsi="微軟正黑體"/>
                <w:b/>
                <w:bCs/>
                <w:color w:val="000000"/>
                <w:sz w:val="22"/>
                <w:szCs w:val="22"/>
              </w:rPr>
              <w:t>汝矣島櫻花慶典</w:t>
            </w:r>
            <w:r w:rsidR="00511E5E">
              <w:rPr>
                <w:rFonts w:ascii="微軟正黑體" w:eastAsia="微軟正黑體" w:hAnsi="微軟正黑體"/>
                <w:b/>
                <w:bCs/>
                <w:color w:val="000000"/>
                <w:sz w:val="22"/>
                <w:szCs w:val="22"/>
              </w:rPr>
              <w:t>）</w:t>
            </w:r>
            <w:r w:rsidRPr="00511E5E">
              <w:rPr>
                <w:rFonts w:ascii="微軟正黑體" w:eastAsia="微軟正黑體" w:hAnsi="微軟正黑體"/>
                <w:b/>
                <w:bCs/>
                <w:color w:val="000000"/>
                <w:sz w:val="22"/>
                <w:szCs w:val="22"/>
              </w:rPr>
              <w:t>→韓國超市巡禮→仁川→台中</w:t>
            </w:r>
            <w:r w:rsidRPr="00511E5E">
              <w:rPr>
                <w:rFonts w:ascii="微軟正黑體" w:eastAsia="微軟正黑體" w:hAnsi="微軟正黑體"/>
                <w:sz w:val="22"/>
                <w:szCs w:val="22"/>
              </w:rPr>
              <w:t> </w:t>
            </w:r>
            <w:r w:rsidRPr="00511E5E">
              <w:rPr>
                <w:rFonts w:ascii="微軟正黑體" w:eastAsia="微軟正黑體" w:hAnsi="微軟正黑體"/>
                <w:color w:val="000000"/>
                <w:sz w:val="22"/>
                <w:szCs w:val="22"/>
              </w:rPr>
              <w:t>ICN/RMQ　TW669　14：25</w:t>
            </w:r>
            <w:r w:rsidR="00412ECF" w:rsidRPr="00511E5E">
              <w:rPr>
                <w:rFonts w:ascii="微軟正黑體" w:eastAsia="微軟正黑體" w:hAnsi="微軟正黑體"/>
                <w:color w:val="000000"/>
                <w:sz w:val="22"/>
                <w:szCs w:val="22"/>
              </w:rPr>
              <w:t>～</w:t>
            </w:r>
            <w:r w:rsidRPr="00511E5E">
              <w:rPr>
                <w:rFonts w:ascii="微軟正黑體" w:eastAsia="微軟正黑體" w:hAnsi="微軟正黑體"/>
                <w:color w:val="000000"/>
                <w:sz w:val="22"/>
                <w:szCs w:val="22"/>
              </w:rPr>
              <w:t>16：40</w:t>
            </w:r>
            <w:r w:rsidRPr="00511E5E">
              <w:rPr>
                <w:rFonts w:ascii="微軟正黑體" w:eastAsia="微軟正黑體" w:hAnsi="微軟正黑體"/>
                <w:sz w:val="22"/>
                <w:szCs w:val="22"/>
              </w:rPr>
              <w:br/>
            </w:r>
            <w:r w:rsidRPr="00511E5E">
              <w:rPr>
                <w:rFonts w:ascii="微軟正黑體" w:eastAsia="微軟正黑體" w:hAnsi="微軟正黑體"/>
                <w:color w:val="330033"/>
                <w:sz w:val="22"/>
                <w:szCs w:val="22"/>
              </w:rPr>
              <w:t>【汝矣島輪中路櫻花大道】杜鵑、迎春花、躑躅等春花齊放的4月初，會定期於汝矣西路</w:t>
            </w:r>
            <w:r w:rsidR="00511E5E">
              <w:rPr>
                <w:rFonts w:ascii="微軟正黑體" w:eastAsia="微軟正黑體" w:hAnsi="微軟正黑體"/>
                <w:color w:val="330033"/>
                <w:sz w:val="22"/>
                <w:szCs w:val="22"/>
              </w:rPr>
              <w:t>（</w:t>
            </w:r>
            <w:r w:rsidRPr="00511E5E">
              <w:rPr>
                <w:rFonts w:ascii="微軟正黑體" w:eastAsia="微軟正黑體" w:hAnsi="微軟正黑體"/>
                <w:color w:val="330033"/>
                <w:sz w:val="22"/>
                <w:szCs w:val="22"/>
              </w:rPr>
              <w:t>輪中路</w:t>
            </w:r>
            <w:r w:rsidR="00511E5E">
              <w:rPr>
                <w:rFonts w:ascii="微軟正黑體" w:eastAsia="微軟正黑體" w:hAnsi="微軟正黑體"/>
                <w:color w:val="330033"/>
                <w:sz w:val="22"/>
                <w:szCs w:val="22"/>
              </w:rPr>
              <w:t>）</w:t>
            </w:r>
            <w:r w:rsidRPr="00511E5E">
              <w:rPr>
                <w:rFonts w:ascii="微軟正黑體" w:eastAsia="微軟正黑體" w:hAnsi="微軟正黑體"/>
                <w:color w:val="330033"/>
                <w:sz w:val="22"/>
                <w:szCs w:val="22"/>
              </w:rPr>
              <w:t>展開一場春之饗宴，約有1400</w:t>
            </w:r>
            <w:r w:rsidR="00412ECF" w:rsidRPr="00511E5E">
              <w:rPr>
                <w:rFonts w:ascii="微軟正黑體" w:eastAsia="微軟正黑體" w:hAnsi="微軟正黑體"/>
                <w:color w:val="330033"/>
                <w:sz w:val="22"/>
                <w:szCs w:val="22"/>
              </w:rPr>
              <w:t>～</w:t>
            </w:r>
            <w:r w:rsidRPr="00511E5E">
              <w:rPr>
                <w:rFonts w:ascii="微軟正黑體" w:eastAsia="微軟正黑體" w:hAnsi="微軟正黑體"/>
                <w:color w:val="330033"/>
                <w:sz w:val="22"/>
                <w:szCs w:val="22"/>
              </w:rPr>
              <w:t>1600棵的櫻花樹在此綻放盛開因而聞名。慶典期間，汝矣島國會議事堂後方的道路將進行車輛進出管制，漫步在櫻花隧道下欣賞漢江景色更是愜意，每到夜晚特殊的景觀照明，照映在櫻花上，呈現出另一番的美麗春夜風景。此外現場還會展開各種街頭表演、展示或體驗活動，邀請遊客們一同共襄盛舉。</w:t>
            </w:r>
            <w:r w:rsidR="00511E5E">
              <w:rPr>
                <w:rFonts w:ascii="微軟正黑體" w:eastAsia="微軟正黑體" w:hAnsi="微軟正黑體" w:hint="eastAsia"/>
                <w:color w:val="FF0000"/>
                <w:sz w:val="22"/>
                <w:szCs w:val="22"/>
              </w:rPr>
              <w:t>※</w:t>
            </w:r>
            <w:r w:rsidR="00511E5E" w:rsidRPr="00511E5E">
              <w:rPr>
                <w:rFonts w:ascii="微軟正黑體" w:eastAsia="微軟正黑體" w:hAnsi="微軟正黑體"/>
                <w:color w:val="FF0000"/>
                <w:sz w:val="22"/>
                <w:szCs w:val="22"/>
              </w:rPr>
              <w:t>花況會因自然天候狀況而有變化，若花況不如預期，敬請諒解。賞花季節人潮眾多，如遇塞車情況，敬祈鑒諒。</w:t>
            </w:r>
          </w:p>
        </w:tc>
      </w:tr>
      <w:tr w:rsidR="00373875" w:rsidRPr="00412ECF" w14:paraId="47019309"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82236D"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95CDB7" w14:textId="77777777"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 xml:space="preserve">早餐：飯店內用　　中餐：機上餐食　　晚餐：XXX　　</w:t>
            </w:r>
          </w:p>
        </w:tc>
      </w:tr>
      <w:tr w:rsidR="00373875" w:rsidRPr="00412ECF" w14:paraId="0216E05F" w14:textId="77777777" w:rsidTr="0037387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72AAE5" w14:textId="77777777" w:rsidR="00373875" w:rsidRPr="00412ECF" w:rsidRDefault="00373875" w:rsidP="00412EC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12D8E0" w14:textId="5DFC4623" w:rsidR="00373875" w:rsidRPr="00511E5E" w:rsidRDefault="00373875" w:rsidP="00412ECF">
            <w:pPr>
              <w:spacing w:line="0" w:lineRule="atLeast"/>
              <w:rPr>
                <w:rFonts w:ascii="微軟正黑體" w:eastAsia="微軟正黑體" w:hAnsi="微軟正黑體"/>
                <w:sz w:val="22"/>
                <w:szCs w:val="22"/>
              </w:rPr>
            </w:pPr>
            <w:r w:rsidRPr="00511E5E">
              <w:rPr>
                <w:rFonts w:ascii="微軟正黑體" w:eastAsia="微軟正黑體" w:hAnsi="微軟正黑體"/>
                <w:sz w:val="22"/>
                <w:szCs w:val="22"/>
              </w:rPr>
              <w:t>住宿： 溫暖的家</w:t>
            </w:r>
          </w:p>
        </w:tc>
      </w:tr>
    </w:tbl>
    <w:p w14:paraId="42AA4B91" w14:textId="77777777" w:rsidR="00373875" w:rsidRPr="00511E5E" w:rsidRDefault="00373875" w:rsidP="00412ECF">
      <w:pPr>
        <w:pStyle w:val="Web"/>
        <w:spacing w:before="0" w:beforeAutospacing="0" w:after="0" w:afterAutospacing="0" w:line="0" w:lineRule="atLeast"/>
        <w:jc w:val="center"/>
        <w:rPr>
          <w:rFonts w:ascii="微軟正黑體" w:eastAsia="微軟正黑體" w:hAnsi="微軟正黑體" w:cs="Times New Roman"/>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373875" w:rsidRPr="00511E5E" w14:paraId="1F23D2F9" w14:textId="77777777" w:rsidTr="0037387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21D638" w14:textId="77777777" w:rsidR="00373875" w:rsidRPr="00511E5E" w:rsidRDefault="00373875" w:rsidP="00412ECF">
            <w:pPr>
              <w:spacing w:line="0" w:lineRule="atLeast"/>
              <w:jc w:val="center"/>
              <w:rPr>
                <w:rFonts w:ascii="微軟正黑體" w:eastAsia="微軟正黑體" w:hAnsi="微軟正黑體" w:cs="新細明體"/>
                <w:sz w:val="32"/>
                <w:szCs w:val="32"/>
              </w:rPr>
            </w:pPr>
            <w:r w:rsidRPr="00511E5E">
              <w:rPr>
                <w:rFonts w:ascii="微軟正黑體" w:eastAsia="微軟正黑體" w:hAnsi="微軟正黑體"/>
                <w:b/>
                <w:bCs/>
                <w:color w:val="FF0000"/>
                <w:sz w:val="32"/>
                <w:szCs w:val="32"/>
              </w:rPr>
              <w:t>注意事項</w:t>
            </w:r>
          </w:p>
        </w:tc>
      </w:tr>
      <w:tr w:rsidR="00373875" w:rsidRPr="00412ECF" w14:paraId="565AA943" w14:textId="77777777" w:rsidTr="0037387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C616FE0" w14:textId="77777777" w:rsidR="00373875" w:rsidRPr="00412ECF" w:rsidRDefault="00373875" w:rsidP="00412ECF">
            <w:pPr>
              <w:spacing w:line="0" w:lineRule="atLeast"/>
              <w:ind w:left="720"/>
              <w:rPr>
                <w:rFonts w:ascii="微軟正黑體" w:eastAsia="微軟正黑體" w:hAnsi="微軟正黑體"/>
                <w:sz w:val="22"/>
                <w:szCs w:val="22"/>
              </w:rPr>
            </w:pPr>
            <w:r w:rsidRPr="00412ECF">
              <w:rPr>
                <w:rFonts w:ascii="微軟正黑體" w:eastAsia="微軟正黑體" w:hAnsi="微軟正黑體"/>
                <w:b/>
                <w:bCs/>
                <w:color w:val="0000FF"/>
                <w:sz w:val="22"/>
                <w:szCs w:val="22"/>
              </w:rPr>
              <w:t>《成團人數》</w:t>
            </w:r>
          </w:p>
          <w:p w14:paraId="010DC0EA" w14:textId="6D3D49E1" w:rsidR="00373875" w:rsidRPr="00412ECF" w:rsidRDefault="00373875" w:rsidP="00412ECF">
            <w:pPr>
              <w:widowControl/>
              <w:numPr>
                <w:ilvl w:val="0"/>
                <w:numId w:val="4"/>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本行程最低出團人數16人以上</w:t>
            </w:r>
            <w:r w:rsidR="00511E5E">
              <w:rPr>
                <w:rFonts w:ascii="微軟正黑體" w:eastAsia="微軟正黑體" w:hAnsi="微軟正黑體"/>
                <w:sz w:val="22"/>
                <w:szCs w:val="22"/>
              </w:rPr>
              <w:t>（</w:t>
            </w:r>
            <w:r w:rsidRPr="00412ECF">
              <w:rPr>
                <w:rFonts w:ascii="微軟正黑體" w:eastAsia="微軟正黑體" w:hAnsi="微軟正黑體"/>
                <w:sz w:val="22"/>
                <w:szCs w:val="22"/>
              </w:rPr>
              <w:t>含</w:t>
            </w:r>
            <w:r w:rsidR="00511E5E">
              <w:rPr>
                <w:rFonts w:ascii="微軟正黑體" w:eastAsia="微軟正黑體" w:hAnsi="微軟正黑體"/>
                <w:sz w:val="22"/>
                <w:szCs w:val="22"/>
              </w:rPr>
              <w:t>）</w:t>
            </w:r>
            <w:r w:rsidRPr="00412ECF">
              <w:rPr>
                <w:rFonts w:ascii="微軟正黑體" w:eastAsia="微軟正黑體" w:hAnsi="微軟正黑體"/>
                <w:sz w:val="22"/>
                <w:szCs w:val="22"/>
              </w:rPr>
              <w:t>，最多為42人以下</w:t>
            </w:r>
            <w:r w:rsidR="00511E5E">
              <w:rPr>
                <w:rFonts w:ascii="微軟正黑體" w:eastAsia="微軟正黑體" w:hAnsi="微軟正黑體"/>
                <w:sz w:val="22"/>
                <w:szCs w:val="22"/>
              </w:rPr>
              <w:t>（</w:t>
            </w:r>
            <w:r w:rsidRPr="00412ECF">
              <w:rPr>
                <w:rFonts w:ascii="微軟正黑體" w:eastAsia="微軟正黑體" w:hAnsi="微軟正黑體"/>
                <w:sz w:val="22"/>
                <w:szCs w:val="22"/>
              </w:rPr>
              <w:t>含</w:t>
            </w:r>
            <w:r w:rsidR="00511E5E">
              <w:rPr>
                <w:rFonts w:ascii="微軟正黑體" w:eastAsia="微軟正黑體" w:hAnsi="微軟正黑體"/>
                <w:sz w:val="22"/>
                <w:szCs w:val="22"/>
              </w:rPr>
              <w:t>）</w:t>
            </w:r>
            <w:r w:rsidRPr="00412ECF">
              <w:rPr>
                <w:rFonts w:ascii="微軟正黑體" w:eastAsia="微軟正黑體" w:hAnsi="微軟正黑體"/>
                <w:sz w:val="22"/>
                <w:szCs w:val="22"/>
              </w:rPr>
              <w:t>，台灣地區將派遣合格領隊隨行服務。</w:t>
            </w:r>
          </w:p>
          <w:p w14:paraId="07AE9100" w14:textId="77777777" w:rsidR="00373875" w:rsidRPr="00412ECF" w:rsidRDefault="00373875" w:rsidP="00412ECF">
            <w:pPr>
              <w:spacing w:line="0" w:lineRule="atLeast"/>
              <w:ind w:left="720"/>
              <w:rPr>
                <w:rFonts w:ascii="微軟正黑體" w:eastAsia="微軟正黑體" w:hAnsi="微軟正黑體"/>
                <w:sz w:val="22"/>
                <w:szCs w:val="22"/>
              </w:rPr>
            </w:pPr>
            <w:r w:rsidRPr="00412ECF">
              <w:rPr>
                <w:rFonts w:ascii="微軟正黑體" w:eastAsia="微軟正黑體" w:hAnsi="微軟正黑體"/>
                <w:b/>
                <w:bCs/>
                <w:color w:val="0000FF"/>
                <w:sz w:val="22"/>
                <w:szCs w:val="22"/>
              </w:rPr>
              <w:t>《行程費用</w:t>
            </w:r>
            <w:r w:rsidRPr="00412ECF">
              <w:rPr>
                <w:rFonts w:ascii="微軟正黑體" w:eastAsia="微軟正黑體" w:hAnsi="微軟正黑體"/>
                <w:b/>
                <w:bCs/>
                <w:color w:val="FF0000"/>
                <w:sz w:val="22"/>
                <w:szCs w:val="22"/>
              </w:rPr>
              <w:t>不包含</w:t>
            </w:r>
            <w:r w:rsidRPr="00412ECF">
              <w:rPr>
                <w:rFonts w:ascii="微軟正黑體" w:eastAsia="微軟正黑體" w:hAnsi="微軟正黑體"/>
                <w:b/>
                <w:bCs/>
                <w:color w:val="0000FF"/>
                <w:sz w:val="22"/>
                <w:szCs w:val="22"/>
              </w:rPr>
              <w:t>以下項目》</w:t>
            </w:r>
          </w:p>
          <w:p w14:paraId="4EFD651F"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售價不含全程領隊、導遊及司機之服務費，每人每日300元台幣。</w:t>
            </w:r>
          </w:p>
          <w:p w14:paraId="6A1D3D79"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個人新辦護照費用。</w:t>
            </w:r>
          </w:p>
          <w:p w14:paraId="7ECC3FFE"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旅遊平安保險及旅遊不便險。</w:t>
            </w:r>
          </w:p>
          <w:p w14:paraId="7CBFE8D5"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若於韓國確診時之隔離飯店及相關車資等費用。</w:t>
            </w:r>
          </w:p>
          <w:p w14:paraId="6954336E"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返台檢疫要求之檢測、隔離飯店及相關車資等費用。</w:t>
            </w:r>
          </w:p>
          <w:p w14:paraId="5E45ED22"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純係私人之消費：如行李超重費、自購商品、飲料酒類、洗衣、電話、電報及私人交通費。</w:t>
            </w:r>
          </w:p>
          <w:p w14:paraId="3BA719F4"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若為一位大人 或 一位大人帶一位嬰兒報名參加，或需求單人入住一間房，需加收單房差。</w:t>
            </w:r>
          </w:p>
          <w:p w14:paraId="149B6F00"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一經確認後如個人因素取消或被拒絕入境韓國，將無法申請退費。</w:t>
            </w:r>
          </w:p>
          <w:p w14:paraId="29FDFFCF" w14:textId="77777777" w:rsidR="00373875" w:rsidRPr="00412ECF" w:rsidRDefault="00373875" w:rsidP="00412ECF">
            <w:pPr>
              <w:widowControl/>
              <w:numPr>
                <w:ilvl w:val="0"/>
                <w:numId w:val="5"/>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團體旅責險不包含當地染疫後的所有醫療費用。</w:t>
            </w:r>
          </w:p>
          <w:p w14:paraId="104B7381" w14:textId="77777777" w:rsidR="00373875" w:rsidRPr="00412ECF" w:rsidRDefault="00373875" w:rsidP="00412ECF">
            <w:pPr>
              <w:spacing w:line="0" w:lineRule="atLeast"/>
              <w:ind w:left="720"/>
              <w:rPr>
                <w:rFonts w:ascii="微軟正黑體" w:eastAsia="微軟正黑體" w:hAnsi="微軟正黑體"/>
                <w:sz w:val="22"/>
                <w:szCs w:val="22"/>
              </w:rPr>
            </w:pPr>
            <w:r w:rsidRPr="00412ECF">
              <w:rPr>
                <w:rFonts w:ascii="微軟正黑體" w:eastAsia="微軟正黑體" w:hAnsi="微軟正黑體"/>
                <w:b/>
                <w:bCs/>
                <w:color w:val="0000FF"/>
                <w:sz w:val="22"/>
                <w:szCs w:val="22"/>
              </w:rPr>
              <w:t>《德威航空注意事項》</w:t>
            </w:r>
          </w:p>
          <w:p w14:paraId="399AE465"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此團型使用團體機位，航班不可指定、不可延回、不可更改進出點、不可指定座位。</w:t>
            </w:r>
          </w:p>
          <w:p w14:paraId="0638C9F1"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若需指定航班，建議改訂個人機票，以確保訂到您所需之航班，加價幅度依各航空公司之規定，另外提供報價。</w:t>
            </w:r>
          </w:p>
          <w:p w14:paraId="4BA7CE75"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航空公司保留航班時間調整及變更之權利。</w:t>
            </w:r>
          </w:p>
          <w:p w14:paraId="7FA84946"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color w:val="FF0000"/>
                <w:sz w:val="22"/>
                <w:szCs w:val="22"/>
              </w:rPr>
              <w:t>此航班包含手提行李10公斤來回，拖運行李20公斤來回。</w:t>
            </w:r>
          </w:p>
          <w:p w14:paraId="760FFC69"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color w:val="FF0000"/>
                <w:sz w:val="22"/>
                <w:szCs w:val="22"/>
              </w:rPr>
              <w:t>此航班機上不含餐食和水。</w:t>
            </w:r>
          </w:p>
          <w:p w14:paraId="5E533D42"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請務必於起飛前3小時抵達機場辦理登機手續，逾時關櫃旅客需自行負責。</w:t>
            </w:r>
          </w:p>
          <w:p w14:paraId="3A61E338" w14:textId="77777777" w:rsidR="00373875" w:rsidRPr="00412ECF" w:rsidRDefault="00373875" w:rsidP="00412ECF">
            <w:pPr>
              <w:widowControl/>
              <w:numPr>
                <w:ilvl w:val="0"/>
                <w:numId w:val="6"/>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德威航空關櫃時間為起飛前45分鐘，逾時未能辦妥登機手續敬請自行負責。</w:t>
            </w:r>
          </w:p>
          <w:p w14:paraId="5856B7CE" w14:textId="77777777" w:rsidR="00373875" w:rsidRPr="00412ECF" w:rsidRDefault="00373875" w:rsidP="00412ECF">
            <w:pPr>
              <w:spacing w:line="0" w:lineRule="atLeast"/>
              <w:ind w:left="720"/>
              <w:rPr>
                <w:rFonts w:ascii="微軟正黑體" w:eastAsia="微軟正黑體" w:hAnsi="微軟正黑體"/>
                <w:sz w:val="22"/>
                <w:szCs w:val="22"/>
              </w:rPr>
            </w:pPr>
            <w:r w:rsidRPr="00412ECF">
              <w:rPr>
                <w:rFonts w:ascii="微軟正黑體" w:eastAsia="微軟正黑體" w:hAnsi="微軟正黑體"/>
                <w:b/>
                <w:bCs/>
                <w:color w:val="0000FF"/>
                <w:sz w:val="22"/>
                <w:szCs w:val="22"/>
              </w:rPr>
              <w:t>《參團須知與相關提醒》</w:t>
            </w:r>
          </w:p>
          <w:p w14:paraId="11D63939" w14:textId="77777777" w:rsidR="00373875" w:rsidRPr="00412ECF" w:rsidRDefault="00373875" w:rsidP="00412ECF">
            <w:pPr>
              <w:widowControl/>
              <w:numPr>
                <w:ilvl w:val="0"/>
                <w:numId w:val="7"/>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以上行程僅供參考，正確之行程內容、班機時間、降落城市及住宿飯店，請以行前說明會資料為準。</w:t>
            </w:r>
          </w:p>
          <w:p w14:paraId="625DFBF3" w14:textId="77777777" w:rsidR="00373875" w:rsidRPr="00412ECF" w:rsidRDefault="00373875" w:rsidP="00412ECF">
            <w:pPr>
              <w:widowControl/>
              <w:numPr>
                <w:ilvl w:val="0"/>
                <w:numId w:val="7"/>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團體若為特殊拜會團、會議參展團、學生團體，不適用於本行程之報價，需另行報價。</w:t>
            </w:r>
          </w:p>
          <w:p w14:paraId="4A97749D" w14:textId="77777777" w:rsidR="00373875" w:rsidRPr="00412ECF" w:rsidRDefault="00373875" w:rsidP="00412ECF">
            <w:pPr>
              <w:widowControl/>
              <w:numPr>
                <w:ilvl w:val="0"/>
                <w:numId w:val="7"/>
              </w:numPr>
              <w:spacing w:line="0" w:lineRule="atLeast"/>
              <w:rPr>
                <w:rFonts w:ascii="微軟正黑體" w:eastAsia="微軟正黑體" w:hAnsi="微軟正黑體"/>
                <w:color w:val="FF0000"/>
                <w:sz w:val="22"/>
                <w:szCs w:val="22"/>
              </w:rPr>
            </w:pPr>
            <w:r w:rsidRPr="00412ECF">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2F6194FC" w14:textId="637990C4" w:rsidR="00373875" w:rsidRPr="00412ECF" w:rsidRDefault="00373875" w:rsidP="00412ECF">
            <w:pPr>
              <w:widowControl/>
              <w:numPr>
                <w:ilvl w:val="0"/>
                <w:numId w:val="7"/>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特殊規定如下：參加本行程若逢以下條件限定，費用需另計：</w:t>
            </w:r>
            <w:r w:rsidRPr="00412ECF">
              <w:rPr>
                <w:rFonts w:ascii="微軟正黑體" w:eastAsia="微軟正黑體" w:hAnsi="微軟正黑體"/>
                <w:sz w:val="22"/>
                <w:szCs w:val="22"/>
              </w:rPr>
              <w:br/>
            </w:r>
            <w:r w:rsidRPr="00412ECF">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412ECF">
              <w:rPr>
                <w:rFonts w:ascii="微軟正黑體" w:eastAsia="微軟正黑體" w:hAnsi="微軟正黑體"/>
                <w:sz w:val="22"/>
                <w:szCs w:val="22"/>
              </w:rPr>
              <w:br/>
              <w:t>B.學生及外籍人士</w:t>
            </w:r>
            <w:r w:rsidR="00511E5E">
              <w:rPr>
                <w:rFonts w:ascii="微軟正黑體" w:eastAsia="微軟正黑體" w:hAnsi="微軟正黑體"/>
                <w:sz w:val="22"/>
                <w:szCs w:val="22"/>
              </w:rPr>
              <w:t>（</w:t>
            </w:r>
            <w:r w:rsidRPr="00412ECF">
              <w:rPr>
                <w:rFonts w:ascii="微軟正黑體" w:eastAsia="微軟正黑體" w:hAnsi="微軟正黑體"/>
                <w:sz w:val="22"/>
                <w:szCs w:val="22"/>
              </w:rPr>
              <w:t>不含韓國籍</w:t>
            </w:r>
            <w:r w:rsidR="00511E5E">
              <w:rPr>
                <w:rFonts w:ascii="微軟正黑體" w:eastAsia="微軟正黑體" w:hAnsi="微軟正黑體"/>
                <w:sz w:val="22"/>
                <w:szCs w:val="22"/>
              </w:rPr>
              <w:t>）</w:t>
            </w:r>
            <w:r w:rsidRPr="00412ECF">
              <w:rPr>
                <w:rFonts w:ascii="微軟正黑體" w:eastAsia="微軟正黑體" w:hAnsi="微軟正黑體"/>
                <w:sz w:val="22"/>
                <w:szCs w:val="22"/>
              </w:rPr>
              <w:t>，單持一本外國護照者，每人需加收NTD6,500元。</w:t>
            </w:r>
            <w:r w:rsidRPr="00412ECF">
              <w:rPr>
                <w:rFonts w:ascii="微軟正黑體" w:eastAsia="微軟正黑體" w:hAnsi="微軟正黑體"/>
                <w:sz w:val="22"/>
                <w:szCs w:val="22"/>
              </w:rPr>
              <w:br/>
              <w:t>C.單筆訂單不足24歲及65歲以上報名人數不可超過半數，若超過半數則價格另議～請洽業務人員。</w:t>
            </w:r>
            <w:r w:rsidRPr="00412ECF">
              <w:rPr>
                <w:rFonts w:ascii="微軟正黑體" w:eastAsia="微軟正黑體" w:hAnsi="微軟正黑體"/>
                <w:sz w:val="22"/>
                <w:szCs w:val="22"/>
              </w:rPr>
              <w:br/>
              <w:t>D.此行程報價僅適用於正常之散客報名，如遇特殊團體則團費需另計～請洽業務人員。</w:t>
            </w:r>
          </w:p>
          <w:p w14:paraId="4D9D5B3E" w14:textId="77777777" w:rsidR="00373875" w:rsidRPr="00412ECF" w:rsidRDefault="00373875" w:rsidP="00412ECF">
            <w:pPr>
              <w:widowControl/>
              <w:numPr>
                <w:ilvl w:val="0"/>
                <w:numId w:val="7"/>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28C22F3E" w14:textId="77777777" w:rsidR="00373875" w:rsidRPr="00412ECF" w:rsidRDefault="00373875" w:rsidP="00412ECF">
            <w:pPr>
              <w:widowControl/>
              <w:numPr>
                <w:ilvl w:val="0"/>
                <w:numId w:val="7"/>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3C9B2F92" w14:textId="77777777" w:rsidR="00373875" w:rsidRPr="00412ECF" w:rsidRDefault="00373875" w:rsidP="00412ECF">
            <w:pPr>
              <w:widowControl/>
              <w:numPr>
                <w:ilvl w:val="0"/>
                <w:numId w:val="7"/>
              </w:numPr>
              <w:spacing w:line="0" w:lineRule="atLeast"/>
              <w:rPr>
                <w:rFonts w:ascii="微軟正黑體" w:eastAsia="微軟正黑體" w:hAnsi="微軟正黑體"/>
                <w:sz w:val="22"/>
                <w:szCs w:val="22"/>
              </w:rPr>
            </w:pPr>
            <w:r w:rsidRPr="00412ECF">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287CC9E9" w14:textId="77777777" w:rsidR="00373875" w:rsidRPr="00412ECF" w:rsidRDefault="00373875" w:rsidP="00412ECF">
            <w:pPr>
              <w:widowControl/>
              <w:numPr>
                <w:ilvl w:val="0"/>
                <w:numId w:val="7"/>
              </w:numPr>
              <w:spacing w:line="0" w:lineRule="atLeast"/>
              <w:rPr>
                <w:rFonts w:ascii="微軟正黑體" w:eastAsia="微軟正黑體" w:hAnsi="微軟正黑體"/>
              </w:rPr>
            </w:pPr>
            <w:r w:rsidRPr="00412ECF">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4EAF8370" w14:textId="2E8E1A8D" w:rsidR="00451F76" w:rsidRPr="00412ECF" w:rsidRDefault="00451F76" w:rsidP="00412ECF">
      <w:pPr>
        <w:spacing w:line="0" w:lineRule="atLeast"/>
        <w:rPr>
          <w:rFonts w:ascii="微軟正黑體" w:eastAsia="微軟正黑體" w:hAnsi="微軟正黑體"/>
        </w:rPr>
      </w:pPr>
    </w:p>
    <w:sectPr w:rsidR="00451F76" w:rsidRPr="00412ECF" w:rsidSect="00511E5E">
      <w:pgSz w:w="11906" w:h="16838"/>
      <w:pgMar w:top="454" w:right="567" w:bottom="45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014A6" w14:textId="77777777" w:rsidR="00800852" w:rsidRDefault="00800852">
      <w:r>
        <w:separator/>
      </w:r>
    </w:p>
  </w:endnote>
  <w:endnote w:type="continuationSeparator" w:id="0">
    <w:p w14:paraId="3FB9C533" w14:textId="77777777" w:rsidR="00800852" w:rsidRDefault="00800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6A9D0" w14:textId="77777777" w:rsidR="00800852" w:rsidRDefault="00800852">
      <w:r>
        <w:separator/>
      </w:r>
    </w:p>
  </w:footnote>
  <w:footnote w:type="continuationSeparator" w:id="0">
    <w:p w14:paraId="0EA8FC2B" w14:textId="77777777" w:rsidR="00800852" w:rsidRDefault="00800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91C3714"/>
    <w:multiLevelType w:val="multilevel"/>
    <w:tmpl w:val="54FE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514BF7"/>
    <w:multiLevelType w:val="multilevel"/>
    <w:tmpl w:val="F10C1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A4093B"/>
    <w:multiLevelType w:val="multilevel"/>
    <w:tmpl w:val="96BC4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7BB1FB9"/>
    <w:multiLevelType w:val="multilevel"/>
    <w:tmpl w:val="6024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57799271">
    <w:abstractNumId w:val="0"/>
  </w:num>
  <w:num w:numId="2" w16cid:durableId="877619533">
    <w:abstractNumId w:val="4"/>
  </w:num>
  <w:num w:numId="3" w16cid:durableId="236987985">
    <w:abstractNumId w:val="6"/>
  </w:num>
  <w:num w:numId="4" w16cid:durableId="2092700281">
    <w:abstractNumId w:val="3"/>
  </w:num>
  <w:num w:numId="5" w16cid:durableId="1274173867">
    <w:abstractNumId w:val="5"/>
  </w:num>
  <w:num w:numId="6" w16cid:durableId="1790128335">
    <w:abstractNumId w:val="2"/>
  </w:num>
  <w:num w:numId="7" w16cid:durableId="940527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264D"/>
    <w:rsid w:val="00017E6A"/>
    <w:rsid w:val="00022018"/>
    <w:rsid w:val="0002362E"/>
    <w:rsid w:val="00051840"/>
    <w:rsid w:val="00061698"/>
    <w:rsid w:val="00065159"/>
    <w:rsid w:val="000679C8"/>
    <w:rsid w:val="0007100F"/>
    <w:rsid w:val="00071648"/>
    <w:rsid w:val="000738E7"/>
    <w:rsid w:val="00073D7E"/>
    <w:rsid w:val="00080EC3"/>
    <w:rsid w:val="00087A15"/>
    <w:rsid w:val="00090924"/>
    <w:rsid w:val="000A4488"/>
    <w:rsid w:val="000B101B"/>
    <w:rsid w:val="000B2EBF"/>
    <w:rsid w:val="000B5F5A"/>
    <w:rsid w:val="000E096B"/>
    <w:rsid w:val="000E302E"/>
    <w:rsid w:val="000F08CE"/>
    <w:rsid w:val="000F31BE"/>
    <w:rsid w:val="000F7AFA"/>
    <w:rsid w:val="0010688B"/>
    <w:rsid w:val="0011295C"/>
    <w:rsid w:val="00121AF2"/>
    <w:rsid w:val="001252CA"/>
    <w:rsid w:val="00131B9F"/>
    <w:rsid w:val="00132CC2"/>
    <w:rsid w:val="00135200"/>
    <w:rsid w:val="001355B1"/>
    <w:rsid w:val="001356B2"/>
    <w:rsid w:val="001540EC"/>
    <w:rsid w:val="00175479"/>
    <w:rsid w:val="00176C09"/>
    <w:rsid w:val="00177A4F"/>
    <w:rsid w:val="00192A03"/>
    <w:rsid w:val="001A5557"/>
    <w:rsid w:val="001A641B"/>
    <w:rsid w:val="001B152C"/>
    <w:rsid w:val="001B6074"/>
    <w:rsid w:val="001C1768"/>
    <w:rsid w:val="001C7D12"/>
    <w:rsid w:val="001D552F"/>
    <w:rsid w:val="001E2FB1"/>
    <w:rsid w:val="001E47BB"/>
    <w:rsid w:val="001E5DF2"/>
    <w:rsid w:val="00215474"/>
    <w:rsid w:val="002157D3"/>
    <w:rsid w:val="00223389"/>
    <w:rsid w:val="002278A6"/>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06B02"/>
    <w:rsid w:val="00313A5F"/>
    <w:rsid w:val="00315F06"/>
    <w:rsid w:val="00316DDA"/>
    <w:rsid w:val="003178C4"/>
    <w:rsid w:val="00317EEE"/>
    <w:rsid w:val="003276E3"/>
    <w:rsid w:val="0033027C"/>
    <w:rsid w:val="003333EB"/>
    <w:rsid w:val="00334BFA"/>
    <w:rsid w:val="00344E80"/>
    <w:rsid w:val="00346AD7"/>
    <w:rsid w:val="003505F5"/>
    <w:rsid w:val="00372899"/>
    <w:rsid w:val="00373875"/>
    <w:rsid w:val="003748BF"/>
    <w:rsid w:val="00375DCC"/>
    <w:rsid w:val="00381F01"/>
    <w:rsid w:val="00391883"/>
    <w:rsid w:val="003B405A"/>
    <w:rsid w:val="003D3C4F"/>
    <w:rsid w:val="003E0410"/>
    <w:rsid w:val="003E1DEB"/>
    <w:rsid w:val="003E2A8F"/>
    <w:rsid w:val="003F4114"/>
    <w:rsid w:val="003F67C3"/>
    <w:rsid w:val="00402000"/>
    <w:rsid w:val="0040589F"/>
    <w:rsid w:val="00412ECF"/>
    <w:rsid w:val="00430271"/>
    <w:rsid w:val="004313E3"/>
    <w:rsid w:val="00441464"/>
    <w:rsid w:val="00442BED"/>
    <w:rsid w:val="0045085F"/>
    <w:rsid w:val="00451F76"/>
    <w:rsid w:val="00452F84"/>
    <w:rsid w:val="00473FC8"/>
    <w:rsid w:val="0048497B"/>
    <w:rsid w:val="0048634B"/>
    <w:rsid w:val="00495268"/>
    <w:rsid w:val="00497185"/>
    <w:rsid w:val="004B034C"/>
    <w:rsid w:val="004B1F14"/>
    <w:rsid w:val="004B52D0"/>
    <w:rsid w:val="004C663B"/>
    <w:rsid w:val="004C67BF"/>
    <w:rsid w:val="004E15C2"/>
    <w:rsid w:val="004E6DCF"/>
    <w:rsid w:val="004E7DC6"/>
    <w:rsid w:val="00507C1E"/>
    <w:rsid w:val="00511D5C"/>
    <w:rsid w:val="00511E5E"/>
    <w:rsid w:val="00512BB8"/>
    <w:rsid w:val="0051443D"/>
    <w:rsid w:val="00521516"/>
    <w:rsid w:val="0052458E"/>
    <w:rsid w:val="0053236B"/>
    <w:rsid w:val="0054027B"/>
    <w:rsid w:val="00542C70"/>
    <w:rsid w:val="0054637E"/>
    <w:rsid w:val="005538CE"/>
    <w:rsid w:val="005574AD"/>
    <w:rsid w:val="0056032F"/>
    <w:rsid w:val="00563429"/>
    <w:rsid w:val="00566B20"/>
    <w:rsid w:val="005707CC"/>
    <w:rsid w:val="00592745"/>
    <w:rsid w:val="005A043E"/>
    <w:rsid w:val="005A0B7A"/>
    <w:rsid w:val="005A2755"/>
    <w:rsid w:val="005B251F"/>
    <w:rsid w:val="005B4F81"/>
    <w:rsid w:val="005C6D0E"/>
    <w:rsid w:val="005D2049"/>
    <w:rsid w:val="005E14C0"/>
    <w:rsid w:val="005E5353"/>
    <w:rsid w:val="005E6A6B"/>
    <w:rsid w:val="005F669C"/>
    <w:rsid w:val="00615F8B"/>
    <w:rsid w:val="00616F5E"/>
    <w:rsid w:val="006233EE"/>
    <w:rsid w:val="00635DD9"/>
    <w:rsid w:val="00640F62"/>
    <w:rsid w:val="00644EBC"/>
    <w:rsid w:val="00646092"/>
    <w:rsid w:val="00662C81"/>
    <w:rsid w:val="006666B8"/>
    <w:rsid w:val="006911D4"/>
    <w:rsid w:val="006947F6"/>
    <w:rsid w:val="00694DAA"/>
    <w:rsid w:val="006976F9"/>
    <w:rsid w:val="006A2367"/>
    <w:rsid w:val="006A29D2"/>
    <w:rsid w:val="006A2EA9"/>
    <w:rsid w:val="006A2FC3"/>
    <w:rsid w:val="006C14E2"/>
    <w:rsid w:val="006C5254"/>
    <w:rsid w:val="006C5BA6"/>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A0BE4"/>
    <w:rsid w:val="007B09BC"/>
    <w:rsid w:val="007B3CAF"/>
    <w:rsid w:val="007B7D69"/>
    <w:rsid w:val="007D3558"/>
    <w:rsid w:val="007E4499"/>
    <w:rsid w:val="00800852"/>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3462"/>
    <w:rsid w:val="00907323"/>
    <w:rsid w:val="00920A82"/>
    <w:rsid w:val="0092313A"/>
    <w:rsid w:val="009436A1"/>
    <w:rsid w:val="009471B4"/>
    <w:rsid w:val="0095030A"/>
    <w:rsid w:val="00957A43"/>
    <w:rsid w:val="0096649C"/>
    <w:rsid w:val="00967604"/>
    <w:rsid w:val="00983AE5"/>
    <w:rsid w:val="0099044A"/>
    <w:rsid w:val="009907F2"/>
    <w:rsid w:val="00995430"/>
    <w:rsid w:val="0099654A"/>
    <w:rsid w:val="00996F6B"/>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9C2"/>
    <w:rsid w:val="00A64EB6"/>
    <w:rsid w:val="00A67077"/>
    <w:rsid w:val="00A67921"/>
    <w:rsid w:val="00A817BF"/>
    <w:rsid w:val="00A82F73"/>
    <w:rsid w:val="00AB544C"/>
    <w:rsid w:val="00AD2700"/>
    <w:rsid w:val="00AD3B6F"/>
    <w:rsid w:val="00AD4DAD"/>
    <w:rsid w:val="00AE01FC"/>
    <w:rsid w:val="00AE5CCF"/>
    <w:rsid w:val="00AF235B"/>
    <w:rsid w:val="00AF3E37"/>
    <w:rsid w:val="00AF5756"/>
    <w:rsid w:val="00AF7463"/>
    <w:rsid w:val="00B0390C"/>
    <w:rsid w:val="00B117DC"/>
    <w:rsid w:val="00B13623"/>
    <w:rsid w:val="00B159C7"/>
    <w:rsid w:val="00B20371"/>
    <w:rsid w:val="00B23433"/>
    <w:rsid w:val="00B321B4"/>
    <w:rsid w:val="00B3338E"/>
    <w:rsid w:val="00B36C6E"/>
    <w:rsid w:val="00B37C1B"/>
    <w:rsid w:val="00B40F00"/>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071CD"/>
    <w:rsid w:val="00C10BC9"/>
    <w:rsid w:val="00C23360"/>
    <w:rsid w:val="00C5165D"/>
    <w:rsid w:val="00C666B1"/>
    <w:rsid w:val="00C77802"/>
    <w:rsid w:val="00C9084D"/>
    <w:rsid w:val="00C96CBE"/>
    <w:rsid w:val="00CB0129"/>
    <w:rsid w:val="00CB37A0"/>
    <w:rsid w:val="00CB6839"/>
    <w:rsid w:val="00CC11E5"/>
    <w:rsid w:val="00CC3FAC"/>
    <w:rsid w:val="00CC7199"/>
    <w:rsid w:val="00CC7459"/>
    <w:rsid w:val="00CE12F2"/>
    <w:rsid w:val="00CF0BF6"/>
    <w:rsid w:val="00CF1CE8"/>
    <w:rsid w:val="00CF2D4C"/>
    <w:rsid w:val="00D1118B"/>
    <w:rsid w:val="00D309C7"/>
    <w:rsid w:val="00D5545A"/>
    <w:rsid w:val="00D57CB0"/>
    <w:rsid w:val="00D774AB"/>
    <w:rsid w:val="00D776E9"/>
    <w:rsid w:val="00D9030C"/>
    <w:rsid w:val="00D96236"/>
    <w:rsid w:val="00DA3931"/>
    <w:rsid w:val="00DB5E86"/>
    <w:rsid w:val="00DC41AC"/>
    <w:rsid w:val="00DC60B8"/>
    <w:rsid w:val="00DE522E"/>
    <w:rsid w:val="00DE5381"/>
    <w:rsid w:val="00DF2FDD"/>
    <w:rsid w:val="00E1090F"/>
    <w:rsid w:val="00E2323E"/>
    <w:rsid w:val="00E23D81"/>
    <w:rsid w:val="00E379CF"/>
    <w:rsid w:val="00E41ED3"/>
    <w:rsid w:val="00E548F8"/>
    <w:rsid w:val="00E563A3"/>
    <w:rsid w:val="00E71C1C"/>
    <w:rsid w:val="00E72826"/>
    <w:rsid w:val="00E8627C"/>
    <w:rsid w:val="00E9717B"/>
    <w:rsid w:val="00EA1392"/>
    <w:rsid w:val="00EC0542"/>
    <w:rsid w:val="00EC1F87"/>
    <w:rsid w:val="00EC7B5E"/>
    <w:rsid w:val="00ED0D37"/>
    <w:rsid w:val="00ED62AF"/>
    <w:rsid w:val="00EE10C6"/>
    <w:rsid w:val="00EE2782"/>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D92"/>
    <w:rsid w:val="00F726C3"/>
    <w:rsid w:val="00F73F75"/>
    <w:rsid w:val="00F750CE"/>
    <w:rsid w:val="00F833F2"/>
    <w:rsid w:val="00F8632A"/>
    <w:rsid w:val="00F9446C"/>
    <w:rsid w:val="00F97662"/>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373875"/>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73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rivieraveriumhotel.com/" TargetMode="External"/><Relationship Id="rId3" Type="http://schemas.openxmlformats.org/officeDocument/2006/relationships/styles" Target="styles.xml"/><Relationship Id="rId21" Type="http://schemas.openxmlformats.org/officeDocument/2006/relationships/hyperlink" Target="http://ocean2you.co.kr/" TargetMode="External"/><Relationship Id="rId7" Type="http://schemas.openxmlformats.org/officeDocument/2006/relationships/endnotes" Target="endnotes.xml"/><Relationship Id="rId12" Type="http://schemas.openxmlformats.org/officeDocument/2006/relationships/hyperlink" Target="https://www.everland.com/" TargetMode="External"/><Relationship Id="rId17" Type="http://schemas.openxmlformats.org/officeDocument/2006/relationships/image" Target="media/image8.jpeg"/><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hyperlink" Target="http://www.thepainters.co.kr/" TargetMode="External"/><Relationship Id="rId20" Type="http://schemas.openxmlformats.org/officeDocument/2006/relationships/hyperlink" Target="http://haewolhote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ivieraveriumhote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iparksuite-sokcho.com/" TargetMode="External"/><Relationship Id="rId28" Type="http://schemas.openxmlformats.org/officeDocument/2006/relationships/hyperlink" Target="http://www.sonohotelsresorts.com/goyang" TargetMode="External"/><Relationship Id="rId10" Type="http://schemas.openxmlformats.org/officeDocument/2006/relationships/image" Target="media/image3.jpeg"/><Relationship Id="rId19" Type="http://schemas.openxmlformats.org/officeDocument/2006/relationships/hyperlink" Target="http://www.rivieraverium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marinabaysokcho.com/" TargetMode="External"/><Relationship Id="rId27" Type="http://schemas.openxmlformats.org/officeDocument/2006/relationships/hyperlink" Target="http://haewolhotel.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1C830-CE79-497A-ADC3-420CC158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712</Words>
  <Characters>4062</Characters>
  <Application>Microsoft Office Word</Application>
  <DocSecurity>0</DocSecurity>
  <Lines>33</Lines>
  <Paragraphs>9</Paragraphs>
  <ScaleCrop>false</ScaleCrop>
  <Company>HOME</Company>
  <LinksUpToDate>false</LinksUpToDate>
  <CharactersWithSpaces>4765</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韓國賞櫻去～櫻花慶典汝矣島、雪嶽山國家公園、愛寶樂園、小法國村、明洞商圈、塗鴉秀六天《不走人蔘保肝》</dc:title>
  <dc:creator>x</dc:creator>
  <cp:lastModifiedBy>user</cp:lastModifiedBy>
  <cp:revision>8</cp:revision>
  <cp:lastPrinted>2024-12-02T06:25:00Z</cp:lastPrinted>
  <dcterms:created xsi:type="dcterms:W3CDTF">2024-11-29T11:56:00Z</dcterms:created>
  <dcterms:modified xsi:type="dcterms:W3CDTF">2024-12-02T06:25:00Z</dcterms:modified>
</cp:coreProperties>
</file>