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D1CE2" w14:textId="6D97B027" w:rsidR="00D50AEE" w:rsidRPr="000B248E" w:rsidRDefault="00D50AEE" w:rsidP="000B248E">
      <w:pPr>
        <w:pStyle w:val="Web"/>
        <w:spacing w:before="0" w:beforeAutospacing="0" w:after="0" w:afterAutospacing="0" w:line="0" w:lineRule="atLeast"/>
        <w:jc w:val="center"/>
        <w:rPr>
          <w:rFonts w:ascii="微軟正黑體" w:eastAsia="微軟正黑體" w:hAnsi="微軟正黑體" w:cs="Times New Roman"/>
          <w:color w:val="000000"/>
          <w:sz w:val="40"/>
          <w:szCs w:val="40"/>
        </w:rPr>
      </w:pPr>
      <w:r w:rsidRPr="001D4972">
        <w:rPr>
          <w:rFonts w:ascii="標楷體" w:eastAsia="標楷體" w:hAnsi="標楷體" w:cs="Times New Roman"/>
          <w:color w:val="000000"/>
          <w:sz w:val="40"/>
          <w:szCs w:val="40"/>
        </w:rPr>
        <w:t>好威楓濟州行</w:t>
      </w:r>
      <w:r w:rsidR="009632D1">
        <w:rPr>
          <w:rFonts w:ascii="標楷體" w:eastAsia="標楷體" w:hAnsi="標楷體" w:cs="Times New Roman"/>
          <w:color w:val="000000"/>
          <w:sz w:val="40"/>
          <w:szCs w:val="40"/>
        </w:rPr>
        <w:t>（</w:t>
      </w:r>
      <w:r w:rsidRPr="001D4972">
        <w:rPr>
          <w:rFonts w:ascii="標楷體" w:eastAsia="標楷體" w:hAnsi="標楷體" w:cs="Times New Roman"/>
          <w:color w:val="000000"/>
          <w:sz w:val="40"/>
          <w:szCs w:val="40"/>
        </w:rPr>
        <w:t>不走人蔘店+保肝店</w:t>
      </w:r>
      <w:r w:rsidR="009632D1">
        <w:rPr>
          <w:rFonts w:ascii="標楷體" w:eastAsia="標楷體" w:hAnsi="標楷體" w:cs="Times New Roman"/>
          <w:color w:val="000000"/>
          <w:sz w:val="40"/>
          <w:szCs w:val="40"/>
        </w:rPr>
        <w:t>）</w:t>
      </w:r>
      <w:r w:rsidRPr="001D4972">
        <w:rPr>
          <w:rFonts w:ascii="標楷體" w:eastAsia="標楷體" w:hAnsi="標楷體" w:cs="Times New Roman"/>
          <w:color w:val="000000"/>
          <w:sz w:val="40"/>
          <w:szCs w:val="40"/>
        </w:rPr>
        <w:t>~歐洲英式森林小火車、摩托車秀、美食饗宴:超級海鮮鍋</w:t>
      </w:r>
      <w:r w:rsidR="009632D1">
        <w:rPr>
          <w:rFonts w:ascii="標楷體" w:eastAsia="標楷體" w:hAnsi="標楷體" w:cs="Times New Roman"/>
          <w:color w:val="000000"/>
          <w:sz w:val="40"/>
          <w:szCs w:val="40"/>
        </w:rPr>
        <w:t>（</w:t>
      </w:r>
      <w:r w:rsidRPr="001D4972">
        <w:rPr>
          <w:rFonts w:ascii="標楷體" w:eastAsia="標楷體" w:hAnsi="標楷體" w:cs="Times New Roman"/>
          <w:color w:val="000000"/>
          <w:sz w:val="40"/>
          <w:szCs w:val="40"/>
        </w:rPr>
        <w:t>活章魚鮑魚</w:t>
      </w:r>
      <w:r w:rsidR="009632D1">
        <w:rPr>
          <w:rFonts w:ascii="標楷體" w:eastAsia="標楷體" w:hAnsi="標楷體" w:cs="Times New Roman"/>
          <w:color w:val="000000"/>
          <w:sz w:val="40"/>
          <w:szCs w:val="40"/>
        </w:rPr>
        <w:t>）</w:t>
      </w:r>
      <w:r w:rsidRPr="001D4972">
        <w:rPr>
          <w:rFonts w:ascii="標楷體" w:eastAsia="標楷體" w:hAnsi="標楷體" w:cs="Times New Roman"/>
          <w:color w:val="000000"/>
          <w:sz w:val="40"/>
          <w:szCs w:val="40"/>
        </w:rPr>
        <w:t>、焗烤龍蝦、濟州私廚~黑毛豬吃到飽五天</w:t>
      </w:r>
      <w:r w:rsidR="00B00A13" w:rsidRPr="001D4972">
        <w:rPr>
          <w:rFonts w:ascii="標楷體" w:eastAsia="標楷體" w:hAnsi="標楷體" w:cs="Times New Roman" w:hint="eastAsia"/>
          <w:color w:val="000000"/>
          <w:sz w:val="40"/>
          <w:szCs w:val="40"/>
        </w:rPr>
        <w:t>（</w:t>
      </w:r>
      <w:r w:rsidR="00B00A13" w:rsidRPr="001D4972">
        <w:rPr>
          <w:rFonts w:ascii="標楷體" w:eastAsia="標楷體" w:hAnsi="標楷體" w:cs="Times New Roman"/>
          <w:color w:val="000000"/>
          <w:sz w:val="40"/>
          <w:szCs w:val="40"/>
        </w:rPr>
        <w:t>升等</w:t>
      </w:r>
      <w:r w:rsidR="00313E54">
        <w:rPr>
          <w:rFonts w:ascii="標楷體" w:eastAsia="標楷體" w:hAnsi="標楷體" w:cs="Times New Roman" w:hint="eastAsia"/>
          <w:color w:val="000000"/>
          <w:sz w:val="40"/>
          <w:szCs w:val="40"/>
        </w:rPr>
        <w:t>２</w:t>
      </w:r>
      <w:r w:rsidR="00B00A13" w:rsidRPr="001D4972">
        <w:rPr>
          <w:rFonts w:ascii="標楷體" w:eastAsia="標楷體" w:hAnsi="標楷體" w:cs="Times New Roman"/>
          <w:color w:val="000000"/>
          <w:sz w:val="40"/>
          <w:szCs w:val="40"/>
        </w:rPr>
        <w:t>晚原五花酒店</w:t>
      </w:r>
      <w:r w:rsidR="00B00A13" w:rsidRPr="001D4972">
        <w:rPr>
          <w:rFonts w:ascii="標楷體" w:eastAsia="標楷體" w:hAnsi="標楷體" w:cs="Times New Roman" w:hint="eastAsia"/>
          <w:color w:val="000000"/>
          <w:sz w:val="40"/>
          <w:szCs w:val="40"/>
        </w:rPr>
        <w:t>）</w:t>
      </w:r>
      <w:r w:rsidR="001D4972">
        <w:rPr>
          <w:rFonts w:ascii="標楷體" w:eastAsia="標楷體" w:hAnsi="標楷體" w:cs="Times New Roman"/>
          <w:color w:val="000000"/>
          <w:sz w:val="40"/>
          <w:szCs w:val="40"/>
        </w:rPr>
        <w:br/>
      </w:r>
      <w:r w:rsidRPr="001D4972">
        <w:rPr>
          <w:rFonts w:ascii="標楷體" w:eastAsia="標楷體" w:hAnsi="標楷體" w:cs="Times New Roman"/>
          <w:color w:val="000000"/>
          <w:sz w:val="40"/>
          <w:szCs w:val="40"/>
        </w:rPr>
        <w:t>【德威航空、</w:t>
      </w:r>
      <w:r w:rsidR="001D4972" w:rsidRPr="001D4972">
        <w:rPr>
          <w:rFonts w:ascii="標楷體" w:eastAsia="標楷體" w:hAnsi="標楷體" w:cs="Times New Roman" w:hint="eastAsia"/>
          <w:color w:val="000000"/>
          <w:sz w:val="40"/>
          <w:szCs w:val="40"/>
        </w:rPr>
        <w:t>桃園出發</w:t>
      </w:r>
      <w:r w:rsidRPr="001D4972">
        <w:rPr>
          <w:rFonts w:ascii="標楷體" w:eastAsia="標楷體" w:hAnsi="標楷體" w:cs="Times New Roman"/>
          <w:color w:val="000000"/>
          <w:sz w:val="40"/>
          <w:szCs w:val="40"/>
        </w:rPr>
        <w:t>】</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D50AEE" w:rsidRPr="000B248E" w14:paraId="72630688" w14:textId="77777777" w:rsidTr="00D50AEE">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D50AEE" w:rsidRPr="000B248E" w14:paraId="0462989B" w14:textId="77777777">
              <w:trPr>
                <w:tblCellSpacing w:w="0" w:type="dxa"/>
                <w:jc w:val="right"/>
              </w:trPr>
              <w:tc>
                <w:tcPr>
                  <w:tcW w:w="0" w:type="auto"/>
                  <w:hideMark/>
                </w:tcPr>
                <w:p w14:paraId="4EECBE7B" w14:textId="09670E52" w:rsidR="000B248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noProof/>
                    </w:rPr>
                    <w:drawing>
                      <wp:inline distT="0" distB="0" distL="0" distR="0" wp14:anchorId="26BA2C16" wp14:editId="06BB23F0">
                        <wp:extent cx="6480000" cy="3268421"/>
                        <wp:effectExtent l="0" t="0" r="0" b="8255"/>
                        <wp:docPr id="13" name="圖片 13" descr="https://happyholiday.ittms.com.tw/web/images/CJU/point170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CJU/point17030205.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3268421"/>
                                </a:xfrm>
                                <a:prstGeom prst="rect">
                                  <a:avLst/>
                                </a:prstGeom>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4F3A0BCD" wp14:editId="2B00ECE9">
                        <wp:extent cx="6480000" cy="4081263"/>
                        <wp:effectExtent l="0" t="0" r="0" b="0"/>
                        <wp:docPr id="12" name="圖片 12" descr="https://happyholiday.ittms.com.tw/web/images/CJU/point1709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CJU/point17090104.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4081263"/>
                                </a:xfrm>
                                <a:prstGeom prst="rect">
                                  <a:avLst/>
                                </a:prstGeom>
                              </pic:spPr>
                            </pic:pic>
                          </a:graphicData>
                        </a:graphic>
                      </wp:inline>
                    </w:drawing>
                  </w:r>
                  <w:r w:rsidRPr="000B248E">
                    <w:rPr>
                      <w:rFonts w:ascii="微軟正黑體" w:eastAsia="微軟正黑體" w:hAnsi="微軟正黑體"/>
                    </w:rPr>
                    <w:br/>
                  </w:r>
                  <w:r w:rsidR="000B248E" w:rsidRPr="000B248E">
                    <w:rPr>
                      <w:rFonts w:ascii="微軟正黑體" w:eastAsia="微軟正黑體" w:hAnsi="微軟正黑體"/>
                      <w:noProof/>
                    </w:rPr>
                    <w:lastRenderedPageBreak/>
                    <w:drawing>
                      <wp:inline distT="0" distB="0" distL="0" distR="0" wp14:anchorId="07229E91" wp14:editId="3825250A">
                        <wp:extent cx="6480000" cy="8088632"/>
                        <wp:effectExtent l="0" t="0" r="0" b="7620"/>
                        <wp:docPr id="8" name="圖片 8" descr="https://happyholiday.ittms.com.tw/web/images/CJU/point22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CJU/point22112001.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8088632"/>
                                </a:xfrm>
                                <a:prstGeom prst="rect">
                                  <a:avLst/>
                                </a:prstGeom>
                              </pic:spPr>
                            </pic:pic>
                          </a:graphicData>
                        </a:graphic>
                      </wp:inline>
                    </w:drawing>
                  </w:r>
                  <w:r w:rsidR="00900CAD">
                    <w:rPr>
                      <w:rFonts w:ascii="微軟正黑體" w:eastAsia="微軟正黑體" w:hAnsi="微軟正黑體"/>
                    </w:rPr>
                    <w:br/>
                  </w:r>
                  <w:r w:rsidR="00900CAD" w:rsidRPr="000B248E">
                    <w:rPr>
                      <w:rFonts w:ascii="微軟正黑體" w:eastAsia="微軟正黑體" w:hAnsi="微軟正黑體"/>
                      <w:noProof/>
                    </w:rPr>
                    <w:drawing>
                      <wp:inline distT="0" distB="0" distL="0" distR="0" wp14:anchorId="519D137D" wp14:editId="120188FD">
                        <wp:extent cx="6480000" cy="4814526"/>
                        <wp:effectExtent l="0" t="0" r="0" b="5715"/>
                        <wp:docPr id="10" name="圖片 10" descr="https://happyholiday.ittms.com.tw/web/images/CJU/point230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CJU/point230131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4814526"/>
                                </a:xfrm>
                                <a:prstGeom prst="rect">
                                  <a:avLst/>
                                </a:prstGeom>
                              </pic:spPr>
                            </pic:pic>
                          </a:graphicData>
                        </a:graphic>
                      </wp:inline>
                    </w:drawing>
                  </w:r>
                  <w:r w:rsidR="00900CAD" w:rsidRPr="000B248E">
                    <w:rPr>
                      <w:rFonts w:ascii="微軟正黑體" w:eastAsia="微軟正黑體" w:hAnsi="微軟正黑體"/>
                    </w:rPr>
                    <w:br/>
                  </w:r>
                  <w:r w:rsidR="000B248E" w:rsidRPr="000B248E">
                    <w:rPr>
                      <w:rFonts w:ascii="微軟正黑體" w:eastAsia="微軟正黑體" w:hAnsi="微軟正黑體"/>
                      <w:noProof/>
                    </w:rPr>
                    <w:drawing>
                      <wp:inline distT="0" distB="0" distL="0" distR="0" wp14:anchorId="0266CCC2" wp14:editId="6B084AA9">
                        <wp:extent cx="6480000" cy="2870526"/>
                        <wp:effectExtent l="0" t="0" r="0" b="6350"/>
                        <wp:docPr id="11" name="圖片 11" descr="https://happyholiday.ittms.com.tw/web/images/CJU/point170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CJU/point170901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2870526"/>
                                </a:xfrm>
                                <a:prstGeom prst="rect">
                                  <a:avLst/>
                                </a:prstGeom>
                              </pic:spPr>
                            </pic:pic>
                          </a:graphicData>
                        </a:graphic>
                      </wp:inline>
                    </w:drawing>
                  </w:r>
                  <w:r w:rsidR="000B248E"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61A93125" wp14:editId="4C22B861">
                        <wp:extent cx="6480000" cy="3370737"/>
                        <wp:effectExtent l="0" t="0" r="0" b="1270"/>
                        <wp:docPr id="9" name="圖片 9" descr="https://happyholiday.ittms.com.tw/web/images/CJU/point170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CJU/point17030206.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3370737"/>
                                </a:xfrm>
                                <a:prstGeom prst="rect">
                                  <a:avLst/>
                                </a:prstGeom>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5712A8EA" wp14:editId="745174BC">
                        <wp:extent cx="6480000" cy="2756842"/>
                        <wp:effectExtent l="0" t="0" r="0" b="5715"/>
                        <wp:docPr id="7" name="圖片 7" descr="https://happyholiday.ittms.com.tw/web/images/CJU/point1709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CJU/point17090102.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2756842"/>
                                </a:xfrm>
                                <a:prstGeom prst="rect">
                                  <a:avLst/>
                                </a:prstGeom>
                              </pic:spPr>
                            </pic:pic>
                          </a:graphicData>
                        </a:graphic>
                      </wp:inline>
                    </w:drawing>
                  </w:r>
                </w:p>
                <w:p w14:paraId="0864216A" w14:textId="661BADF0"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01E701E9" wp14:editId="73F83B97">
                        <wp:extent cx="6480000" cy="364045"/>
                        <wp:effectExtent l="0" t="0" r="0" b="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16410683" wp14:editId="15131442">
                        <wp:extent cx="6479540" cy="6108700"/>
                        <wp:effectExtent l="0" t="0" r="0" b="6350"/>
                        <wp:docPr id="5" name="圖片 5" descr="https://happyholiday.ittms.com.tw/web/images/CJU/food221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CJU/food22111501.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480000" cy="6109134"/>
                                </a:xfrm>
                                <a:prstGeom prst="rect">
                                  <a:avLst/>
                                </a:prstGeom>
                                <a:ln>
                                  <a:noFill/>
                                </a:ln>
                                <a:extLst>
                                  <a:ext uri="{53640926-AAD7-44D8-BBD7-CCE9431645EC}">
                                    <a14:shadowObscured xmlns:a14="http://schemas.microsoft.com/office/drawing/2010/main"/>
                                  </a:ext>
                                </a:extLst>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57A39247" wp14:editId="17FCD9F5">
                        <wp:extent cx="6478905" cy="3644900"/>
                        <wp:effectExtent l="0" t="0" r="0" b="0"/>
                        <wp:docPr id="4" name="圖片 4" descr="https://happyholiday.ittms.com.tw/web/images/CJU/food221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CJU/food22111502.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480000" cy="3645516"/>
                                </a:xfrm>
                                <a:prstGeom prst="rect">
                                  <a:avLst/>
                                </a:prstGeom>
                                <a:ln>
                                  <a:noFill/>
                                </a:ln>
                                <a:extLst>
                                  <a:ext uri="{53640926-AAD7-44D8-BBD7-CCE9431645EC}">
                                    <a14:shadowObscured xmlns:a14="http://schemas.microsoft.com/office/drawing/2010/main"/>
                                  </a:ext>
                                </a:extLst>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392F9199" wp14:editId="5A424566">
                        <wp:extent cx="6480000" cy="4496211"/>
                        <wp:effectExtent l="0" t="0" r="0" b="0"/>
                        <wp:docPr id="3" name="圖片 3" descr="https://happyholiday.ittms.com.tw/web/images/CJU/food2211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CJU/food22111503.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480000" cy="4496211"/>
                                </a:xfrm>
                                <a:prstGeom prst="rect">
                                  <a:avLst/>
                                </a:prstGeom>
                              </pic:spPr>
                            </pic:pic>
                          </a:graphicData>
                        </a:graphic>
                      </wp:inline>
                    </w:drawing>
                  </w:r>
                  <w:r w:rsidRPr="000B248E">
                    <w:rPr>
                      <w:rFonts w:ascii="微軟正黑體" w:eastAsia="微軟正黑體" w:hAnsi="微軟正黑體"/>
                    </w:rPr>
                    <w:br/>
                  </w:r>
                  <w:r w:rsidRPr="000B248E">
                    <w:rPr>
                      <w:rFonts w:ascii="微軟正黑體" w:eastAsia="微軟正黑體" w:hAnsi="微軟正黑體"/>
                      <w:noProof/>
                    </w:rPr>
                    <w:drawing>
                      <wp:inline distT="0" distB="0" distL="0" distR="0" wp14:anchorId="70F17252" wp14:editId="3B6D3924">
                        <wp:extent cx="6480000" cy="4189263"/>
                        <wp:effectExtent l="0" t="0" r="0" b="1905"/>
                        <wp:docPr id="2" name="圖片 2" descr="https://happyholiday.ittms.com.tw/web/images/CJU/food230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CJU/food230709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4189263"/>
                                </a:xfrm>
                                <a:prstGeom prst="rect">
                                  <a:avLst/>
                                </a:prstGeom>
                              </pic:spPr>
                            </pic:pic>
                          </a:graphicData>
                        </a:graphic>
                      </wp:inline>
                    </w:drawing>
                  </w:r>
                </w:p>
              </w:tc>
            </w:tr>
          </w:tbl>
          <w:p w14:paraId="55853585" w14:textId="77777777" w:rsidR="00D50AEE" w:rsidRPr="000B248E" w:rsidRDefault="00D50AEE" w:rsidP="000B248E">
            <w:pPr>
              <w:spacing w:line="0" w:lineRule="atLeast"/>
              <w:rPr>
                <w:rFonts w:ascii="微軟正黑體" w:eastAsia="微軟正黑體" w:hAnsi="微軟正黑體"/>
              </w:rPr>
            </w:pPr>
          </w:p>
        </w:tc>
      </w:tr>
    </w:tbl>
    <w:p w14:paraId="5BFE79BA" w14:textId="341F2E71" w:rsidR="00D50AEE" w:rsidRPr="000B248E" w:rsidRDefault="00D50AEE" w:rsidP="000B248E">
      <w:pPr>
        <w:pStyle w:val="Web"/>
        <w:spacing w:before="0" w:beforeAutospacing="0" w:after="0" w:afterAutospacing="0" w:line="0" w:lineRule="atLeast"/>
        <w:jc w:val="center"/>
        <w:rPr>
          <w:rFonts w:ascii="微軟正黑體" w:eastAsia="微軟正黑體" w:hAnsi="微軟正黑體"/>
          <w:color w:val="000000"/>
          <w:sz w:val="72"/>
          <w:szCs w:val="72"/>
        </w:rPr>
      </w:pPr>
      <w:r w:rsidRPr="000B248E">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D50AEE" w:rsidRPr="000B248E" w14:paraId="5B26D854" w14:textId="77777777" w:rsidTr="00D50AE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90CB2E" w14:textId="77777777"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b/>
                <w:bCs/>
              </w:rPr>
              <w:t>第</w:t>
            </w:r>
            <w:r w:rsidRPr="000B248E">
              <w:rPr>
                <w:rFonts w:ascii="微軟正黑體" w:eastAsia="微軟正黑體" w:hAnsi="微軟正黑體"/>
                <w:b/>
                <w:bCs/>
              </w:rPr>
              <w:br/>
              <w:t>1</w:t>
            </w:r>
            <w:r w:rsidRPr="000B248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40418" w14:textId="77777777" w:rsidR="009632D1" w:rsidRDefault="00D50AEE" w:rsidP="000B248E">
            <w:pPr>
              <w:spacing w:line="0" w:lineRule="atLeast"/>
              <w:rPr>
                <w:rFonts w:ascii="微軟正黑體" w:eastAsia="微軟正黑體" w:hAnsi="微軟正黑體"/>
                <w:color w:val="330033"/>
              </w:rPr>
            </w:pPr>
            <w:r w:rsidRPr="000B248E">
              <w:rPr>
                <w:rFonts w:ascii="微軟正黑體" w:eastAsia="微軟正黑體" w:hAnsi="微軟正黑體"/>
                <w:b/>
                <w:bCs/>
                <w:color w:val="000000"/>
              </w:rPr>
              <w:t>桃園→濟州→綜藝玩很大推薦～漢拏樹木園露天夜市+星光公園</w:t>
            </w:r>
            <w:r w:rsidRPr="000B248E">
              <w:rPr>
                <w:rFonts w:ascii="微軟正黑體" w:eastAsia="微軟正黑體" w:hAnsi="微軟正黑體"/>
              </w:rPr>
              <w:t> TPE/CJU　TW688　14：25~17：30</w:t>
            </w:r>
          </w:p>
          <w:p w14:paraId="69CF9227" w14:textId="14DDFCE4" w:rsidR="00D50AEE" w:rsidRPr="009632D1" w:rsidRDefault="00D50AEE" w:rsidP="000B248E">
            <w:pPr>
              <w:spacing w:line="0" w:lineRule="atLeast"/>
              <w:rPr>
                <w:rFonts w:ascii="微軟正黑體" w:eastAsia="微軟正黑體" w:hAnsi="微軟正黑體"/>
                <w:sz w:val="22"/>
                <w:szCs w:val="22"/>
              </w:rPr>
            </w:pPr>
            <w:r w:rsidRPr="009632D1">
              <w:rPr>
                <w:rFonts w:ascii="微軟正黑體" w:eastAsia="微軟正黑體" w:hAnsi="微軟正黑體"/>
                <w:color w:val="330033"/>
                <w:sz w:val="22"/>
                <w:szCs w:val="22"/>
              </w:rPr>
              <w:t>【漢拏樹木園露天夜市】漢拏樹木園露天夜市每天晚間六點開始營業，可以說是濟州當地小吃聚集地，台灣綜藝節目～綜藝玩很大也來拍攝及推薦，這邊有各式韓式小吃，加上可愛的餐車，以及週邊點亮了星光燈泡，讓您在愉快的夜晚享用美食。</w:t>
            </w:r>
            <w:r w:rsidR="009632D1" w:rsidRPr="009632D1">
              <w:rPr>
                <w:rFonts w:ascii="微軟正黑體" w:eastAsia="微軟正黑體" w:hAnsi="微軟正黑體"/>
                <w:sz w:val="22"/>
                <w:szCs w:val="22"/>
              </w:rPr>
              <w:br/>
            </w:r>
            <w:r w:rsidR="009632D1" w:rsidRPr="009632D1">
              <w:rPr>
                <w:rFonts w:ascii="微軟正黑體" w:eastAsia="微軟正黑體" w:hAnsi="微軟正黑體"/>
                <w:color w:val="FF0000"/>
                <w:sz w:val="22"/>
                <w:szCs w:val="22"/>
              </w:rPr>
              <w:t>註:夜市若遇天候因素或臨時休息日，則改由中央地下街替代，敬請見諒。</w:t>
            </w:r>
          </w:p>
        </w:tc>
      </w:tr>
      <w:tr w:rsidR="00D50AEE" w:rsidRPr="000B248E" w14:paraId="4D24E45C"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45F983"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81FF1E" w14:textId="77777777"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 xml:space="preserve">早餐：XXX　　中餐：XXX　　晚餐：濟州蔘雞莊~韓式綠茶人蔘雞+泡菜　　</w:t>
            </w:r>
          </w:p>
        </w:tc>
      </w:tr>
      <w:tr w:rsidR="00D50AEE" w:rsidRPr="000B248E" w14:paraId="10570F08"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597BAF"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EAAF61" w14:textId="77777777"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住宿： </w:t>
            </w:r>
            <w:hyperlink r:id="rId20" w:history="1">
              <w:r w:rsidRPr="00293FAF">
                <w:rPr>
                  <w:rStyle w:val="a7"/>
                  <w:rFonts w:ascii="微軟正黑體" w:eastAsia="微軟正黑體" w:hAnsi="微軟正黑體"/>
                  <w:sz w:val="22"/>
                  <w:szCs w:val="22"/>
                </w:rPr>
                <w:t>Jeju in Hotel</w:t>
              </w:r>
            </w:hyperlink>
            <w:r w:rsidRPr="00293FAF">
              <w:rPr>
                <w:rFonts w:ascii="微軟正黑體" w:eastAsia="微軟正黑體" w:hAnsi="微軟正黑體"/>
                <w:sz w:val="22"/>
                <w:szCs w:val="22"/>
              </w:rPr>
              <w:t> 或 </w:t>
            </w:r>
            <w:hyperlink r:id="rId21" w:history="1">
              <w:r w:rsidRPr="00293FAF">
                <w:rPr>
                  <w:rStyle w:val="a7"/>
                  <w:rFonts w:ascii="微軟正黑體" w:eastAsia="微軟正黑體" w:hAnsi="微軟正黑體"/>
                  <w:sz w:val="22"/>
                  <w:szCs w:val="22"/>
                </w:rPr>
                <w:t>SIMS HOTEL</w:t>
              </w:r>
            </w:hyperlink>
            <w:r w:rsidRPr="00293FAF">
              <w:rPr>
                <w:rFonts w:ascii="微軟正黑體" w:eastAsia="微軟正黑體" w:hAnsi="微軟正黑體"/>
                <w:sz w:val="22"/>
                <w:szCs w:val="22"/>
              </w:rPr>
              <w:t> 或Jeju Line Hotel 或Jeju R&amp;T Hotel 或 </w:t>
            </w:r>
            <w:hyperlink r:id="rId22" w:history="1">
              <w:r w:rsidRPr="00293FAF">
                <w:rPr>
                  <w:rStyle w:val="a7"/>
                  <w:rFonts w:ascii="微軟正黑體" w:eastAsia="微軟正黑體" w:hAnsi="微軟正黑體"/>
                  <w:sz w:val="22"/>
                  <w:szCs w:val="22"/>
                </w:rPr>
                <w:t>Benikea Hotel</w:t>
              </w:r>
            </w:hyperlink>
            <w:r w:rsidRPr="00293FAF">
              <w:rPr>
                <w:rFonts w:ascii="微軟正黑體" w:eastAsia="微軟正黑體" w:hAnsi="微軟正黑體"/>
                <w:sz w:val="22"/>
                <w:szCs w:val="22"/>
              </w:rPr>
              <w:t> 或同級</w:t>
            </w:r>
          </w:p>
        </w:tc>
      </w:tr>
      <w:tr w:rsidR="00D50AEE" w:rsidRPr="000B248E" w14:paraId="24DFFDAA" w14:textId="77777777" w:rsidTr="00D50AE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6E863DE" w14:textId="77777777"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b/>
                <w:bCs/>
              </w:rPr>
              <w:t>第</w:t>
            </w:r>
            <w:r w:rsidRPr="000B248E">
              <w:rPr>
                <w:rFonts w:ascii="微軟正黑體" w:eastAsia="微軟正黑體" w:hAnsi="微軟正黑體"/>
                <w:b/>
                <w:bCs/>
              </w:rPr>
              <w:br/>
              <w:t>2</w:t>
            </w:r>
            <w:r w:rsidRPr="000B248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4C442B" w14:textId="6A773966" w:rsidR="00D50AEE" w:rsidRPr="000B248E" w:rsidRDefault="00D50AEE" w:rsidP="000B248E">
            <w:pPr>
              <w:spacing w:line="0" w:lineRule="atLeast"/>
              <w:rPr>
                <w:rFonts w:ascii="微軟正黑體" w:eastAsia="微軟正黑體" w:hAnsi="微軟正黑體"/>
              </w:rPr>
            </w:pPr>
            <w:r w:rsidRPr="000B248E">
              <w:rPr>
                <w:rFonts w:ascii="微軟正黑體" w:eastAsia="微軟正黑體" w:hAnsi="微軟正黑體"/>
                <w:b/>
                <w:bCs/>
                <w:color w:val="000000"/>
              </w:rPr>
              <w:t>UNESCO世界自然遺產~城山日出峰</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季節性賞楓</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→漢拏山徒步路</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思連伊林蔭道</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季節性賞楓</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→驚險刺激~摩托車秀→城邑民俗村【贈送每人一杯蜂蜜茶或五味子茶</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２選１</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w:t>
            </w:r>
            <w:r w:rsidR="00B51C7B" w:rsidRPr="000B248E">
              <w:rPr>
                <w:rFonts w:ascii="微軟正黑體" w:eastAsia="微軟正黑體" w:hAnsi="微軟正黑體"/>
                <w:b/>
                <w:bCs/>
                <w:color w:val="000000"/>
              </w:rPr>
              <w:t>→山君不離</w:t>
            </w:r>
            <w:r w:rsidR="00B51C7B">
              <w:rPr>
                <w:rFonts w:ascii="微軟正黑體" w:eastAsia="微軟正黑體" w:hAnsi="微軟正黑體"/>
                <w:b/>
                <w:bCs/>
                <w:color w:val="000000"/>
              </w:rPr>
              <w:t>（</w:t>
            </w:r>
            <w:r w:rsidR="00B51C7B" w:rsidRPr="000B248E">
              <w:rPr>
                <w:rFonts w:ascii="微軟正黑體" w:eastAsia="微軟正黑體" w:hAnsi="微軟正黑體"/>
                <w:b/>
                <w:bCs/>
                <w:color w:val="000000"/>
              </w:rPr>
              <w:t>秋季限定賞紫芒花</w:t>
            </w:r>
            <w:r w:rsidR="00B51C7B">
              <w:rPr>
                <w:rFonts w:ascii="微軟正黑體" w:eastAsia="微軟正黑體" w:hAnsi="微軟正黑體"/>
                <w:b/>
                <w:bCs/>
                <w:color w:val="000000"/>
              </w:rPr>
              <w:t>）</w:t>
            </w:r>
            <w:r w:rsidRPr="000B248E">
              <w:rPr>
                <w:rFonts w:ascii="微軟正黑體" w:eastAsia="微軟正黑體" w:hAnsi="微軟正黑體"/>
              </w:rPr>
              <w:br/>
            </w:r>
            <w:r w:rsidRPr="00293FAF">
              <w:rPr>
                <w:rFonts w:ascii="微軟正黑體" w:eastAsia="微軟正黑體" w:hAnsi="微軟正黑體"/>
                <w:color w:val="330033"/>
                <w:sz w:val="22"/>
                <w:szCs w:val="22"/>
              </w:rPr>
              <w:t>【城山日出峰】為漢拏山360個止火焰山之一，也是世界最大的突出於海岸的火山口，攀登30分鐘左右到達山頂；由此也可觀看日落，加上可以瞭望一片廣闊的牧場，美不勝收，令人嘆為觀止，遠眺這山峰綺麗景色。</w:t>
            </w:r>
            <w:r w:rsidRPr="00293FAF">
              <w:rPr>
                <w:rFonts w:ascii="微軟正黑體" w:eastAsia="微軟正黑體" w:hAnsi="微軟正黑體"/>
                <w:color w:val="330033"/>
                <w:sz w:val="22"/>
                <w:szCs w:val="22"/>
              </w:rPr>
              <w:br/>
            </w:r>
            <w:r w:rsidR="009632D1" w:rsidRPr="00293FAF">
              <w:rPr>
                <w:rFonts w:ascii="微軟正黑體" w:eastAsia="微軟正黑體" w:hAnsi="微軟正黑體"/>
                <w:color w:val="330033"/>
                <w:sz w:val="22"/>
                <w:szCs w:val="22"/>
              </w:rPr>
              <w:t>【漢拏山徒步路</w:t>
            </w:r>
            <w:r w:rsidR="009632D1">
              <w:rPr>
                <w:rFonts w:ascii="微軟正黑體" w:eastAsia="微軟正黑體" w:hAnsi="微軟正黑體"/>
                <w:color w:val="330033"/>
                <w:sz w:val="22"/>
                <w:szCs w:val="22"/>
              </w:rPr>
              <w:t>（</w:t>
            </w:r>
            <w:r w:rsidR="009632D1" w:rsidRPr="00293FAF">
              <w:rPr>
                <w:rFonts w:ascii="微軟正黑體" w:eastAsia="微軟正黑體" w:hAnsi="微軟正黑體"/>
                <w:color w:val="330033"/>
                <w:sz w:val="22"/>
                <w:szCs w:val="22"/>
              </w:rPr>
              <w:t>思連伊林蔭道</w:t>
            </w:r>
            <w:r w:rsidR="009632D1">
              <w:rPr>
                <w:rFonts w:ascii="微軟正黑體" w:eastAsia="微軟正黑體" w:hAnsi="微軟正黑體"/>
                <w:color w:val="330033"/>
                <w:sz w:val="22"/>
                <w:szCs w:val="22"/>
              </w:rPr>
              <w:t>）</w:t>
            </w:r>
            <w:r w:rsidR="009632D1" w:rsidRPr="00293FAF">
              <w:rPr>
                <w:rFonts w:ascii="微軟正黑體" w:eastAsia="微軟正黑體" w:hAnsi="微軟正黑體"/>
                <w:color w:val="330033"/>
                <w:sz w:val="22"/>
                <w:szCs w:val="22"/>
              </w:rPr>
              <w:t>】漢拏山是韓國三大名山之一，海拔足有1950公尺，巍然聳立於島中央，壯闊的山勢與豐富的生態資源讓她成為濟州島的象徵，不僅是濟州的最高峰，也是南韓最高的山，也是韓國人心目中的聖山。徒步路為環山平地徒步路線，並不是登頂漢拏山的路線，環漢拿山徒步路被指定為《韓國國家級林蔭道》。</w:t>
            </w:r>
            <w:r w:rsidR="009632D1" w:rsidRPr="00293FAF">
              <w:rPr>
                <w:rFonts w:ascii="微軟正黑體" w:eastAsia="微軟正黑體" w:hAnsi="微軟正黑體"/>
                <w:color w:val="330033"/>
                <w:sz w:val="22"/>
                <w:szCs w:val="22"/>
              </w:rPr>
              <w:br/>
            </w:r>
            <w:r w:rsidRPr="00293FAF">
              <w:rPr>
                <w:rFonts w:ascii="微軟正黑體" w:eastAsia="微軟正黑體" w:hAnsi="微軟正黑體"/>
                <w:color w:val="330033"/>
                <w:sz w:val="22"/>
                <w:szCs w:val="22"/>
              </w:rPr>
              <w:t>【摩托車特技秀】作此類表演全世界共二組人，其中一組位於濟州島表演，驚險刺激的演出，必定讓您血脈噴張，在一個小時的演出中還有空中飛人、民俗雜技和大車輪等表演，保證讓您大呼過癮，不虛此行。</w:t>
            </w:r>
            <w:r w:rsidRPr="00293FAF">
              <w:rPr>
                <w:rFonts w:ascii="微軟正黑體" w:eastAsia="微軟正黑體" w:hAnsi="微軟正黑體"/>
                <w:color w:val="FF0000"/>
                <w:sz w:val="22"/>
                <w:szCs w:val="22"/>
              </w:rPr>
              <w:t>※註：若遇秀休館或滿座，行程將作先後順序調整，不便之處敬請見諒！</w:t>
            </w:r>
            <w:r w:rsidRPr="00293FAF">
              <w:rPr>
                <w:rFonts w:ascii="微軟正黑體" w:eastAsia="微軟正黑體" w:hAnsi="微軟正黑體"/>
                <w:color w:val="330033"/>
                <w:sz w:val="22"/>
                <w:szCs w:val="22"/>
              </w:rPr>
              <w:br/>
              <w:t>【城邑民俗村】這裡現有400餘棟房屋，被指定為韓國民俗資料保護區，以茅草覆蓋的屋頂，石頭疊砌的院牆，以及用“丁囊”取代門戶的民宅，質樸可愛，至今仍有人在這裡居住生活。</w:t>
            </w:r>
            <w:r w:rsidRPr="00293FAF">
              <w:rPr>
                <w:rFonts w:ascii="微軟正黑體" w:eastAsia="微軟正黑體" w:hAnsi="微軟正黑體"/>
                <w:color w:val="330033"/>
                <w:sz w:val="22"/>
                <w:szCs w:val="22"/>
              </w:rPr>
              <w:br/>
            </w:r>
            <w:r w:rsidR="009632D1" w:rsidRPr="000B248E">
              <w:rPr>
                <w:rFonts w:ascii="微軟正黑體" w:eastAsia="微軟正黑體" w:hAnsi="微軟正黑體"/>
                <w:color w:val="FF0000"/>
              </w:rPr>
              <w:t>註：民俗村內特有土產品、馬骨粉、蜂蜜、五味子茶，提供貴賓自行衡量購買。</w:t>
            </w:r>
            <w:r w:rsidR="009632D1" w:rsidRPr="000B248E">
              <w:rPr>
                <w:rFonts w:ascii="微軟正黑體" w:eastAsia="微軟正黑體" w:hAnsi="微軟正黑體"/>
                <w:color w:val="330033"/>
              </w:rPr>
              <w:br/>
            </w:r>
            <w:r w:rsidRPr="00293FAF">
              <w:rPr>
                <w:rFonts w:ascii="微軟正黑體" w:eastAsia="微軟正黑體" w:hAnsi="微軟正黑體"/>
                <w:color w:val="330033"/>
                <w:sz w:val="22"/>
                <w:szCs w:val="22"/>
              </w:rPr>
              <w:t>【山君不離</w:t>
            </w:r>
            <w:r w:rsidR="009632D1">
              <w:rPr>
                <w:rFonts w:ascii="微軟正黑體" w:eastAsia="微軟正黑體" w:hAnsi="微軟正黑體"/>
                <w:color w:val="330033"/>
                <w:sz w:val="22"/>
                <w:szCs w:val="22"/>
              </w:rPr>
              <w:t>（</w:t>
            </w:r>
            <w:r w:rsidRPr="00293FAF">
              <w:rPr>
                <w:rFonts w:ascii="微軟正黑體" w:eastAsia="微軟正黑體" w:hAnsi="微軟正黑體"/>
                <w:color w:val="330033"/>
                <w:sz w:val="22"/>
                <w:szCs w:val="22"/>
              </w:rPr>
              <w:t>秋季限定賞紫芒花</w:t>
            </w:r>
            <w:r w:rsidR="009632D1">
              <w:rPr>
                <w:rFonts w:ascii="微軟正黑體" w:eastAsia="微軟正黑體" w:hAnsi="微軟正黑體"/>
                <w:color w:val="330033"/>
                <w:sz w:val="22"/>
                <w:szCs w:val="22"/>
              </w:rPr>
              <w:t>）</w:t>
            </w:r>
            <w:r w:rsidRPr="00293FAF">
              <w:rPr>
                <w:rFonts w:ascii="微軟正黑體" w:eastAsia="微軟正黑體" w:hAnsi="微軟正黑體"/>
                <w:color w:val="330033"/>
                <w:sz w:val="22"/>
                <w:szCs w:val="22"/>
              </w:rPr>
              <w:t>】到了秋天，紫芒花會就在濟州島各處形成一大片無邊際的紫芒花海，而濟州島著名的山君不離是小編推薦如果在秋天拜訪濟州島必來的地方。山君不離是一個火山口，但神奇的是這裡植物的種類眾多，有許多溫帶植被，來到山君不離可以看到石塊堆砌而成的入口、石潭、火山口等許多特殊的地形景觀。平時來山君不離就十分震撼，若是在秋天時節到來，還可以看到路的兩旁布滿紫芒花，拍照起來非常好看，尤其濟州島又時常有風吹拂，這時候來的話可以看到大片紫芒花隨風搖曳。</w:t>
            </w:r>
          </w:p>
        </w:tc>
      </w:tr>
      <w:tr w:rsidR="00D50AEE" w:rsidRPr="000B248E" w14:paraId="553BE40A"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1326A5"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BE5126" w14:textId="55D132C5"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早餐：飯店內用　　中餐：霸王龍蝦之家～焗烤龍蝦</w:t>
            </w:r>
            <w:r w:rsidR="009632D1">
              <w:rPr>
                <w:rFonts w:ascii="微軟正黑體" w:eastAsia="微軟正黑體" w:hAnsi="微軟正黑體"/>
                <w:sz w:val="22"/>
                <w:szCs w:val="22"/>
              </w:rPr>
              <w:t>（</w:t>
            </w:r>
            <w:r w:rsidRPr="00293FAF">
              <w:rPr>
                <w:rFonts w:ascii="微軟正黑體" w:eastAsia="微軟正黑體" w:hAnsi="微軟正黑體"/>
                <w:sz w:val="22"/>
                <w:szCs w:val="22"/>
              </w:rPr>
              <w:t>二人一隻</w:t>
            </w:r>
            <w:r w:rsidR="009632D1">
              <w:rPr>
                <w:rFonts w:ascii="微軟正黑體" w:eastAsia="微軟正黑體" w:hAnsi="微軟正黑體"/>
                <w:sz w:val="22"/>
                <w:szCs w:val="22"/>
              </w:rPr>
              <w:t>）</w:t>
            </w:r>
            <w:r w:rsidRPr="00293FAF">
              <w:rPr>
                <w:rFonts w:ascii="微軟正黑體" w:eastAsia="微軟正黑體" w:hAnsi="微軟正黑體"/>
                <w:sz w:val="22"/>
                <w:szCs w:val="22"/>
              </w:rPr>
              <w:t>+韓式炒飯</w:t>
            </w:r>
            <w:r w:rsidR="009632D1">
              <w:rPr>
                <w:rFonts w:ascii="微軟正黑體" w:eastAsia="微軟正黑體" w:hAnsi="微軟正黑體"/>
                <w:sz w:val="22"/>
                <w:szCs w:val="22"/>
              </w:rPr>
              <w:t>（</w:t>
            </w:r>
            <w:r w:rsidRPr="00293FAF">
              <w:rPr>
                <w:rFonts w:ascii="微軟正黑體" w:eastAsia="微軟正黑體" w:hAnsi="微軟正黑體"/>
                <w:sz w:val="22"/>
                <w:szCs w:val="22"/>
              </w:rPr>
              <w:t>炒飯吃到飽</w:t>
            </w:r>
            <w:r w:rsidR="009632D1">
              <w:rPr>
                <w:rFonts w:ascii="微軟正黑體" w:eastAsia="微軟正黑體" w:hAnsi="微軟正黑體"/>
                <w:sz w:val="22"/>
                <w:szCs w:val="22"/>
              </w:rPr>
              <w:t>）</w:t>
            </w:r>
            <w:r w:rsidRPr="00293FAF">
              <w:rPr>
                <w:rFonts w:ascii="微軟正黑體" w:eastAsia="微軟正黑體" w:hAnsi="微軟正黑體"/>
                <w:sz w:val="22"/>
                <w:szCs w:val="22"/>
              </w:rPr>
              <w:t xml:space="preserve">　　晚餐：濟州名家~黑毛豬烤肉放題</w:t>
            </w:r>
            <w:r w:rsidR="009632D1">
              <w:rPr>
                <w:rFonts w:ascii="微軟正黑體" w:eastAsia="微軟正黑體" w:hAnsi="微軟正黑體"/>
                <w:sz w:val="22"/>
                <w:szCs w:val="22"/>
              </w:rPr>
              <w:t>（</w:t>
            </w:r>
            <w:r w:rsidRPr="00293FAF">
              <w:rPr>
                <w:rFonts w:ascii="微軟正黑體" w:eastAsia="微軟正黑體" w:hAnsi="微軟正黑體"/>
                <w:sz w:val="22"/>
                <w:szCs w:val="22"/>
              </w:rPr>
              <w:t>烤肉+生菜+小菜+米飯無限量</w:t>
            </w:r>
            <w:r w:rsidR="009632D1">
              <w:rPr>
                <w:rFonts w:ascii="微軟正黑體" w:eastAsia="微軟正黑體" w:hAnsi="微軟正黑體"/>
                <w:sz w:val="22"/>
                <w:szCs w:val="22"/>
              </w:rPr>
              <w:t>）</w:t>
            </w:r>
            <w:r w:rsidRPr="00293FAF">
              <w:rPr>
                <w:rFonts w:ascii="微軟正黑體" w:eastAsia="微軟正黑體" w:hAnsi="微軟正黑體"/>
                <w:sz w:val="22"/>
                <w:szCs w:val="22"/>
              </w:rPr>
              <w:t xml:space="preserve">　　</w:t>
            </w:r>
          </w:p>
        </w:tc>
      </w:tr>
      <w:tr w:rsidR="00D50AEE" w:rsidRPr="000B248E" w14:paraId="7B9ED735"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A8272D"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F3D77E" w14:textId="77777777"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住宿： </w:t>
            </w:r>
            <w:hyperlink r:id="rId23" w:history="1">
              <w:r w:rsidRPr="00293FAF">
                <w:rPr>
                  <w:rStyle w:val="a7"/>
                  <w:rFonts w:ascii="微軟正黑體" w:eastAsia="微軟正黑體" w:hAnsi="微軟正黑體"/>
                  <w:sz w:val="22"/>
                  <w:szCs w:val="22"/>
                </w:rPr>
                <w:t>Jeju in Hotel</w:t>
              </w:r>
            </w:hyperlink>
            <w:r w:rsidRPr="00293FAF">
              <w:rPr>
                <w:rFonts w:ascii="微軟正黑體" w:eastAsia="微軟正黑體" w:hAnsi="微軟正黑體"/>
                <w:sz w:val="22"/>
                <w:szCs w:val="22"/>
              </w:rPr>
              <w:t> 或 </w:t>
            </w:r>
            <w:hyperlink r:id="rId24" w:history="1">
              <w:r w:rsidRPr="00293FAF">
                <w:rPr>
                  <w:rStyle w:val="a7"/>
                  <w:rFonts w:ascii="微軟正黑體" w:eastAsia="微軟正黑體" w:hAnsi="微軟正黑體"/>
                  <w:sz w:val="22"/>
                  <w:szCs w:val="22"/>
                </w:rPr>
                <w:t>SIMS HOTEL</w:t>
              </w:r>
            </w:hyperlink>
            <w:r w:rsidRPr="00293FAF">
              <w:rPr>
                <w:rFonts w:ascii="微軟正黑體" w:eastAsia="微軟正黑體" w:hAnsi="微軟正黑體"/>
                <w:sz w:val="22"/>
                <w:szCs w:val="22"/>
              </w:rPr>
              <w:t> 或Jeju Line Hotel 或Jeju R&amp;T Hotel 或 </w:t>
            </w:r>
            <w:hyperlink r:id="rId25" w:history="1">
              <w:r w:rsidRPr="00293FAF">
                <w:rPr>
                  <w:rStyle w:val="a7"/>
                  <w:rFonts w:ascii="微軟正黑體" w:eastAsia="微軟正黑體" w:hAnsi="微軟正黑體"/>
                  <w:sz w:val="22"/>
                  <w:szCs w:val="22"/>
                </w:rPr>
                <w:t>Benikea Hotel</w:t>
              </w:r>
            </w:hyperlink>
            <w:r w:rsidRPr="00293FAF">
              <w:rPr>
                <w:rFonts w:ascii="微軟正黑體" w:eastAsia="微軟正黑體" w:hAnsi="微軟正黑體"/>
                <w:sz w:val="22"/>
                <w:szCs w:val="22"/>
              </w:rPr>
              <w:t> 或同級</w:t>
            </w:r>
          </w:p>
        </w:tc>
      </w:tr>
      <w:tr w:rsidR="00D50AEE" w:rsidRPr="000B248E" w14:paraId="31C15608" w14:textId="77777777" w:rsidTr="00D50AE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B315AD" w14:textId="77777777"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b/>
                <w:bCs/>
              </w:rPr>
              <w:t>第</w:t>
            </w:r>
            <w:r w:rsidRPr="000B248E">
              <w:rPr>
                <w:rFonts w:ascii="微軟正黑體" w:eastAsia="微軟正黑體" w:hAnsi="微軟正黑體"/>
                <w:b/>
                <w:bCs/>
              </w:rPr>
              <w:br/>
              <w:t>3</w:t>
            </w:r>
            <w:r w:rsidRPr="000B248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FACE87" w14:textId="2AA58C36" w:rsidR="000B248E" w:rsidRDefault="00D50AEE" w:rsidP="000B248E">
            <w:pPr>
              <w:spacing w:line="0" w:lineRule="atLeast"/>
              <w:rPr>
                <w:rFonts w:ascii="微軟正黑體" w:eastAsia="微軟正黑體" w:hAnsi="微軟正黑體"/>
              </w:rPr>
            </w:pPr>
            <w:r w:rsidRPr="000B248E">
              <w:rPr>
                <w:rFonts w:ascii="微軟正黑體" w:eastAsia="微軟正黑體" w:hAnsi="微軟正黑體"/>
                <w:b/>
                <w:bCs/>
                <w:color w:val="000000"/>
              </w:rPr>
              <w:t>Ecoland歐洲英式森林小火車</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季節性賞楓</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→可口可樂咖啡廳</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獨家贈送特調可樂一杯</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→涉地可支</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網美IG打卡景點</w:t>
            </w:r>
            <w:r w:rsidR="009632D1">
              <w:rPr>
                <w:rFonts w:ascii="微軟正黑體" w:eastAsia="微軟正黑體" w:hAnsi="微軟正黑體"/>
                <w:b/>
                <w:bCs/>
                <w:color w:val="000000"/>
              </w:rPr>
              <w:t>）</w:t>
            </w:r>
          </w:p>
          <w:p w14:paraId="4C53466B" w14:textId="1B960998" w:rsidR="00D50AEE" w:rsidRPr="00293FAF" w:rsidRDefault="000B248E" w:rsidP="000B248E">
            <w:pPr>
              <w:spacing w:line="0" w:lineRule="atLeast"/>
              <w:rPr>
                <w:rFonts w:ascii="微軟正黑體" w:eastAsia="微軟正黑體" w:hAnsi="微軟正黑體"/>
                <w:sz w:val="22"/>
                <w:szCs w:val="22"/>
              </w:rPr>
            </w:pPr>
            <w:r w:rsidRPr="00293FAF">
              <w:rPr>
                <w:rFonts w:ascii="微軟正黑體" w:eastAsia="微軟正黑體" w:hAnsi="微軟正黑體"/>
                <w:color w:val="330033"/>
                <w:sz w:val="22"/>
                <w:szCs w:val="22"/>
              </w:rPr>
              <w:t>【Ecoland歐洲森林英式小火車】於2010年11月啟用，也是濟州島目前熱門的行程，全區瀰漫濃濃的歐洲童話風情共有五台英式小火車漫遊整個園區，是闔家出遊踏青或情侶散心最佳去處。</w:t>
            </w:r>
            <w:r w:rsidR="00D50AEE" w:rsidRPr="00293FAF">
              <w:rPr>
                <w:rFonts w:ascii="微軟正黑體" w:eastAsia="微軟正黑體" w:hAnsi="微軟正黑體"/>
                <w:color w:val="330033"/>
                <w:sz w:val="22"/>
                <w:szCs w:val="22"/>
              </w:rPr>
              <w:br/>
              <w:t>【可口可樂觀海咖啡廳】其實是濟州島崖月邑海邊公路上的一所紅色小房子，標誌性的可口可樂紅，在僻靜的公路上，很顯眼。店面不大，分上下兩層，下層有零星幾個座位+售賣餐食，二層是一整間的餐桌，但，也被可口可樂的各種周邊產品，佔據了大部分的空間，雖然空間略顯侷促，但每一個角落，都是收藏品。</w:t>
            </w:r>
            <w:r w:rsidRPr="00293FAF">
              <w:rPr>
                <w:rFonts w:ascii="微軟正黑體" w:eastAsia="微軟正黑體" w:hAnsi="微軟正黑體"/>
                <w:color w:val="330033"/>
                <w:sz w:val="22"/>
                <w:szCs w:val="22"/>
              </w:rPr>
              <w:br/>
              <w:t>【涉地岬】隨著「ALL IN」人氣的日益增高，設在涉池岬地的教堂、修女院和療養院等各種攝影棚，每天都吸引來大批前來觀光的遊客。除了與美麗大自然完美協調的攝影棚外，周圍還有著名的燈塔、朝鮮時代的烽火煙臺等。大海、草原、燈塔、馬群交織在一起，形成一幅美麗的圖畫。</w:t>
            </w:r>
          </w:p>
        </w:tc>
      </w:tr>
      <w:tr w:rsidR="00D50AEE" w:rsidRPr="000B248E" w14:paraId="4E2E3D8D"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0E3E9B"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84A802" w14:textId="0C9F27E0"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早餐：飯店內用　　中餐：濟州私廚~黑毛豬+豬排+百匯吃到飽</w:t>
            </w:r>
            <w:r w:rsidR="009632D1">
              <w:rPr>
                <w:rFonts w:ascii="微軟正黑體" w:eastAsia="微軟正黑體" w:hAnsi="微軟正黑體"/>
                <w:sz w:val="22"/>
                <w:szCs w:val="22"/>
              </w:rPr>
              <w:t>（</w:t>
            </w:r>
            <w:r w:rsidRPr="00293FAF">
              <w:rPr>
                <w:rFonts w:ascii="微軟正黑體" w:eastAsia="微軟正黑體" w:hAnsi="微軟正黑體"/>
                <w:sz w:val="22"/>
                <w:szCs w:val="22"/>
              </w:rPr>
              <w:t>贈每桌一份鮑魚+鮮蝦</w:t>
            </w:r>
            <w:r w:rsidR="009632D1">
              <w:rPr>
                <w:rFonts w:ascii="微軟正黑體" w:eastAsia="微軟正黑體" w:hAnsi="微軟正黑體"/>
                <w:sz w:val="22"/>
                <w:szCs w:val="22"/>
              </w:rPr>
              <w:t>）</w:t>
            </w:r>
            <w:r w:rsidRPr="00293FAF">
              <w:rPr>
                <w:rFonts w:ascii="微軟正黑體" w:eastAsia="微軟正黑體" w:hAnsi="微軟正黑體"/>
                <w:sz w:val="22"/>
                <w:szCs w:val="22"/>
              </w:rPr>
              <w:t xml:space="preserve">　　晚餐：漁夫廚房~超級海鮮鍋</w:t>
            </w:r>
            <w:r w:rsidR="009632D1">
              <w:rPr>
                <w:rFonts w:ascii="微軟正黑體" w:eastAsia="微軟正黑體" w:hAnsi="微軟正黑體"/>
                <w:sz w:val="22"/>
                <w:szCs w:val="22"/>
              </w:rPr>
              <w:t>（</w:t>
            </w:r>
            <w:r w:rsidRPr="00293FAF">
              <w:rPr>
                <w:rFonts w:ascii="微軟正黑體" w:eastAsia="微軟正黑體" w:hAnsi="微軟正黑體"/>
                <w:sz w:val="22"/>
                <w:szCs w:val="22"/>
              </w:rPr>
              <w:t>活章魚鮑魚蟹貝類蝦</w:t>
            </w:r>
            <w:r w:rsidR="009632D1">
              <w:rPr>
                <w:rFonts w:ascii="微軟正黑體" w:eastAsia="微軟正黑體" w:hAnsi="微軟正黑體"/>
                <w:sz w:val="22"/>
                <w:szCs w:val="22"/>
              </w:rPr>
              <w:t>）</w:t>
            </w:r>
            <w:r w:rsidRPr="00293FAF">
              <w:rPr>
                <w:rFonts w:ascii="微軟正黑體" w:eastAsia="微軟正黑體" w:hAnsi="微軟正黑體"/>
                <w:sz w:val="22"/>
                <w:szCs w:val="22"/>
              </w:rPr>
              <w:t xml:space="preserve">＋煎餅＋烤魚+小菜　　</w:t>
            </w:r>
          </w:p>
        </w:tc>
      </w:tr>
      <w:tr w:rsidR="00D50AEE" w:rsidRPr="000B248E" w14:paraId="20DD7EE1"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FC288E"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ACC3BA" w14:textId="5C086207" w:rsidR="00D50AEE" w:rsidRPr="00293FAF" w:rsidRDefault="00D50AEE" w:rsidP="000B248E">
            <w:pPr>
              <w:spacing w:line="0" w:lineRule="atLeast"/>
              <w:rPr>
                <w:rFonts w:ascii="微軟正黑體" w:eastAsia="微軟正黑體" w:hAnsi="微軟正黑體"/>
                <w:sz w:val="22"/>
                <w:szCs w:val="22"/>
              </w:rPr>
            </w:pPr>
            <w:r w:rsidRPr="00293FAF">
              <w:rPr>
                <w:rFonts w:ascii="微軟正黑體" w:eastAsia="微軟正黑體" w:hAnsi="微軟正黑體"/>
                <w:sz w:val="22"/>
                <w:szCs w:val="22"/>
              </w:rPr>
              <w:t>住宿： </w:t>
            </w:r>
            <w:hyperlink r:id="rId26" w:history="1">
              <w:r w:rsidRPr="00293FAF">
                <w:rPr>
                  <w:rStyle w:val="a7"/>
                  <w:rFonts w:ascii="微軟正黑體" w:eastAsia="微軟正黑體" w:hAnsi="微軟正黑體"/>
                  <w:sz w:val="22"/>
                  <w:szCs w:val="22"/>
                </w:rPr>
                <w:t>RAMADA CITY</w:t>
              </w:r>
              <w:r w:rsidR="009632D1">
                <w:rPr>
                  <w:rStyle w:val="a7"/>
                  <w:rFonts w:ascii="微軟正黑體" w:eastAsia="微軟正黑體" w:hAnsi="微軟正黑體"/>
                  <w:sz w:val="22"/>
                  <w:szCs w:val="22"/>
                </w:rPr>
                <w:t>（</w:t>
              </w:r>
              <w:r w:rsidRPr="00293FAF">
                <w:rPr>
                  <w:rStyle w:val="a7"/>
                  <w:rFonts w:ascii="微軟正黑體" w:eastAsia="微軟正黑體" w:hAnsi="微軟正黑體"/>
                  <w:sz w:val="22"/>
                  <w:szCs w:val="22"/>
                </w:rPr>
                <w:t>原特二五花</w:t>
              </w:r>
              <w:r w:rsidR="009632D1">
                <w:rPr>
                  <w:rStyle w:val="a7"/>
                  <w:rFonts w:ascii="微軟正黑體" w:eastAsia="微軟正黑體" w:hAnsi="微軟正黑體"/>
                  <w:sz w:val="22"/>
                  <w:szCs w:val="22"/>
                </w:rPr>
                <w:t>）</w:t>
              </w:r>
            </w:hyperlink>
            <w:r w:rsidRPr="00293FAF">
              <w:rPr>
                <w:rFonts w:ascii="微軟正黑體" w:eastAsia="微軟正黑體" w:hAnsi="微軟正黑體"/>
                <w:sz w:val="22"/>
                <w:szCs w:val="22"/>
              </w:rPr>
              <w:t> 或 </w:t>
            </w:r>
            <w:hyperlink r:id="rId27" w:history="1">
              <w:r w:rsidRPr="00293FAF">
                <w:rPr>
                  <w:rStyle w:val="a7"/>
                  <w:rFonts w:ascii="微軟正黑體" w:eastAsia="微軟正黑體" w:hAnsi="微軟正黑體"/>
                  <w:sz w:val="22"/>
                  <w:szCs w:val="22"/>
                </w:rPr>
                <w:t>HOTEL THE ONE</w:t>
              </w:r>
            </w:hyperlink>
            <w:r w:rsidRPr="00293FAF">
              <w:rPr>
                <w:rFonts w:ascii="微軟正黑體" w:eastAsia="微軟正黑體" w:hAnsi="微軟正黑體"/>
                <w:sz w:val="22"/>
                <w:szCs w:val="22"/>
              </w:rPr>
              <w:t> 或 </w:t>
            </w:r>
            <w:hyperlink r:id="rId28" w:history="1">
              <w:r w:rsidRPr="00293FAF">
                <w:rPr>
                  <w:rStyle w:val="a7"/>
                  <w:rFonts w:ascii="微軟正黑體" w:eastAsia="微軟正黑體" w:hAnsi="微軟正黑體"/>
                  <w:sz w:val="22"/>
                  <w:szCs w:val="22"/>
                </w:rPr>
                <w:t>Best Western Hotel Jeju</w:t>
              </w:r>
            </w:hyperlink>
            <w:r w:rsidRPr="00293FAF">
              <w:rPr>
                <w:rFonts w:ascii="微軟正黑體" w:eastAsia="微軟正黑體" w:hAnsi="微軟正黑體"/>
                <w:sz w:val="22"/>
                <w:szCs w:val="22"/>
              </w:rPr>
              <w:t> 或 </w:t>
            </w:r>
            <w:hyperlink r:id="rId29" w:history="1">
              <w:r w:rsidRPr="00293FAF">
                <w:rPr>
                  <w:rStyle w:val="a7"/>
                  <w:rFonts w:ascii="微軟正黑體" w:eastAsia="微軟正黑體" w:hAnsi="微軟正黑體"/>
                  <w:sz w:val="22"/>
                  <w:szCs w:val="22"/>
                </w:rPr>
                <w:t>濟州咸德Ramada Hotel</w:t>
              </w:r>
            </w:hyperlink>
            <w:r w:rsidRPr="00293FAF">
              <w:rPr>
                <w:rFonts w:ascii="微軟正黑體" w:eastAsia="微軟正黑體" w:hAnsi="微軟正黑體"/>
                <w:sz w:val="22"/>
                <w:szCs w:val="22"/>
              </w:rPr>
              <w:t> 或 </w:t>
            </w:r>
            <w:hyperlink r:id="rId30" w:history="1">
              <w:r w:rsidRPr="00293FAF">
                <w:rPr>
                  <w:rStyle w:val="a7"/>
                  <w:rFonts w:ascii="微軟正黑體" w:eastAsia="微軟正黑體" w:hAnsi="微軟正黑體"/>
                  <w:sz w:val="22"/>
                  <w:szCs w:val="22"/>
                </w:rPr>
                <w:t>五花酒店NANTA HOTEL</w:t>
              </w:r>
            </w:hyperlink>
            <w:r w:rsidRPr="00293FAF">
              <w:rPr>
                <w:rFonts w:ascii="微軟正黑體" w:eastAsia="微軟正黑體" w:hAnsi="微軟正黑體"/>
                <w:sz w:val="22"/>
                <w:szCs w:val="22"/>
              </w:rPr>
              <w:t> 或同級</w:t>
            </w:r>
          </w:p>
        </w:tc>
      </w:tr>
      <w:tr w:rsidR="00D50AEE" w:rsidRPr="000B248E" w14:paraId="021CC648" w14:textId="77777777" w:rsidTr="00D50AE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593C14" w14:textId="77777777"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b/>
                <w:bCs/>
              </w:rPr>
              <w:t>第</w:t>
            </w:r>
            <w:r w:rsidRPr="000B248E">
              <w:rPr>
                <w:rFonts w:ascii="微軟正黑體" w:eastAsia="微軟正黑體" w:hAnsi="微軟正黑體"/>
                <w:b/>
                <w:bCs/>
              </w:rPr>
              <w:br/>
              <w:t>4</w:t>
            </w:r>
            <w:r w:rsidRPr="000B248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551983" w14:textId="1312408F" w:rsidR="000B248E" w:rsidRDefault="00D50AEE" w:rsidP="000B248E">
            <w:pPr>
              <w:spacing w:line="0" w:lineRule="atLeast"/>
              <w:rPr>
                <w:rFonts w:ascii="微軟正黑體" w:eastAsia="微軟正黑體" w:hAnsi="微軟正黑體"/>
              </w:rPr>
            </w:pPr>
            <w:r w:rsidRPr="000B248E">
              <w:rPr>
                <w:rFonts w:ascii="微軟正黑體" w:eastAsia="微軟正黑體" w:hAnsi="微軟正黑體"/>
                <w:b/>
                <w:bCs/>
                <w:color w:val="000000"/>
              </w:rPr>
              <w:t>藥泉寺《Island》拍攝地→精裝彩妝坊→韓國文化體驗【泡菜DIY製作、韓服寫真】→東門傳統市場/夜市</w:t>
            </w:r>
            <w:r w:rsidR="009632D1">
              <w:rPr>
                <w:rFonts w:ascii="微軟正黑體" w:eastAsia="微軟正黑體" w:hAnsi="微軟正黑體"/>
                <w:b/>
                <w:bCs/>
                <w:color w:val="000000"/>
              </w:rPr>
              <w:t>（</w:t>
            </w:r>
            <w:r w:rsidRPr="000B248E">
              <w:rPr>
                <w:rFonts w:ascii="微軟正黑體" w:eastAsia="微軟正黑體" w:hAnsi="微軟正黑體"/>
                <w:b/>
                <w:bCs/>
                <w:color w:val="000000"/>
              </w:rPr>
              <w:t>食尚玩家推薦、美食大探索</w:t>
            </w:r>
            <w:r w:rsidR="009632D1">
              <w:rPr>
                <w:rFonts w:ascii="微軟正黑體" w:eastAsia="微軟正黑體" w:hAnsi="微軟正黑體"/>
                <w:b/>
                <w:bCs/>
                <w:color w:val="000000"/>
              </w:rPr>
              <w:t>）</w:t>
            </w:r>
          </w:p>
          <w:p w14:paraId="3662A9E7" w14:textId="6E62E0C0" w:rsidR="00D50AEE" w:rsidRPr="009632D1" w:rsidRDefault="000B248E" w:rsidP="000B248E">
            <w:pPr>
              <w:spacing w:line="0" w:lineRule="atLeast"/>
              <w:rPr>
                <w:rFonts w:ascii="微軟正黑體" w:eastAsia="微軟正黑體" w:hAnsi="微軟正黑體"/>
                <w:sz w:val="22"/>
                <w:szCs w:val="22"/>
              </w:rPr>
            </w:pPr>
            <w:r w:rsidRPr="009632D1">
              <w:rPr>
                <w:rFonts w:ascii="微軟正黑體" w:eastAsia="微軟正黑體" w:hAnsi="微軟正黑體"/>
                <w:color w:val="330033"/>
                <w:sz w:val="22"/>
                <w:szCs w:val="22"/>
              </w:rPr>
              <w:t>【藥泉寺】是濟州最大的寺廟，雄偉壯麗。在3萬7千坪的地面上，座落著2652平方米規模的的大光明殿和3層的瑤宮。另有窟佛堂、三星閣塔。佛堂正面，國內最大的高5米的主佛庇慶剎那佛安置在4米高的座臺上，左右兩壁雙向雕刻著巨大的藤花，形成了108萬小圓佛組成的壯觀。</w:t>
            </w:r>
            <w:r w:rsidRPr="009632D1">
              <w:rPr>
                <w:rFonts w:ascii="微軟正黑體" w:eastAsia="微軟正黑體" w:hAnsi="微軟正黑體"/>
                <w:color w:val="330033"/>
                <w:sz w:val="22"/>
                <w:szCs w:val="22"/>
              </w:rPr>
              <w:br/>
            </w:r>
            <w:r w:rsidR="00D50AEE" w:rsidRPr="009632D1">
              <w:rPr>
                <w:rFonts w:ascii="微軟正黑體" w:eastAsia="微軟正黑體" w:hAnsi="微軟正黑體"/>
                <w:color w:val="330033"/>
                <w:sz w:val="22"/>
                <w:szCs w:val="22"/>
              </w:rPr>
              <w:t>【泡菜DIY+韓服攝影】可瞭解馳名世界的發酵食品泡菜製作過程，另安排親自穿著傳統韓服，韓服的線條兼具曲線與直線之美，您可拿著相機隨意拍攝，留下永恆回憶。</w:t>
            </w:r>
            <w:r w:rsidR="00D50AEE" w:rsidRPr="009632D1">
              <w:rPr>
                <w:rFonts w:ascii="微軟正黑體" w:eastAsia="微軟正黑體" w:hAnsi="微軟正黑體"/>
                <w:color w:val="330033"/>
                <w:sz w:val="22"/>
                <w:szCs w:val="22"/>
              </w:rPr>
              <w:br/>
              <w:t>【東門夜市】在2018年3月30日正式營業，屬於室內型夜市，即使下雨天也能開心逛目前共有30幾個攤販，主要為韓國人氣的街頭小食與甜品，包括柑橘炸蝦、黑豬肉五花肉卷、串燒和炸雞等營業至晚上12點，不止旅客眾多，連當地人也有不少前來嚐鮮打卡呢。</w:t>
            </w:r>
            <w:r w:rsidR="00D50AEE" w:rsidRPr="009632D1">
              <w:rPr>
                <w:rFonts w:ascii="微軟正黑體" w:eastAsia="微軟正黑體" w:hAnsi="微軟正黑體"/>
                <w:color w:val="330033"/>
                <w:sz w:val="22"/>
                <w:szCs w:val="22"/>
              </w:rPr>
              <w:br/>
              <w:t>【東門傳統市場】1945年光復以後，濟州東門市場正式形成，是未來濟州商圈的中心地。東門市場保留著傳統市集的特點，與大型超市相比，商品種類繁多，價格低廉，且能少量購買。</w:t>
            </w:r>
          </w:p>
        </w:tc>
      </w:tr>
      <w:tr w:rsidR="00D50AEE" w:rsidRPr="000B248E" w14:paraId="1BAD3591"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EF76F3"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B30400" w14:textId="38E690D1" w:rsidR="00D50AEE" w:rsidRPr="000B248E" w:rsidRDefault="00D50AEE" w:rsidP="000B248E">
            <w:p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早餐：飯店內用　　中餐：一品莊~韓式炸醬麵+糖醋肉</w:t>
            </w:r>
            <w:r w:rsidR="009632D1">
              <w:rPr>
                <w:rFonts w:ascii="微軟正黑體" w:eastAsia="微軟正黑體" w:hAnsi="微軟正黑體"/>
                <w:sz w:val="22"/>
                <w:szCs w:val="22"/>
              </w:rPr>
              <w:t>（</w:t>
            </w:r>
            <w:r w:rsidRPr="000B248E">
              <w:rPr>
                <w:rFonts w:ascii="微軟正黑體" w:eastAsia="微軟正黑體" w:hAnsi="微軟正黑體"/>
                <w:sz w:val="22"/>
                <w:szCs w:val="22"/>
              </w:rPr>
              <w:t>四人一份</w:t>
            </w:r>
            <w:r w:rsidR="009632D1">
              <w:rPr>
                <w:rFonts w:ascii="微軟正黑體" w:eastAsia="微軟正黑體" w:hAnsi="微軟正黑體"/>
                <w:sz w:val="22"/>
                <w:szCs w:val="22"/>
              </w:rPr>
              <w:t>）</w:t>
            </w:r>
            <w:r w:rsidRPr="000B248E">
              <w:rPr>
                <w:rFonts w:ascii="微軟正黑體" w:eastAsia="微軟正黑體" w:hAnsi="微軟正黑體"/>
                <w:sz w:val="22"/>
                <w:szCs w:val="22"/>
              </w:rPr>
              <w:t xml:space="preserve">+韓式泡菜　　晚餐：方便逛街，敬請自理　　</w:t>
            </w:r>
          </w:p>
        </w:tc>
      </w:tr>
      <w:tr w:rsidR="00D50AEE" w:rsidRPr="000B248E" w14:paraId="54FF371A"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ECACAD"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A9611C" w14:textId="5A87E70F" w:rsidR="00D50AEE" w:rsidRPr="000B248E" w:rsidRDefault="00D50AEE" w:rsidP="000B248E">
            <w:p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住宿： </w:t>
            </w:r>
            <w:hyperlink r:id="rId31" w:history="1">
              <w:r w:rsidRPr="000B248E">
                <w:rPr>
                  <w:rStyle w:val="a7"/>
                  <w:rFonts w:ascii="微軟正黑體" w:eastAsia="微軟正黑體" w:hAnsi="微軟正黑體"/>
                  <w:sz w:val="22"/>
                  <w:szCs w:val="22"/>
                </w:rPr>
                <w:t>RAMADA CITY</w:t>
              </w:r>
              <w:r w:rsidR="009632D1">
                <w:rPr>
                  <w:rStyle w:val="a7"/>
                  <w:rFonts w:ascii="微軟正黑體" w:eastAsia="微軟正黑體" w:hAnsi="微軟正黑體"/>
                  <w:sz w:val="22"/>
                  <w:szCs w:val="22"/>
                </w:rPr>
                <w:t>（</w:t>
              </w:r>
              <w:r w:rsidRPr="000B248E">
                <w:rPr>
                  <w:rStyle w:val="a7"/>
                  <w:rFonts w:ascii="微軟正黑體" w:eastAsia="微軟正黑體" w:hAnsi="微軟正黑體"/>
                  <w:sz w:val="22"/>
                  <w:szCs w:val="22"/>
                </w:rPr>
                <w:t>原特二五花</w:t>
              </w:r>
              <w:r w:rsidR="009632D1">
                <w:rPr>
                  <w:rStyle w:val="a7"/>
                  <w:rFonts w:ascii="微軟正黑體" w:eastAsia="微軟正黑體" w:hAnsi="微軟正黑體"/>
                  <w:sz w:val="22"/>
                  <w:szCs w:val="22"/>
                </w:rPr>
                <w:t>）</w:t>
              </w:r>
            </w:hyperlink>
            <w:r w:rsidRPr="000B248E">
              <w:rPr>
                <w:rFonts w:ascii="微軟正黑體" w:eastAsia="微軟正黑體" w:hAnsi="微軟正黑體"/>
                <w:sz w:val="22"/>
                <w:szCs w:val="22"/>
              </w:rPr>
              <w:t> 或 </w:t>
            </w:r>
            <w:hyperlink r:id="rId32" w:history="1">
              <w:r w:rsidRPr="000B248E">
                <w:rPr>
                  <w:rStyle w:val="a7"/>
                  <w:rFonts w:ascii="微軟正黑體" w:eastAsia="微軟正黑體" w:hAnsi="微軟正黑體"/>
                  <w:sz w:val="22"/>
                  <w:szCs w:val="22"/>
                </w:rPr>
                <w:t>HOTEL THE ONE</w:t>
              </w:r>
            </w:hyperlink>
            <w:r w:rsidRPr="000B248E">
              <w:rPr>
                <w:rFonts w:ascii="微軟正黑體" w:eastAsia="微軟正黑體" w:hAnsi="微軟正黑體"/>
                <w:sz w:val="22"/>
                <w:szCs w:val="22"/>
              </w:rPr>
              <w:t> 或 </w:t>
            </w:r>
            <w:hyperlink r:id="rId33" w:history="1">
              <w:r w:rsidRPr="000B248E">
                <w:rPr>
                  <w:rStyle w:val="a7"/>
                  <w:rFonts w:ascii="微軟正黑體" w:eastAsia="微軟正黑體" w:hAnsi="微軟正黑體"/>
                  <w:sz w:val="22"/>
                  <w:szCs w:val="22"/>
                </w:rPr>
                <w:t>Best Western Hotel Jeju</w:t>
              </w:r>
            </w:hyperlink>
            <w:r w:rsidRPr="000B248E">
              <w:rPr>
                <w:rFonts w:ascii="微軟正黑體" w:eastAsia="微軟正黑體" w:hAnsi="微軟正黑體"/>
                <w:sz w:val="22"/>
                <w:szCs w:val="22"/>
              </w:rPr>
              <w:t> 或 </w:t>
            </w:r>
            <w:hyperlink r:id="rId34" w:history="1">
              <w:r w:rsidRPr="000B248E">
                <w:rPr>
                  <w:rStyle w:val="a7"/>
                  <w:rFonts w:ascii="微軟正黑體" w:eastAsia="微軟正黑體" w:hAnsi="微軟正黑體"/>
                  <w:sz w:val="22"/>
                  <w:szCs w:val="22"/>
                </w:rPr>
                <w:t>濟州咸德Ramada Hotel</w:t>
              </w:r>
            </w:hyperlink>
            <w:r w:rsidRPr="000B248E">
              <w:rPr>
                <w:rFonts w:ascii="微軟正黑體" w:eastAsia="微軟正黑體" w:hAnsi="微軟正黑體"/>
                <w:sz w:val="22"/>
                <w:szCs w:val="22"/>
              </w:rPr>
              <w:t> 或 </w:t>
            </w:r>
            <w:hyperlink r:id="rId35" w:history="1">
              <w:r w:rsidRPr="000B248E">
                <w:rPr>
                  <w:rStyle w:val="a7"/>
                  <w:rFonts w:ascii="微軟正黑體" w:eastAsia="微軟正黑體" w:hAnsi="微軟正黑體"/>
                  <w:sz w:val="22"/>
                  <w:szCs w:val="22"/>
                </w:rPr>
                <w:t>五花酒店NANTA HOTEL</w:t>
              </w:r>
            </w:hyperlink>
            <w:r w:rsidRPr="000B248E">
              <w:rPr>
                <w:rFonts w:ascii="微軟正黑體" w:eastAsia="微軟正黑體" w:hAnsi="微軟正黑體"/>
                <w:sz w:val="22"/>
                <w:szCs w:val="22"/>
              </w:rPr>
              <w:t> 或同級</w:t>
            </w:r>
          </w:p>
        </w:tc>
      </w:tr>
      <w:tr w:rsidR="00D50AEE" w:rsidRPr="000B248E" w14:paraId="2D6E2033" w14:textId="77777777" w:rsidTr="00D50AE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F1C8AB" w14:textId="77777777" w:rsidR="00D50AEE" w:rsidRPr="000B248E" w:rsidRDefault="00D50AEE" w:rsidP="000B248E">
            <w:pPr>
              <w:spacing w:line="0" w:lineRule="atLeast"/>
              <w:jc w:val="center"/>
              <w:rPr>
                <w:rFonts w:ascii="微軟正黑體" w:eastAsia="微軟正黑體" w:hAnsi="微軟正黑體"/>
              </w:rPr>
            </w:pPr>
            <w:r w:rsidRPr="000B248E">
              <w:rPr>
                <w:rFonts w:ascii="微軟正黑體" w:eastAsia="微軟正黑體" w:hAnsi="微軟正黑體"/>
                <w:b/>
                <w:bCs/>
              </w:rPr>
              <w:t>第</w:t>
            </w:r>
            <w:r w:rsidRPr="000B248E">
              <w:rPr>
                <w:rFonts w:ascii="微軟正黑體" w:eastAsia="微軟正黑體" w:hAnsi="微軟正黑體"/>
                <w:b/>
                <w:bCs/>
              </w:rPr>
              <w:br/>
              <w:t>5</w:t>
            </w:r>
            <w:r w:rsidRPr="000B248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4D837" w14:textId="77777777" w:rsidR="000B248E" w:rsidRDefault="00D50AEE" w:rsidP="000B248E">
            <w:pPr>
              <w:spacing w:line="0" w:lineRule="atLeast"/>
              <w:rPr>
                <w:rFonts w:ascii="微軟正黑體" w:eastAsia="微軟正黑體" w:hAnsi="微軟正黑體"/>
              </w:rPr>
            </w:pPr>
            <w:r w:rsidRPr="000B248E">
              <w:rPr>
                <w:rFonts w:ascii="微軟正黑體" w:eastAsia="微軟正黑體" w:hAnsi="微軟正黑體"/>
                <w:b/>
                <w:bCs/>
                <w:color w:val="000000"/>
              </w:rPr>
              <w:t>龍頭巖→韓國超市巡禮→濟州→桃園</w:t>
            </w:r>
            <w:r w:rsidRPr="000B248E">
              <w:rPr>
                <w:rFonts w:ascii="微軟正黑體" w:eastAsia="微軟正黑體" w:hAnsi="微軟正黑體"/>
              </w:rPr>
              <w:t> </w:t>
            </w:r>
            <w:r w:rsidRPr="000B248E">
              <w:rPr>
                <w:rFonts w:ascii="微軟正黑體" w:eastAsia="微軟正黑體" w:hAnsi="微軟正黑體"/>
                <w:color w:val="000000"/>
              </w:rPr>
              <w:t>CJU/TPE　TW687　12：30~13：35</w:t>
            </w:r>
          </w:p>
          <w:p w14:paraId="1FAC3B5D" w14:textId="6D50352C" w:rsidR="00D50AEE" w:rsidRPr="009632D1" w:rsidRDefault="00D50AEE" w:rsidP="000B248E">
            <w:pPr>
              <w:spacing w:line="0" w:lineRule="atLeast"/>
              <w:rPr>
                <w:rFonts w:ascii="微軟正黑體" w:eastAsia="微軟正黑體" w:hAnsi="微軟正黑體"/>
                <w:sz w:val="22"/>
                <w:szCs w:val="22"/>
              </w:rPr>
            </w:pPr>
            <w:r w:rsidRPr="009632D1">
              <w:rPr>
                <w:rFonts w:ascii="微軟正黑體" w:eastAsia="微軟正黑體" w:hAnsi="微軟正黑體"/>
                <w:color w:val="330033"/>
                <w:sz w:val="22"/>
                <w:szCs w:val="22"/>
              </w:rPr>
              <w:t>【龍頭岩】彷彿神話傳說中的一條巨龍，傳說中一條巨蛇盼望成龍，竟偷走了漢拏山神的珍珠，遭山神發現而變為石頭。</w:t>
            </w:r>
          </w:p>
        </w:tc>
      </w:tr>
      <w:tr w:rsidR="00D50AEE" w:rsidRPr="000B248E" w14:paraId="4E4334B3"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D60DF4"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E24A24" w14:textId="77777777" w:rsidR="00D50AEE" w:rsidRPr="000B248E" w:rsidRDefault="00D50AEE" w:rsidP="000B248E">
            <w:p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 xml:space="preserve">早餐：飯店內用　　中餐：XXX　　晚餐：XXX　　</w:t>
            </w:r>
          </w:p>
        </w:tc>
      </w:tr>
      <w:tr w:rsidR="00D50AEE" w:rsidRPr="000B248E" w14:paraId="5B982DB9" w14:textId="77777777" w:rsidTr="00D50AE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4986E8" w14:textId="77777777" w:rsidR="00D50AEE" w:rsidRPr="000B248E" w:rsidRDefault="00D50AEE" w:rsidP="000B248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C91786" w14:textId="6FB779F0" w:rsidR="00D50AEE" w:rsidRPr="000B248E" w:rsidRDefault="00D50AEE" w:rsidP="000B248E">
            <w:p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住宿： 溫暖的家</w:t>
            </w:r>
          </w:p>
        </w:tc>
      </w:tr>
    </w:tbl>
    <w:p w14:paraId="781EEBF8" w14:textId="77777777" w:rsidR="00D50AEE" w:rsidRPr="000B248E" w:rsidRDefault="00D50AEE" w:rsidP="000B248E">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D50AEE" w:rsidRPr="000B248E" w14:paraId="650E547A" w14:textId="77777777" w:rsidTr="00D50A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4F7A29" w14:textId="77777777" w:rsidR="00D50AEE" w:rsidRPr="000B248E" w:rsidRDefault="00D50AEE" w:rsidP="000B248E">
            <w:pPr>
              <w:spacing w:line="0" w:lineRule="atLeast"/>
              <w:jc w:val="center"/>
              <w:rPr>
                <w:rFonts w:ascii="微軟正黑體" w:eastAsia="微軟正黑體" w:hAnsi="微軟正黑體"/>
                <w:sz w:val="30"/>
                <w:szCs w:val="30"/>
              </w:rPr>
            </w:pPr>
            <w:r w:rsidRPr="000B248E">
              <w:rPr>
                <w:rFonts w:ascii="微軟正黑體" w:eastAsia="微軟正黑體" w:hAnsi="微軟正黑體"/>
                <w:b/>
                <w:bCs/>
                <w:color w:val="FF0000"/>
                <w:sz w:val="30"/>
                <w:szCs w:val="30"/>
              </w:rPr>
              <w:t>注意事項</w:t>
            </w:r>
          </w:p>
        </w:tc>
      </w:tr>
      <w:tr w:rsidR="00D50AEE" w:rsidRPr="000B248E" w14:paraId="5A0A3CC1" w14:textId="77777777" w:rsidTr="00D50AE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1CBC780" w14:textId="77777777" w:rsidR="00D50AEE" w:rsidRPr="000B248E" w:rsidRDefault="00D50AEE" w:rsidP="000B248E">
            <w:pPr>
              <w:spacing w:line="0" w:lineRule="atLeast"/>
              <w:ind w:left="720"/>
              <w:rPr>
                <w:rFonts w:ascii="微軟正黑體" w:eastAsia="微軟正黑體" w:hAnsi="微軟正黑體"/>
                <w:sz w:val="22"/>
                <w:szCs w:val="22"/>
              </w:rPr>
            </w:pPr>
            <w:r w:rsidRPr="000B248E">
              <w:rPr>
                <w:rFonts w:ascii="微軟正黑體" w:eastAsia="微軟正黑體" w:hAnsi="微軟正黑體"/>
                <w:b/>
                <w:bCs/>
                <w:color w:val="0000FF"/>
                <w:sz w:val="22"/>
                <w:szCs w:val="22"/>
              </w:rPr>
              <w:t>《成團人數》</w:t>
            </w:r>
          </w:p>
          <w:p w14:paraId="31B16B04" w14:textId="2FE6B3D1" w:rsidR="00D50AEE" w:rsidRPr="000B248E" w:rsidRDefault="00D50AEE" w:rsidP="000B248E">
            <w:pPr>
              <w:widowControl/>
              <w:numPr>
                <w:ilvl w:val="0"/>
                <w:numId w:val="4"/>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本行程最低出團人數16人以上</w:t>
            </w:r>
            <w:r w:rsidR="009632D1">
              <w:rPr>
                <w:rFonts w:ascii="微軟正黑體" w:eastAsia="微軟正黑體" w:hAnsi="微軟正黑體"/>
                <w:sz w:val="22"/>
                <w:szCs w:val="22"/>
              </w:rPr>
              <w:t>（</w:t>
            </w:r>
            <w:r w:rsidRPr="000B248E">
              <w:rPr>
                <w:rFonts w:ascii="微軟正黑體" w:eastAsia="微軟正黑體" w:hAnsi="微軟正黑體"/>
                <w:sz w:val="22"/>
                <w:szCs w:val="22"/>
              </w:rPr>
              <w:t>含</w:t>
            </w:r>
            <w:r w:rsidR="009632D1">
              <w:rPr>
                <w:rFonts w:ascii="微軟正黑體" w:eastAsia="微軟正黑體" w:hAnsi="微軟正黑體"/>
                <w:sz w:val="22"/>
                <w:szCs w:val="22"/>
              </w:rPr>
              <w:t>）</w:t>
            </w:r>
            <w:r w:rsidRPr="000B248E">
              <w:rPr>
                <w:rFonts w:ascii="微軟正黑體" w:eastAsia="微軟正黑體" w:hAnsi="微軟正黑體"/>
                <w:sz w:val="22"/>
                <w:szCs w:val="22"/>
              </w:rPr>
              <w:t>，最多為42人以下</w:t>
            </w:r>
            <w:r w:rsidR="009632D1">
              <w:rPr>
                <w:rFonts w:ascii="微軟正黑體" w:eastAsia="微軟正黑體" w:hAnsi="微軟正黑體"/>
                <w:sz w:val="22"/>
                <w:szCs w:val="22"/>
              </w:rPr>
              <w:t>（</w:t>
            </w:r>
            <w:r w:rsidRPr="000B248E">
              <w:rPr>
                <w:rFonts w:ascii="微軟正黑體" w:eastAsia="微軟正黑體" w:hAnsi="微軟正黑體"/>
                <w:sz w:val="22"/>
                <w:szCs w:val="22"/>
              </w:rPr>
              <w:t>含</w:t>
            </w:r>
            <w:r w:rsidR="009632D1">
              <w:rPr>
                <w:rFonts w:ascii="微軟正黑體" w:eastAsia="微軟正黑體" w:hAnsi="微軟正黑體"/>
                <w:sz w:val="22"/>
                <w:szCs w:val="22"/>
              </w:rPr>
              <w:t>）</w:t>
            </w:r>
            <w:r w:rsidRPr="000B248E">
              <w:rPr>
                <w:rFonts w:ascii="微軟正黑體" w:eastAsia="微軟正黑體" w:hAnsi="微軟正黑體"/>
                <w:sz w:val="22"/>
                <w:szCs w:val="22"/>
              </w:rPr>
              <w:t>，台灣地區將派遣合格領隊隨行服務。</w:t>
            </w:r>
          </w:p>
          <w:p w14:paraId="7E63597B" w14:textId="77777777" w:rsidR="00D50AEE" w:rsidRPr="000B248E" w:rsidRDefault="00D50AEE" w:rsidP="000B248E">
            <w:pPr>
              <w:spacing w:line="0" w:lineRule="atLeast"/>
              <w:ind w:left="720"/>
              <w:rPr>
                <w:rFonts w:ascii="微軟正黑體" w:eastAsia="微軟正黑體" w:hAnsi="微軟正黑體"/>
                <w:sz w:val="22"/>
                <w:szCs w:val="22"/>
              </w:rPr>
            </w:pPr>
            <w:r w:rsidRPr="000B248E">
              <w:rPr>
                <w:rFonts w:ascii="微軟正黑體" w:eastAsia="微軟正黑體" w:hAnsi="微軟正黑體"/>
                <w:b/>
                <w:bCs/>
                <w:color w:val="0000FF"/>
                <w:sz w:val="22"/>
                <w:szCs w:val="22"/>
              </w:rPr>
              <w:t>《行程費用</w:t>
            </w:r>
            <w:r w:rsidRPr="000B248E">
              <w:rPr>
                <w:rFonts w:ascii="微軟正黑體" w:eastAsia="微軟正黑體" w:hAnsi="微軟正黑體"/>
                <w:b/>
                <w:bCs/>
                <w:color w:val="FF0000"/>
                <w:sz w:val="22"/>
                <w:szCs w:val="22"/>
              </w:rPr>
              <w:t>不包含</w:t>
            </w:r>
            <w:r w:rsidRPr="000B248E">
              <w:rPr>
                <w:rFonts w:ascii="微軟正黑體" w:eastAsia="微軟正黑體" w:hAnsi="微軟正黑體"/>
                <w:b/>
                <w:bCs/>
                <w:color w:val="0000FF"/>
                <w:sz w:val="22"/>
                <w:szCs w:val="22"/>
              </w:rPr>
              <w:t>以下項目》</w:t>
            </w:r>
          </w:p>
          <w:p w14:paraId="446CCC81"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售價不含全程領隊、導遊及司機之服務費，每人每日300元台幣。</w:t>
            </w:r>
          </w:p>
          <w:p w14:paraId="1CEE3E6B"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個人新辦護照費用。</w:t>
            </w:r>
          </w:p>
          <w:p w14:paraId="7ADD4245"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旅遊平安保險及旅遊不便險。</w:t>
            </w:r>
          </w:p>
          <w:p w14:paraId="15444223"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若於韓國確診時之隔離飯店及相關車資等費用。</w:t>
            </w:r>
          </w:p>
          <w:p w14:paraId="76A9EFEF"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返台檢疫要求之檢測、隔離飯店及相關車資等費用。</w:t>
            </w:r>
          </w:p>
          <w:p w14:paraId="70669F01"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純係私人之消費：如行李超重費、自購商品、飲料酒類、洗衣、電話、電報及私人交通費。</w:t>
            </w:r>
          </w:p>
          <w:p w14:paraId="2BEEDAE2"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若為一位大人 或 一位大人帶一位嬰兒報名參加，或需求單人入住一間房，需加收單房差。</w:t>
            </w:r>
          </w:p>
          <w:p w14:paraId="054FCAC6"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一經確認後如個人因素取消或被拒絕入境韓國，將無法申請退費。</w:t>
            </w:r>
          </w:p>
          <w:p w14:paraId="6122CA05" w14:textId="77777777" w:rsidR="00D50AEE" w:rsidRPr="000B248E" w:rsidRDefault="00D50AEE" w:rsidP="000B248E">
            <w:pPr>
              <w:widowControl/>
              <w:numPr>
                <w:ilvl w:val="0"/>
                <w:numId w:val="5"/>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團體旅責險不包含當地染疫後的所有醫療費用。</w:t>
            </w:r>
          </w:p>
          <w:p w14:paraId="0EAD1595" w14:textId="77777777" w:rsidR="00D50AEE" w:rsidRPr="000B248E" w:rsidRDefault="00D50AEE" w:rsidP="000B248E">
            <w:pPr>
              <w:spacing w:line="0" w:lineRule="atLeast"/>
              <w:ind w:left="720"/>
              <w:rPr>
                <w:rFonts w:ascii="微軟正黑體" w:eastAsia="微軟正黑體" w:hAnsi="微軟正黑體"/>
                <w:sz w:val="22"/>
                <w:szCs w:val="22"/>
              </w:rPr>
            </w:pPr>
            <w:r w:rsidRPr="000B248E">
              <w:rPr>
                <w:rFonts w:ascii="微軟正黑體" w:eastAsia="微軟正黑體" w:hAnsi="微軟正黑體"/>
                <w:b/>
                <w:bCs/>
                <w:color w:val="0000FF"/>
                <w:sz w:val="22"/>
                <w:szCs w:val="22"/>
              </w:rPr>
              <w:t>《德威航空注意事項》</w:t>
            </w:r>
          </w:p>
          <w:p w14:paraId="2121C0F5"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此團型使用團體機位，航班不可指定、不可延回、不可更改進出點、不可指定座位。</w:t>
            </w:r>
          </w:p>
          <w:p w14:paraId="26F449F4"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若需指定航班，建議改訂個人機票，以確保訂到您所需之航班，加價幅度依各航空公司之規定，另外提供報價。</w:t>
            </w:r>
          </w:p>
          <w:p w14:paraId="04C5CC0B"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航空公司保留航班時間調整及變更之權利。</w:t>
            </w:r>
          </w:p>
          <w:p w14:paraId="33317087"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color w:val="FF0000"/>
                <w:sz w:val="22"/>
                <w:szCs w:val="22"/>
              </w:rPr>
              <w:t>此航班包含手提行李10公斤來回，拖運行李20公斤來回。</w:t>
            </w:r>
          </w:p>
          <w:p w14:paraId="0AB6BD2B"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color w:val="FF0000"/>
                <w:sz w:val="22"/>
                <w:szCs w:val="22"/>
              </w:rPr>
              <w:t>此航班機上不含餐食和水。</w:t>
            </w:r>
          </w:p>
          <w:p w14:paraId="1F83D119"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請務必於起飛前3小時抵達機場辦理登機手續，逾時關櫃旅客需自行負責。</w:t>
            </w:r>
          </w:p>
          <w:p w14:paraId="1EF96195" w14:textId="77777777" w:rsidR="00D50AEE" w:rsidRPr="000B248E" w:rsidRDefault="00D50AEE" w:rsidP="000B248E">
            <w:pPr>
              <w:widowControl/>
              <w:numPr>
                <w:ilvl w:val="0"/>
                <w:numId w:val="6"/>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德威航空關櫃時間為起飛前45分鐘，逾時未能辦妥登機手續敬請自行負責。</w:t>
            </w:r>
          </w:p>
          <w:p w14:paraId="60215F21" w14:textId="77777777" w:rsidR="00D50AEE" w:rsidRPr="000B248E" w:rsidRDefault="00D50AEE" w:rsidP="000B248E">
            <w:pPr>
              <w:spacing w:line="0" w:lineRule="atLeast"/>
              <w:ind w:left="720"/>
              <w:rPr>
                <w:rFonts w:ascii="微軟正黑體" w:eastAsia="微軟正黑體" w:hAnsi="微軟正黑體"/>
                <w:sz w:val="22"/>
                <w:szCs w:val="22"/>
              </w:rPr>
            </w:pPr>
            <w:r w:rsidRPr="000B248E">
              <w:rPr>
                <w:rFonts w:ascii="微軟正黑體" w:eastAsia="微軟正黑體" w:hAnsi="微軟正黑體"/>
                <w:b/>
                <w:bCs/>
                <w:color w:val="0000FF"/>
                <w:sz w:val="22"/>
                <w:szCs w:val="22"/>
              </w:rPr>
              <w:t>《參團須知與相關提醒》</w:t>
            </w:r>
          </w:p>
          <w:p w14:paraId="7B4B5232" w14:textId="77777777"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以上行程僅供參考，正確之行程內容、班機時間、降落城市及住宿飯店，請以行前說明會資料為準。</w:t>
            </w:r>
          </w:p>
          <w:p w14:paraId="139D46DF" w14:textId="77777777"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團體若為特殊拜會團、會議參展團、學生團體，不適用於本行程之報價，需另行報價。</w:t>
            </w:r>
          </w:p>
          <w:p w14:paraId="13B4927C" w14:textId="77777777" w:rsidR="00D50AEE" w:rsidRPr="000B248E" w:rsidRDefault="00D50AEE" w:rsidP="000B248E">
            <w:pPr>
              <w:widowControl/>
              <w:numPr>
                <w:ilvl w:val="0"/>
                <w:numId w:val="7"/>
              </w:numPr>
              <w:spacing w:line="0" w:lineRule="atLeast"/>
              <w:rPr>
                <w:rFonts w:ascii="微軟正黑體" w:eastAsia="微軟正黑體" w:hAnsi="微軟正黑體"/>
                <w:color w:val="FF0000"/>
                <w:sz w:val="22"/>
                <w:szCs w:val="22"/>
              </w:rPr>
            </w:pPr>
            <w:r w:rsidRPr="000B248E">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11645EBD" w14:textId="7FA5ABA1"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特殊規定如下：參加本行程若逢以下條件限定，費用需另計：</w:t>
            </w:r>
            <w:r w:rsidRPr="000B248E">
              <w:rPr>
                <w:rFonts w:ascii="微軟正黑體" w:eastAsia="微軟正黑體" w:hAnsi="微軟正黑體"/>
                <w:sz w:val="22"/>
                <w:szCs w:val="22"/>
              </w:rPr>
              <w:br/>
            </w:r>
            <w:r w:rsidRPr="000B248E">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0B248E">
              <w:rPr>
                <w:rFonts w:ascii="微軟正黑體" w:eastAsia="微軟正黑體" w:hAnsi="微軟正黑體"/>
                <w:sz w:val="22"/>
                <w:szCs w:val="22"/>
              </w:rPr>
              <w:br/>
              <w:t>B.學生及外籍人士</w:t>
            </w:r>
            <w:r w:rsidR="009632D1">
              <w:rPr>
                <w:rFonts w:ascii="微軟正黑體" w:eastAsia="微軟正黑體" w:hAnsi="微軟正黑體"/>
                <w:sz w:val="22"/>
                <w:szCs w:val="22"/>
              </w:rPr>
              <w:t>（</w:t>
            </w:r>
            <w:r w:rsidRPr="000B248E">
              <w:rPr>
                <w:rFonts w:ascii="微軟正黑體" w:eastAsia="微軟正黑體" w:hAnsi="微軟正黑體"/>
                <w:sz w:val="22"/>
                <w:szCs w:val="22"/>
              </w:rPr>
              <w:t>不含韓國籍</w:t>
            </w:r>
            <w:r w:rsidR="009632D1">
              <w:rPr>
                <w:rFonts w:ascii="微軟正黑體" w:eastAsia="微軟正黑體" w:hAnsi="微軟正黑體"/>
                <w:sz w:val="22"/>
                <w:szCs w:val="22"/>
              </w:rPr>
              <w:t>）</w:t>
            </w:r>
            <w:r w:rsidRPr="000B248E">
              <w:rPr>
                <w:rFonts w:ascii="微軟正黑體" w:eastAsia="微軟正黑體" w:hAnsi="微軟正黑體"/>
                <w:sz w:val="22"/>
                <w:szCs w:val="22"/>
              </w:rPr>
              <w:t>，單持一本外國護照者，每人需加收NTD6,500元。</w:t>
            </w:r>
            <w:r w:rsidRPr="000B248E">
              <w:rPr>
                <w:rFonts w:ascii="微軟正黑體" w:eastAsia="微軟正黑體" w:hAnsi="微軟正黑體"/>
                <w:sz w:val="22"/>
                <w:szCs w:val="22"/>
              </w:rPr>
              <w:br/>
              <w:t>C.單筆訂單不足24歲及65歲以上報名人數不可超過半數，若超過半數則價格另議～請洽業務人員。</w:t>
            </w:r>
            <w:r w:rsidRPr="000B248E">
              <w:rPr>
                <w:rFonts w:ascii="微軟正黑體" w:eastAsia="微軟正黑體" w:hAnsi="微軟正黑體"/>
                <w:sz w:val="22"/>
                <w:szCs w:val="22"/>
              </w:rPr>
              <w:br/>
              <w:t>D.此行程報價僅適用於正常之散客報名，如遇特殊團體則團費需另計～請洽業務人員。</w:t>
            </w:r>
          </w:p>
          <w:p w14:paraId="52933B45" w14:textId="77777777"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7555B243" w14:textId="77777777"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3A49944" w14:textId="77777777" w:rsidR="00D50AEE" w:rsidRPr="000B248E" w:rsidRDefault="00D50AEE" w:rsidP="000B248E">
            <w:pPr>
              <w:widowControl/>
              <w:numPr>
                <w:ilvl w:val="0"/>
                <w:numId w:val="7"/>
              </w:numPr>
              <w:spacing w:line="0" w:lineRule="atLeast"/>
              <w:rPr>
                <w:rFonts w:ascii="微軟正黑體" w:eastAsia="微軟正黑體" w:hAnsi="微軟正黑體"/>
                <w:sz w:val="22"/>
                <w:szCs w:val="22"/>
              </w:rPr>
            </w:pPr>
            <w:r w:rsidRPr="000B248E">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C98B952" w14:textId="77777777" w:rsidR="00D50AEE" w:rsidRPr="000B248E" w:rsidRDefault="00D50AEE" w:rsidP="000B248E">
            <w:pPr>
              <w:widowControl/>
              <w:numPr>
                <w:ilvl w:val="0"/>
                <w:numId w:val="7"/>
              </w:numPr>
              <w:spacing w:line="0" w:lineRule="atLeast"/>
              <w:rPr>
                <w:rFonts w:ascii="微軟正黑體" w:eastAsia="微軟正黑體" w:hAnsi="微軟正黑體"/>
              </w:rPr>
            </w:pPr>
            <w:r w:rsidRPr="000B248E">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0B248E" w:rsidRDefault="00DC0AC0" w:rsidP="000B248E">
      <w:pPr>
        <w:spacing w:line="0" w:lineRule="atLeast"/>
        <w:rPr>
          <w:rFonts w:ascii="微軟正黑體" w:eastAsia="微軟正黑體" w:hAnsi="微軟正黑體"/>
        </w:rPr>
      </w:pPr>
    </w:p>
    <w:sectPr w:rsidR="00DC0AC0" w:rsidRPr="000B248E" w:rsidSect="001D4972">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1DE1" w14:textId="77777777" w:rsidR="0092634C" w:rsidRDefault="0092634C">
      <w:r>
        <w:separator/>
      </w:r>
    </w:p>
  </w:endnote>
  <w:endnote w:type="continuationSeparator" w:id="0">
    <w:p w14:paraId="36978C65" w14:textId="77777777" w:rsidR="0092634C" w:rsidRDefault="0092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A954" w14:textId="77777777" w:rsidR="0092634C" w:rsidRDefault="0092634C">
      <w:r>
        <w:separator/>
      </w:r>
    </w:p>
  </w:footnote>
  <w:footnote w:type="continuationSeparator" w:id="0">
    <w:p w14:paraId="35A3A913" w14:textId="77777777" w:rsidR="0092634C" w:rsidRDefault="0092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9D76A14"/>
    <w:multiLevelType w:val="multilevel"/>
    <w:tmpl w:val="8FE00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AD1E66"/>
    <w:multiLevelType w:val="multilevel"/>
    <w:tmpl w:val="AB88E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8F54B8"/>
    <w:multiLevelType w:val="multilevel"/>
    <w:tmpl w:val="AB50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AB1F31"/>
    <w:multiLevelType w:val="multilevel"/>
    <w:tmpl w:val="BDC47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89202004">
    <w:abstractNumId w:val="0"/>
  </w:num>
  <w:num w:numId="2" w16cid:durableId="598296115">
    <w:abstractNumId w:val="5"/>
  </w:num>
  <w:num w:numId="3" w16cid:durableId="700471410">
    <w:abstractNumId w:val="6"/>
  </w:num>
  <w:num w:numId="4" w16cid:durableId="2075007138">
    <w:abstractNumId w:val="4"/>
  </w:num>
  <w:num w:numId="5" w16cid:durableId="2104716364">
    <w:abstractNumId w:val="1"/>
  </w:num>
  <w:num w:numId="6" w16cid:durableId="706492907">
    <w:abstractNumId w:val="2"/>
  </w:num>
  <w:num w:numId="7" w16cid:durableId="128330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7EF3"/>
    <w:rsid w:val="00017E6A"/>
    <w:rsid w:val="00020727"/>
    <w:rsid w:val="00022018"/>
    <w:rsid w:val="0002362E"/>
    <w:rsid w:val="00033E5E"/>
    <w:rsid w:val="00047576"/>
    <w:rsid w:val="00051840"/>
    <w:rsid w:val="00061698"/>
    <w:rsid w:val="000679C8"/>
    <w:rsid w:val="0007100F"/>
    <w:rsid w:val="00071648"/>
    <w:rsid w:val="000738E7"/>
    <w:rsid w:val="00073D7E"/>
    <w:rsid w:val="00074A9F"/>
    <w:rsid w:val="00080EC3"/>
    <w:rsid w:val="00087143"/>
    <w:rsid w:val="00087A15"/>
    <w:rsid w:val="00090924"/>
    <w:rsid w:val="00094575"/>
    <w:rsid w:val="000B248E"/>
    <w:rsid w:val="000B2EBF"/>
    <w:rsid w:val="000B5F5A"/>
    <w:rsid w:val="000B7A59"/>
    <w:rsid w:val="000D74E4"/>
    <w:rsid w:val="000D776E"/>
    <w:rsid w:val="000E096B"/>
    <w:rsid w:val="000E302E"/>
    <w:rsid w:val="000E5374"/>
    <w:rsid w:val="000F08CE"/>
    <w:rsid w:val="000F0F50"/>
    <w:rsid w:val="000F28E7"/>
    <w:rsid w:val="000F2CF2"/>
    <w:rsid w:val="000F31BE"/>
    <w:rsid w:val="00103E9A"/>
    <w:rsid w:val="0010688B"/>
    <w:rsid w:val="0011295C"/>
    <w:rsid w:val="00121AF2"/>
    <w:rsid w:val="001252CA"/>
    <w:rsid w:val="00131B9F"/>
    <w:rsid w:val="00132CC2"/>
    <w:rsid w:val="00135200"/>
    <w:rsid w:val="001356B2"/>
    <w:rsid w:val="001574CD"/>
    <w:rsid w:val="00170C56"/>
    <w:rsid w:val="00176C09"/>
    <w:rsid w:val="00177A4F"/>
    <w:rsid w:val="00180C64"/>
    <w:rsid w:val="00192176"/>
    <w:rsid w:val="00192A03"/>
    <w:rsid w:val="001A641B"/>
    <w:rsid w:val="001B0E3D"/>
    <w:rsid w:val="001B152C"/>
    <w:rsid w:val="001B4BA2"/>
    <w:rsid w:val="001B6074"/>
    <w:rsid w:val="001D4972"/>
    <w:rsid w:val="001D552F"/>
    <w:rsid w:val="001E2FB1"/>
    <w:rsid w:val="001E5DF2"/>
    <w:rsid w:val="001F5042"/>
    <w:rsid w:val="002020FD"/>
    <w:rsid w:val="00202CD5"/>
    <w:rsid w:val="002116C5"/>
    <w:rsid w:val="00215474"/>
    <w:rsid w:val="00223389"/>
    <w:rsid w:val="002278A6"/>
    <w:rsid w:val="0023646D"/>
    <w:rsid w:val="002377F7"/>
    <w:rsid w:val="00250561"/>
    <w:rsid w:val="00254217"/>
    <w:rsid w:val="00256FF3"/>
    <w:rsid w:val="00257A5C"/>
    <w:rsid w:val="0026012A"/>
    <w:rsid w:val="00262489"/>
    <w:rsid w:val="002643B2"/>
    <w:rsid w:val="00270CE3"/>
    <w:rsid w:val="002857BC"/>
    <w:rsid w:val="00287095"/>
    <w:rsid w:val="002874D9"/>
    <w:rsid w:val="00292CB3"/>
    <w:rsid w:val="00293FAF"/>
    <w:rsid w:val="002D6BAF"/>
    <w:rsid w:val="002E605C"/>
    <w:rsid w:val="002E6EFC"/>
    <w:rsid w:val="002E7D02"/>
    <w:rsid w:val="002F078B"/>
    <w:rsid w:val="002F5B5D"/>
    <w:rsid w:val="003036EC"/>
    <w:rsid w:val="00304E9D"/>
    <w:rsid w:val="00313E54"/>
    <w:rsid w:val="003157FA"/>
    <w:rsid w:val="00315F06"/>
    <w:rsid w:val="003178C4"/>
    <w:rsid w:val="00317EEE"/>
    <w:rsid w:val="00322E42"/>
    <w:rsid w:val="003230EE"/>
    <w:rsid w:val="003276E3"/>
    <w:rsid w:val="0033027C"/>
    <w:rsid w:val="00332381"/>
    <w:rsid w:val="00334BFA"/>
    <w:rsid w:val="00337D7E"/>
    <w:rsid w:val="00344E80"/>
    <w:rsid w:val="00346AD7"/>
    <w:rsid w:val="003505F5"/>
    <w:rsid w:val="00364465"/>
    <w:rsid w:val="00372899"/>
    <w:rsid w:val="00372B38"/>
    <w:rsid w:val="00377A2C"/>
    <w:rsid w:val="00381F01"/>
    <w:rsid w:val="00391883"/>
    <w:rsid w:val="00397909"/>
    <w:rsid w:val="003A11F6"/>
    <w:rsid w:val="003A5B69"/>
    <w:rsid w:val="003B405A"/>
    <w:rsid w:val="003C2F49"/>
    <w:rsid w:val="003E0410"/>
    <w:rsid w:val="003E1DEB"/>
    <w:rsid w:val="003E2A8F"/>
    <w:rsid w:val="003E7122"/>
    <w:rsid w:val="003F67C3"/>
    <w:rsid w:val="00402000"/>
    <w:rsid w:val="00404912"/>
    <w:rsid w:val="0040589F"/>
    <w:rsid w:val="00410CBF"/>
    <w:rsid w:val="00430271"/>
    <w:rsid w:val="004313E3"/>
    <w:rsid w:val="00441464"/>
    <w:rsid w:val="00442BED"/>
    <w:rsid w:val="0045085F"/>
    <w:rsid w:val="00454B7A"/>
    <w:rsid w:val="0046580D"/>
    <w:rsid w:val="00473FC8"/>
    <w:rsid w:val="00495268"/>
    <w:rsid w:val="00495CD0"/>
    <w:rsid w:val="004A3000"/>
    <w:rsid w:val="004B034C"/>
    <w:rsid w:val="004B52D0"/>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333A8"/>
    <w:rsid w:val="0054027B"/>
    <w:rsid w:val="00541461"/>
    <w:rsid w:val="00542C70"/>
    <w:rsid w:val="0054637E"/>
    <w:rsid w:val="005538CE"/>
    <w:rsid w:val="00554B0C"/>
    <w:rsid w:val="0056032F"/>
    <w:rsid w:val="00563429"/>
    <w:rsid w:val="00566B20"/>
    <w:rsid w:val="00566EA6"/>
    <w:rsid w:val="005707CC"/>
    <w:rsid w:val="00592745"/>
    <w:rsid w:val="005A043E"/>
    <w:rsid w:val="005A0B7A"/>
    <w:rsid w:val="005A2755"/>
    <w:rsid w:val="005B251F"/>
    <w:rsid w:val="005B5F53"/>
    <w:rsid w:val="005B7C56"/>
    <w:rsid w:val="005C6D0E"/>
    <w:rsid w:val="005D2049"/>
    <w:rsid w:val="005E14C0"/>
    <w:rsid w:val="005E5353"/>
    <w:rsid w:val="005F0376"/>
    <w:rsid w:val="005F669C"/>
    <w:rsid w:val="006102BC"/>
    <w:rsid w:val="00615F8B"/>
    <w:rsid w:val="00616F5E"/>
    <w:rsid w:val="00633772"/>
    <w:rsid w:val="00635DD9"/>
    <w:rsid w:val="00640F62"/>
    <w:rsid w:val="00644698"/>
    <w:rsid w:val="00644EBC"/>
    <w:rsid w:val="00662C81"/>
    <w:rsid w:val="006666B8"/>
    <w:rsid w:val="00674972"/>
    <w:rsid w:val="006911D4"/>
    <w:rsid w:val="00695459"/>
    <w:rsid w:val="006976F9"/>
    <w:rsid w:val="006A2EA9"/>
    <w:rsid w:val="006A2FC3"/>
    <w:rsid w:val="006C14E2"/>
    <w:rsid w:val="006C5BA6"/>
    <w:rsid w:val="006D6E92"/>
    <w:rsid w:val="006E2ED9"/>
    <w:rsid w:val="006E5376"/>
    <w:rsid w:val="006F3B92"/>
    <w:rsid w:val="006F7631"/>
    <w:rsid w:val="00700A0A"/>
    <w:rsid w:val="007067C2"/>
    <w:rsid w:val="00710B10"/>
    <w:rsid w:val="007154FB"/>
    <w:rsid w:val="00721DB5"/>
    <w:rsid w:val="007228E1"/>
    <w:rsid w:val="007313D3"/>
    <w:rsid w:val="00731DC1"/>
    <w:rsid w:val="00735A21"/>
    <w:rsid w:val="0073709F"/>
    <w:rsid w:val="00737A34"/>
    <w:rsid w:val="007506BA"/>
    <w:rsid w:val="007521DE"/>
    <w:rsid w:val="00764156"/>
    <w:rsid w:val="007651FD"/>
    <w:rsid w:val="00766D33"/>
    <w:rsid w:val="00767DED"/>
    <w:rsid w:val="0077015D"/>
    <w:rsid w:val="007703DB"/>
    <w:rsid w:val="007853AD"/>
    <w:rsid w:val="00791565"/>
    <w:rsid w:val="00793578"/>
    <w:rsid w:val="00797B9B"/>
    <w:rsid w:val="007B09BC"/>
    <w:rsid w:val="007B3CAF"/>
    <w:rsid w:val="007B7D69"/>
    <w:rsid w:val="007D1F88"/>
    <w:rsid w:val="007D3558"/>
    <w:rsid w:val="007D47C5"/>
    <w:rsid w:val="007E3BCC"/>
    <w:rsid w:val="007E42BA"/>
    <w:rsid w:val="007E5EE7"/>
    <w:rsid w:val="00803DE0"/>
    <w:rsid w:val="0081151F"/>
    <w:rsid w:val="00815837"/>
    <w:rsid w:val="0081792A"/>
    <w:rsid w:val="00817C93"/>
    <w:rsid w:val="008308D1"/>
    <w:rsid w:val="00832868"/>
    <w:rsid w:val="008340DD"/>
    <w:rsid w:val="00834BBA"/>
    <w:rsid w:val="00847655"/>
    <w:rsid w:val="00854B16"/>
    <w:rsid w:val="008612D7"/>
    <w:rsid w:val="008716FB"/>
    <w:rsid w:val="00873B3F"/>
    <w:rsid w:val="00874386"/>
    <w:rsid w:val="00880A55"/>
    <w:rsid w:val="00897D91"/>
    <w:rsid w:val="008A60BA"/>
    <w:rsid w:val="008B1CAA"/>
    <w:rsid w:val="008B3B09"/>
    <w:rsid w:val="008B534E"/>
    <w:rsid w:val="008C4579"/>
    <w:rsid w:val="008E2A08"/>
    <w:rsid w:val="008E3368"/>
    <w:rsid w:val="008E376A"/>
    <w:rsid w:val="008E663C"/>
    <w:rsid w:val="00900CAD"/>
    <w:rsid w:val="009029FF"/>
    <w:rsid w:val="00907323"/>
    <w:rsid w:val="00907568"/>
    <w:rsid w:val="00914A8D"/>
    <w:rsid w:val="0092313A"/>
    <w:rsid w:val="0092634C"/>
    <w:rsid w:val="009274DD"/>
    <w:rsid w:val="009436A1"/>
    <w:rsid w:val="00957951"/>
    <w:rsid w:val="009632D1"/>
    <w:rsid w:val="0096649C"/>
    <w:rsid w:val="00967604"/>
    <w:rsid w:val="009733F6"/>
    <w:rsid w:val="00983AE5"/>
    <w:rsid w:val="00986CF5"/>
    <w:rsid w:val="0099044A"/>
    <w:rsid w:val="009907F2"/>
    <w:rsid w:val="00995430"/>
    <w:rsid w:val="0099654A"/>
    <w:rsid w:val="009A0281"/>
    <w:rsid w:val="009A4570"/>
    <w:rsid w:val="009A75D4"/>
    <w:rsid w:val="009B4995"/>
    <w:rsid w:val="009C2EEC"/>
    <w:rsid w:val="009C5A37"/>
    <w:rsid w:val="009D04F7"/>
    <w:rsid w:val="009D609B"/>
    <w:rsid w:val="009F0918"/>
    <w:rsid w:val="009F2183"/>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870D9"/>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0A13"/>
    <w:rsid w:val="00B0390C"/>
    <w:rsid w:val="00B117DC"/>
    <w:rsid w:val="00B13623"/>
    <w:rsid w:val="00B159C7"/>
    <w:rsid w:val="00B20371"/>
    <w:rsid w:val="00B23433"/>
    <w:rsid w:val="00B321B4"/>
    <w:rsid w:val="00B3338E"/>
    <w:rsid w:val="00B365CA"/>
    <w:rsid w:val="00B37C1B"/>
    <w:rsid w:val="00B40F00"/>
    <w:rsid w:val="00B51C7B"/>
    <w:rsid w:val="00B618F3"/>
    <w:rsid w:val="00B64DF1"/>
    <w:rsid w:val="00B7247A"/>
    <w:rsid w:val="00B755A2"/>
    <w:rsid w:val="00B82008"/>
    <w:rsid w:val="00BA1588"/>
    <w:rsid w:val="00BA350D"/>
    <w:rsid w:val="00BB24AB"/>
    <w:rsid w:val="00BB4153"/>
    <w:rsid w:val="00BB7108"/>
    <w:rsid w:val="00BC2624"/>
    <w:rsid w:val="00BC2B6F"/>
    <w:rsid w:val="00BC6A0F"/>
    <w:rsid w:val="00BC748E"/>
    <w:rsid w:val="00BE7D1A"/>
    <w:rsid w:val="00BF0511"/>
    <w:rsid w:val="00BF634C"/>
    <w:rsid w:val="00C069FC"/>
    <w:rsid w:val="00C10BC9"/>
    <w:rsid w:val="00C12972"/>
    <w:rsid w:val="00C23360"/>
    <w:rsid w:val="00C50B1D"/>
    <w:rsid w:val="00C5165D"/>
    <w:rsid w:val="00C9084D"/>
    <w:rsid w:val="00C9564B"/>
    <w:rsid w:val="00C96CBE"/>
    <w:rsid w:val="00CA5AC1"/>
    <w:rsid w:val="00CB0129"/>
    <w:rsid w:val="00CB37A0"/>
    <w:rsid w:val="00CB6839"/>
    <w:rsid w:val="00CC08B6"/>
    <w:rsid w:val="00CC11E5"/>
    <w:rsid w:val="00CC3FAC"/>
    <w:rsid w:val="00CC7199"/>
    <w:rsid w:val="00CC7459"/>
    <w:rsid w:val="00CD1A33"/>
    <w:rsid w:val="00CD4098"/>
    <w:rsid w:val="00CE12F2"/>
    <w:rsid w:val="00CF0BF6"/>
    <w:rsid w:val="00CF2D4C"/>
    <w:rsid w:val="00CF5399"/>
    <w:rsid w:val="00D1118B"/>
    <w:rsid w:val="00D309C7"/>
    <w:rsid w:val="00D50AEE"/>
    <w:rsid w:val="00D5545A"/>
    <w:rsid w:val="00D57CB0"/>
    <w:rsid w:val="00D776E9"/>
    <w:rsid w:val="00D9030C"/>
    <w:rsid w:val="00D96236"/>
    <w:rsid w:val="00DB0222"/>
    <w:rsid w:val="00DB5E86"/>
    <w:rsid w:val="00DC0AC0"/>
    <w:rsid w:val="00DC40A6"/>
    <w:rsid w:val="00DC41AC"/>
    <w:rsid w:val="00DC60B8"/>
    <w:rsid w:val="00DE522E"/>
    <w:rsid w:val="00DE5381"/>
    <w:rsid w:val="00DF2FDD"/>
    <w:rsid w:val="00E1090F"/>
    <w:rsid w:val="00E10BE7"/>
    <w:rsid w:val="00E2324F"/>
    <w:rsid w:val="00E23D81"/>
    <w:rsid w:val="00E379CF"/>
    <w:rsid w:val="00E41ED3"/>
    <w:rsid w:val="00E44DD7"/>
    <w:rsid w:val="00E548F8"/>
    <w:rsid w:val="00E555F3"/>
    <w:rsid w:val="00E563A3"/>
    <w:rsid w:val="00E70FE8"/>
    <w:rsid w:val="00E72826"/>
    <w:rsid w:val="00E8512F"/>
    <w:rsid w:val="00E8627C"/>
    <w:rsid w:val="00E9717B"/>
    <w:rsid w:val="00EC0542"/>
    <w:rsid w:val="00EC7B5E"/>
    <w:rsid w:val="00ED62AF"/>
    <w:rsid w:val="00EF3D87"/>
    <w:rsid w:val="00EF48E1"/>
    <w:rsid w:val="00EF5142"/>
    <w:rsid w:val="00F02631"/>
    <w:rsid w:val="00F0505F"/>
    <w:rsid w:val="00F07AE7"/>
    <w:rsid w:val="00F11BF9"/>
    <w:rsid w:val="00F12E88"/>
    <w:rsid w:val="00F174A0"/>
    <w:rsid w:val="00F237C5"/>
    <w:rsid w:val="00F3017A"/>
    <w:rsid w:val="00F33ED3"/>
    <w:rsid w:val="00F354FD"/>
    <w:rsid w:val="00F449DF"/>
    <w:rsid w:val="00F46FB7"/>
    <w:rsid w:val="00F474E5"/>
    <w:rsid w:val="00F511ED"/>
    <w:rsid w:val="00F51627"/>
    <w:rsid w:val="00F5320C"/>
    <w:rsid w:val="00F56D92"/>
    <w:rsid w:val="00F67296"/>
    <w:rsid w:val="00F73F75"/>
    <w:rsid w:val="00F750CE"/>
    <w:rsid w:val="00F762A9"/>
    <w:rsid w:val="00F82A3A"/>
    <w:rsid w:val="00F833F2"/>
    <w:rsid w:val="00F8632A"/>
    <w:rsid w:val="00F900C3"/>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C3D6819F-79BA-4468-A8C2-CB93B3D6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D50AE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94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ramadajejucity.com/index.php" TargetMode="External"/><Relationship Id="rId21" Type="http://schemas.openxmlformats.org/officeDocument/2006/relationships/hyperlink" Target="http://jejusimshotel.com/" TargetMode="External"/><Relationship Id="rId34" Type="http://schemas.openxmlformats.org/officeDocument/2006/relationships/hyperlink" Target="http://jejuhdramada.com/index.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jejubenikea.com/index.php" TargetMode="External"/><Relationship Id="rId33" Type="http://schemas.openxmlformats.org/officeDocument/2006/relationships/hyperlink" Target="http://www.bestwesternjeju.com/html/about/about_hotel.as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jejuinhotel.com/" TargetMode="External"/><Relationship Id="rId29" Type="http://schemas.openxmlformats.org/officeDocument/2006/relationships/hyperlink" Target="http://jejuhdramada.com/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jejusimshotel.com/" TargetMode="External"/><Relationship Id="rId32" Type="http://schemas.openxmlformats.org/officeDocument/2006/relationships/hyperlink" Target="http://www.hoteltheone.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jejuinhotel.com/" TargetMode="External"/><Relationship Id="rId28" Type="http://schemas.openxmlformats.org/officeDocument/2006/relationships/hyperlink" Target="http://www.bestwesternjeju.com/html/about/about_hotel.asp"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ramadajejucity.com/index.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jejubenikea.com/index.php" TargetMode="External"/><Relationship Id="rId27" Type="http://schemas.openxmlformats.org/officeDocument/2006/relationships/hyperlink" Target="http://www.hoteltheone.com/" TargetMode="External"/><Relationship Id="rId30" Type="http://schemas.openxmlformats.org/officeDocument/2006/relationships/hyperlink" Target="http://www.hotelnanta.com/" TargetMode="External"/><Relationship Id="rId35" Type="http://schemas.openxmlformats.org/officeDocument/2006/relationships/hyperlink" Target="http://www.hotelnanta.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3C417-899D-4B8D-82EB-1D02E48A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741</Words>
  <Characters>4227</Characters>
  <Application>Microsoft Office Word</Application>
  <DocSecurity>0</DocSecurity>
  <Lines>35</Lines>
  <Paragraphs>9</Paragraphs>
  <ScaleCrop>false</ScaleCrop>
  <Company>HOME</Company>
  <LinksUpToDate>false</LinksUpToDate>
  <CharactersWithSpaces>4959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好威楓濟州行五天（升等２晚原五花酒店）</dc:title>
  <dc:creator>x</dc:creator>
  <cp:lastModifiedBy>user</cp:lastModifiedBy>
  <cp:revision>18</cp:revision>
  <cp:lastPrinted>2015-04-24T04:24:00Z</cp:lastPrinted>
  <dcterms:created xsi:type="dcterms:W3CDTF">2024-06-27T02:46:00Z</dcterms:created>
  <dcterms:modified xsi:type="dcterms:W3CDTF">2024-06-28T07:45:00Z</dcterms:modified>
</cp:coreProperties>
</file>