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FF12D" w14:textId="273F5257" w:rsidR="007F04AC" w:rsidRPr="00DD6433" w:rsidRDefault="007F04AC" w:rsidP="003D65D0">
      <w:pPr>
        <w:widowControl/>
        <w:spacing w:afterLines="50" w:after="180" w:line="0" w:lineRule="atLeast"/>
        <w:jc w:val="center"/>
        <w:rPr>
          <w:rFonts w:ascii="標楷體" w:eastAsia="標楷體" w:hAnsi="標楷體" w:cs="Times New Roman"/>
          <w:color w:val="000000"/>
          <w:kern w:val="0"/>
          <w:sz w:val="40"/>
          <w:szCs w:val="40"/>
        </w:rPr>
      </w:pPr>
      <w:r w:rsidRPr="00DD6433">
        <w:rPr>
          <w:rFonts w:ascii="標楷體" w:eastAsia="標楷體" w:hAnsi="標楷體" w:cs="Times New Roman"/>
          <w:color w:val="000000"/>
          <w:kern w:val="0"/>
          <w:sz w:val="40"/>
          <w:szCs w:val="40"/>
        </w:rPr>
        <w:t>《不進人蔘+保肝店》超夯美食秀黑白大廚-美食饗宴哈韓去</w:t>
      </w:r>
      <w:r w:rsidR="00DD6433" w:rsidRPr="00DD6433">
        <w:rPr>
          <w:rFonts w:ascii="標楷體" w:eastAsia="標楷體" w:hAnsi="標楷體" w:cs="Times New Roman" w:hint="eastAsia"/>
          <w:color w:val="000000"/>
          <w:kern w:val="0"/>
          <w:sz w:val="40"/>
          <w:szCs w:val="40"/>
        </w:rPr>
        <w:t>（</w:t>
      </w:r>
      <w:r w:rsidRPr="00DD6433">
        <w:rPr>
          <w:rFonts w:ascii="標楷體" w:eastAsia="標楷體" w:hAnsi="標楷體" w:cs="Times New Roman"/>
          <w:color w:val="000000"/>
          <w:kern w:val="0"/>
          <w:sz w:val="40"/>
          <w:szCs w:val="40"/>
        </w:rPr>
        <w:t>全程無自理餐</w:t>
      </w:r>
      <w:r w:rsidR="00DD6433" w:rsidRPr="00DD6433">
        <w:rPr>
          <w:rFonts w:ascii="標楷體" w:eastAsia="標楷體" w:hAnsi="標楷體" w:cs="Times New Roman" w:hint="eastAsia"/>
          <w:color w:val="000000"/>
          <w:kern w:val="0"/>
          <w:sz w:val="40"/>
          <w:szCs w:val="40"/>
        </w:rPr>
        <w:t>）～</w:t>
      </w:r>
      <w:r w:rsidRPr="00DD6433">
        <w:rPr>
          <w:rFonts w:ascii="標楷體" w:eastAsia="標楷體" w:hAnsi="標楷體" w:cs="Times New Roman"/>
          <w:color w:val="000000"/>
          <w:kern w:val="0"/>
          <w:sz w:val="40"/>
          <w:szCs w:val="40"/>
        </w:rPr>
        <w:t>愛寶樂園、水原星空圖書館、小法國村、DIY泡菜</w:t>
      </w:r>
      <w:r w:rsidR="00DD6433" w:rsidRPr="00DD6433">
        <w:rPr>
          <w:rFonts w:ascii="標楷體" w:eastAsia="標楷體" w:hAnsi="標楷體" w:cs="Times New Roman"/>
          <w:color w:val="000000"/>
          <w:kern w:val="0"/>
          <w:sz w:val="40"/>
          <w:szCs w:val="40"/>
        </w:rPr>
        <w:t>文化體驗營</w:t>
      </w:r>
      <w:r w:rsidRPr="00DD6433">
        <w:rPr>
          <w:rFonts w:ascii="標楷體" w:eastAsia="標楷體" w:hAnsi="標楷體" w:cs="Times New Roman"/>
          <w:color w:val="000000"/>
          <w:kern w:val="0"/>
          <w:sz w:val="40"/>
          <w:szCs w:val="40"/>
        </w:rPr>
        <w:t>、拉麵DIY體驗館、首爾明洞五天【長榮航空.桃園直飛】</w:t>
      </w:r>
    </w:p>
    <w:p w14:paraId="4553F622" w14:textId="265DE6FF" w:rsidR="007F04AC" w:rsidRPr="003D65D0" w:rsidRDefault="007F04AC" w:rsidP="00DD6433">
      <w:pPr>
        <w:widowControl/>
        <w:spacing w:afterLines="50" w:after="180" w:line="0" w:lineRule="atLeast"/>
        <w:jc w:val="center"/>
        <w:rPr>
          <w:rFonts w:ascii="微軟正黑體" w:eastAsia="微軟正黑體" w:hAnsi="微軟正黑體" w:cs="Times New Roman"/>
          <w:color w:val="00B0F0"/>
          <w:kern w:val="0"/>
          <w:sz w:val="32"/>
          <w:szCs w:val="32"/>
        </w:rPr>
      </w:pPr>
      <w:r w:rsidRPr="003D65D0">
        <w:rPr>
          <w:rFonts w:ascii="標楷體" w:eastAsia="標楷體" w:hAnsi="標楷體" w:cs="Times New Roman"/>
          <w:color w:val="00B0F0"/>
          <w:kern w:val="0"/>
          <w:sz w:val="32"/>
          <w:szCs w:val="32"/>
        </w:rPr>
        <w:t>超級海鮮鍋、春川鐵板雞風味+年糕、荒謬的生肉~超厚五花肉吃到飽、【黑白大廚】白種元餐廳炭烤醬燒烤肉辣+豬肉泡菜鍋</w:t>
      </w:r>
      <w:r w:rsidR="00485123">
        <w:rPr>
          <w:rFonts w:ascii="標楷體" w:eastAsia="標楷體" w:hAnsi="標楷體" w:cs="Times New Roman"/>
          <w:color w:val="00B0F0"/>
          <w:kern w:val="0"/>
          <w:sz w:val="32"/>
          <w:szCs w:val="32"/>
        </w:rPr>
        <w:t>（</w:t>
      </w:r>
      <w:r w:rsidRPr="003D65D0">
        <w:rPr>
          <w:rFonts w:ascii="標楷體" w:eastAsia="標楷體" w:hAnsi="標楷體" w:cs="Times New Roman"/>
          <w:color w:val="00B0F0"/>
          <w:kern w:val="0"/>
          <w:sz w:val="32"/>
          <w:szCs w:val="32"/>
        </w:rPr>
        <w:t>2人一鍋</w:t>
      </w:r>
      <w:r w:rsidR="00485123">
        <w:rPr>
          <w:rFonts w:ascii="標楷體" w:eastAsia="標楷體" w:hAnsi="標楷體" w:cs="Times New Roman"/>
          <w:color w:val="00B0F0"/>
          <w:kern w:val="0"/>
          <w:sz w:val="32"/>
          <w:szCs w:val="32"/>
        </w:rPr>
        <w:t>）</w:t>
      </w:r>
      <w:r w:rsidRPr="003D65D0">
        <w:rPr>
          <w:rFonts w:ascii="標楷體" w:eastAsia="標楷體" w:hAnsi="標楷體" w:cs="Times New Roman"/>
          <w:color w:val="00B0F0"/>
          <w:kern w:val="0"/>
          <w:sz w:val="32"/>
          <w:szCs w:val="32"/>
        </w:rPr>
        <w:t>、【黑白大廚】白種元餐廳海鮮辣湯麵或榨醬麵二選一或招牌糖醋肉</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772"/>
      </w:tblGrid>
      <w:tr w:rsidR="003D65D0" w:rsidRPr="003D65D0" w14:paraId="3CED2C54" w14:textId="77777777" w:rsidTr="00F054F2">
        <w:trPr>
          <w:tblCellSpacing w:w="0" w:type="dxa"/>
          <w:jc w:val="right"/>
        </w:trPr>
        <w:tc>
          <w:tcPr>
            <w:tcW w:w="0" w:type="auto"/>
            <w:hideMark/>
          </w:tcPr>
          <w:p w14:paraId="0310F755" w14:textId="729C08C4" w:rsidR="003D65D0" w:rsidRPr="003D65D0" w:rsidRDefault="003D65D0" w:rsidP="003D65D0">
            <w:pPr>
              <w:widowControl/>
              <w:spacing w:line="0" w:lineRule="atLeast"/>
              <w:jc w:val="center"/>
              <w:rPr>
                <w:rFonts w:ascii="微軟正黑體" w:eastAsia="微軟正黑體" w:hAnsi="微軟正黑體" w:cs="新細明體"/>
                <w:kern w:val="0"/>
                <w:szCs w:val="24"/>
              </w:rPr>
            </w:pPr>
            <w:r w:rsidRPr="003D65D0">
              <w:rPr>
                <w:rFonts w:ascii="微軟正黑體" w:eastAsia="微軟正黑體" w:hAnsi="微軟正黑體" w:cs="新細明體"/>
                <w:noProof/>
                <w:kern w:val="0"/>
                <w:szCs w:val="24"/>
              </w:rPr>
              <w:drawing>
                <wp:inline distT="0" distB="0" distL="0" distR="0" wp14:anchorId="110BAAAF" wp14:editId="22428ADC">
                  <wp:extent cx="6478905" cy="2286000"/>
                  <wp:effectExtent l="0" t="0" r="0" b="0"/>
                  <wp:docPr id="11" name="圖片 11"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2388" cy="2287229"/>
                          </a:xfrm>
                          <a:prstGeom prst="rect">
                            <a:avLst/>
                          </a:prstGeom>
                          <a:noFill/>
                          <a:ln>
                            <a:noFill/>
                          </a:ln>
                        </pic:spPr>
                      </pic:pic>
                    </a:graphicData>
                  </a:graphic>
                </wp:inline>
              </w:drawing>
            </w:r>
            <w:r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kern w:val="0"/>
                <w:szCs w:val="24"/>
              </w:rPr>
              <w:drawing>
                <wp:inline distT="0" distB="0" distL="0" distR="0" wp14:anchorId="065440E5" wp14:editId="17DA06C6">
                  <wp:extent cx="6479540" cy="4449445"/>
                  <wp:effectExtent l="0" t="0" r="0" b="8255"/>
                  <wp:docPr id="9" name="圖片 9" descr="https://happyholiday.ittms.com.tw/web/images/SEL/point241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241028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2" cy="4449762"/>
                          </a:xfrm>
                          <a:prstGeom prst="rect">
                            <a:avLst/>
                          </a:prstGeom>
                          <a:noFill/>
                          <a:ln>
                            <a:noFill/>
                          </a:ln>
                        </pic:spPr>
                      </pic:pic>
                    </a:graphicData>
                  </a:graphic>
                </wp:inline>
              </w:drawing>
            </w:r>
            <w:r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color w:val="0000FF"/>
                <w:kern w:val="0"/>
                <w:szCs w:val="24"/>
              </w:rPr>
              <w:lastRenderedPageBreak/>
              <w:drawing>
                <wp:inline distT="0" distB="0" distL="0" distR="0" wp14:anchorId="7F01B762" wp14:editId="049D0BCA">
                  <wp:extent cx="6480000" cy="8594526"/>
                  <wp:effectExtent l="0" t="0" r="0" b="0"/>
                  <wp:docPr id="10" name="圖片 10" descr="https://happyholiday.ittms.com.tw/web/images/SEL/point151222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5122201.jpg">
                            <a:hlinkClick r:id="rId9" tgtFrame="&quot;_blank&quot;"/>
                          </pic:cNvPr>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8594526"/>
                          </a:xfrm>
                          <a:prstGeom prst="rect">
                            <a:avLst/>
                          </a:prstGeom>
                        </pic:spPr>
                      </pic:pic>
                    </a:graphicData>
                  </a:graphic>
                </wp:inline>
              </w:drawing>
            </w:r>
            <w:r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kern w:val="0"/>
                <w:szCs w:val="24"/>
              </w:rPr>
              <w:drawing>
                <wp:inline distT="0" distB="0" distL="0" distR="0" wp14:anchorId="5D1276EA" wp14:editId="43C4A41B">
                  <wp:extent cx="6480000" cy="4444875"/>
                  <wp:effectExtent l="0" t="0" r="0" b="0"/>
                  <wp:docPr id="5" name="圖片 5" descr="https://happyholiday.ittms.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727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444875"/>
                          </a:xfrm>
                          <a:prstGeom prst="rect">
                            <a:avLst/>
                          </a:prstGeom>
                          <a:noFill/>
                          <a:ln>
                            <a:noFill/>
                          </a:ln>
                        </pic:spPr>
                      </pic:pic>
                    </a:graphicData>
                  </a:graphic>
                </wp:inline>
              </w:drawing>
            </w:r>
            <w:r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kern w:val="0"/>
                <w:szCs w:val="24"/>
              </w:rPr>
              <w:drawing>
                <wp:inline distT="0" distB="0" distL="0" distR="0" wp14:anchorId="5749FA5D" wp14:editId="5E4CCF96">
                  <wp:extent cx="6480000" cy="4328437"/>
                  <wp:effectExtent l="0" t="0" r="0" b="0"/>
                  <wp:docPr id="4" name="圖片 4"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328437"/>
                          </a:xfrm>
                          <a:prstGeom prst="rect">
                            <a:avLst/>
                          </a:prstGeom>
                          <a:noFill/>
                          <a:ln>
                            <a:noFill/>
                          </a:ln>
                        </pic:spPr>
                      </pic:pic>
                    </a:graphicData>
                  </a:graphic>
                </wp:inline>
              </w:drawing>
            </w:r>
            <w:r w:rsidRPr="003D65D0">
              <w:rPr>
                <w:rFonts w:ascii="微軟正黑體" w:eastAsia="微軟正黑體" w:hAnsi="微軟正黑體" w:cs="新細明體"/>
                <w:kern w:val="0"/>
                <w:szCs w:val="24"/>
              </w:rPr>
              <w:br/>
            </w:r>
            <w:r w:rsidR="00CD245A" w:rsidRPr="003D65D0">
              <w:rPr>
                <w:rFonts w:ascii="微軟正黑體" w:eastAsia="微軟正黑體" w:hAnsi="微軟正黑體" w:cs="新細明體"/>
                <w:noProof/>
                <w:kern w:val="0"/>
                <w:szCs w:val="24"/>
              </w:rPr>
              <w:drawing>
                <wp:inline distT="0" distB="0" distL="0" distR="0" wp14:anchorId="670947A1" wp14:editId="6A0DD236">
                  <wp:extent cx="6479540" cy="6710045"/>
                  <wp:effectExtent l="0" t="0" r="0" b="0"/>
                  <wp:docPr id="8" name="圖片 8"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240531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1" cy="6710522"/>
                          </a:xfrm>
                          <a:prstGeom prst="rect">
                            <a:avLst/>
                          </a:prstGeom>
                          <a:noFill/>
                          <a:ln>
                            <a:noFill/>
                          </a:ln>
                        </pic:spPr>
                      </pic:pic>
                    </a:graphicData>
                  </a:graphic>
                </wp:inline>
              </w:drawing>
            </w:r>
            <w:r w:rsidR="00CD245A" w:rsidRPr="003D65D0">
              <w:rPr>
                <w:rFonts w:ascii="微軟正黑體" w:eastAsia="微軟正黑體" w:hAnsi="微軟正黑體" w:cs="新細明體"/>
                <w:kern w:val="0"/>
                <w:szCs w:val="24"/>
              </w:rPr>
              <w:br/>
            </w:r>
            <w:r w:rsidR="00CD245A" w:rsidRPr="003D65D0">
              <w:rPr>
                <w:rFonts w:ascii="微軟正黑體" w:eastAsia="微軟正黑體" w:hAnsi="微軟正黑體" w:cs="新細明體"/>
                <w:noProof/>
                <w:kern w:val="0"/>
                <w:szCs w:val="24"/>
              </w:rPr>
              <w:drawing>
                <wp:inline distT="0" distB="0" distL="0" distR="0" wp14:anchorId="2F4662F2" wp14:editId="3A4EA506">
                  <wp:extent cx="6480000" cy="2273063"/>
                  <wp:effectExtent l="0" t="0" r="0" b="0"/>
                  <wp:docPr id="7" name="圖片 7"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40113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2273063"/>
                          </a:xfrm>
                          <a:prstGeom prst="rect">
                            <a:avLst/>
                          </a:prstGeom>
                          <a:noFill/>
                          <a:ln>
                            <a:noFill/>
                          </a:ln>
                        </pic:spPr>
                      </pic:pic>
                    </a:graphicData>
                  </a:graphic>
                </wp:inline>
              </w:drawing>
            </w:r>
            <w:r w:rsidR="00CD245A" w:rsidRPr="003D65D0">
              <w:rPr>
                <w:rFonts w:ascii="微軟正黑體" w:eastAsia="微軟正黑體" w:hAnsi="微軟正黑體" w:cs="新細明體"/>
                <w:kern w:val="0"/>
                <w:szCs w:val="24"/>
              </w:rPr>
              <w:br/>
            </w:r>
            <w:r w:rsidR="00CD245A" w:rsidRPr="003D65D0">
              <w:rPr>
                <w:rFonts w:ascii="微軟正黑體" w:eastAsia="微軟正黑體" w:hAnsi="微軟正黑體" w:cs="新細明體"/>
                <w:noProof/>
                <w:kern w:val="0"/>
                <w:szCs w:val="24"/>
              </w:rPr>
              <w:drawing>
                <wp:inline distT="0" distB="0" distL="0" distR="0" wp14:anchorId="16E2AC28" wp14:editId="2C691ED9">
                  <wp:extent cx="6478905" cy="5674321"/>
                  <wp:effectExtent l="0" t="0" r="0" b="3175"/>
                  <wp:docPr id="6" name="圖片 6"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24042901.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480000" cy="5675280"/>
                          </a:xfrm>
                          <a:prstGeom prst="rect">
                            <a:avLst/>
                          </a:prstGeom>
                          <a:noFill/>
                          <a:ln>
                            <a:noFill/>
                          </a:ln>
                          <a:extLst>
                            <a:ext uri="{53640926-AAD7-44D8-BBD7-CCE9431645EC}">
                              <a14:shadowObscured xmlns:a14="http://schemas.microsoft.com/office/drawing/2010/main"/>
                            </a:ext>
                          </a:extLst>
                        </pic:spPr>
                      </pic:pic>
                    </a:graphicData>
                  </a:graphic>
                </wp:inline>
              </w:drawing>
            </w:r>
            <w:r w:rsidR="00CD245A"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kern w:val="0"/>
                <w:szCs w:val="24"/>
              </w:rPr>
              <w:drawing>
                <wp:inline distT="0" distB="0" distL="0" distR="0" wp14:anchorId="1D87B654" wp14:editId="6DD5E4D9">
                  <wp:extent cx="6480000" cy="3483000"/>
                  <wp:effectExtent l="0" t="0" r="0" b="3175"/>
                  <wp:docPr id="3" name="圖片 3" descr="https://happyholiday.ittms.com.tw/web/images/SEL/food241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2411140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483000"/>
                          </a:xfrm>
                          <a:prstGeom prst="rect">
                            <a:avLst/>
                          </a:prstGeom>
                          <a:noFill/>
                          <a:ln>
                            <a:noFill/>
                          </a:ln>
                        </pic:spPr>
                      </pic:pic>
                    </a:graphicData>
                  </a:graphic>
                </wp:inline>
              </w:drawing>
            </w:r>
            <w:r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kern w:val="0"/>
                <w:szCs w:val="24"/>
              </w:rPr>
              <w:drawing>
                <wp:inline distT="0" distB="0" distL="0" distR="0" wp14:anchorId="63239EE7" wp14:editId="57D12C51">
                  <wp:extent cx="6480000" cy="3483000"/>
                  <wp:effectExtent l="0" t="0" r="0" b="3175"/>
                  <wp:docPr id="2" name="圖片 2" descr="https://happyholiday.ittms.com.tw/web/images/SEL/food241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241114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483000"/>
                          </a:xfrm>
                          <a:prstGeom prst="rect">
                            <a:avLst/>
                          </a:prstGeom>
                          <a:noFill/>
                          <a:ln>
                            <a:noFill/>
                          </a:ln>
                        </pic:spPr>
                      </pic:pic>
                    </a:graphicData>
                  </a:graphic>
                </wp:inline>
              </w:drawing>
            </w:r>
            <w:r w:rsidRPr="003D65D0">
              <w:rPr>
                <w:rFonts w:ascii="微軟正黑體" w:eastAsia="微軟正黑體" w:hAnsi="微軟正黑體" w:cs="新細明體"/>
                <w:kern w:val="0"/>
                <w:szCs w:val="24"/>
              </w:rPr>
              <w:br/>
            </w:r>
            <w:r w:rsidRPr="003D65D0">
              <w:rPr>
                <w:rFonts w:ascii="微軟正黑體" w:eastAsia="微軟正黑體" w:hAnsi="微軟正黑體" w:cs="新細明體"/>
                <w:noProof/>
                <w:kern w:val="0"/>
                <w:szCs w:val="24"/>
              </w:rPr>
              <w:drawing>
                <wp:inline distT="0" distB="0" distL="0" distR="0" wp14:anchorId="0FFEFB7E" wp14:editId="35C7A8E4">
                  <wp:extent cx="6480000" cy="3498187"/>
                  <wp:effectExtent l="0" t="0" r="0" b="7620"/>
                  <wp:docPr id="1" name="圖片 1"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1812100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3498187"/>
                          </a:xfrm>
                          <a:prstGeom prst="rect">
                            <a:avLst/>
                          </a:prstGeom>
                          <a:noFill/>
                          <a:ln>
                            <a:noFill/>
                          </a:ln>
                        </pic:spPr>
                      </pic:pic>
                    </a:graphicData>
                  </a:graphic>
                </wp:inline>
              </w:drawing>
            </w:r>
          </w:p>
        </w:tc>
      </w:tr>
    </w:tbl>
    <w:p w14:paraId="0122EE94" w14:textId="77777777" w:rsidR="007F04AC" w:rsidRPr="003D65D0" w:rsidRDefault="007F04AC" w:rsidP="003D65D0">
      <w:pPr>
        <w:widowControl/>
        <w:spacing w:line="0" w:lineRule="atLeast"/>
        <w:jc w:val="center"/>
        <w:rPr>
          <w:rFonts w:ascii="微軟正黑體" w:eastAsia="微軟正黑體" w:hAnsi="微軟正黑體" w:cs="新細明體"/>
          <w:color w:val="000000"/>
          <w:kern w:val="0"/>
          <w:sz w:val="72"/>
          <w:szCs w:val="72"/>
        </w:rPr>
      </w:pPr>
      <w:r w:rsidRPr="003D65D0">
        <w:rPr>
          <w:rFonts w:ascii="微軟正黑體" w:eastAsia="微軟正黑體" w:hAnsi="微軟正黑體" w:cs="新細明體"/>
          <w:b/>
          <w:bCs/>
          <w:color w:val="FF0000"/>
          <w:kern w:val="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7F04AC" w:rsidRPr="003D65D0" w14:paraId="2CEB538C" w14:textId="77777777" w:rsidTr="007F04A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427628E" w14:textId="77777777" w:rsidR="007F04AC" w:rsidRPr="003D65D0" w:rsidRDefault="007F04AC" w:rsidP="003D65D0">
            <w:pPr>
              <w:widowControl/>
              <w:spacing w:line="0" w:lineRule="atLeast"/>
              <w:jc w:val="center"/>
              <w:rPr>
                <w:rFonts w:ascii="微軟正黑體" w:eastAsia="微軟正黑體" w:hAnsi="微軟正黑體" w:cs="新細明體"/>
                <w:kern w:val="0"/>
                <w:szCs w:val="24"/>
              </w:rPr>
            </w:pPr>
            <w:r w:rsidRPr="003D65D0">
              <w:rPr>
                <w:rFonts w:ascii="微軟正黑體" w:eastAsia="微軟正黑體" w:hAnsi="微軟正黑體" w:cs="新細明體"/>
                <w:b/>
                <w:bCs/>
                <w:kern w:val="0"/>
                <w:szCs w:val="24"/>
              </w:rPr>
              <w:t>第</w:t>
            </w:r>
            <w:r w:rsidRPr="003D65D0">
              <w:rPr>
                <w:rFonts w:ascii="微軟正黑體" w:eastAsia="微軟正黑體" w:hAnsi="微軟正黑體" w:cs="新細明體"/>
                <w:b/>
                <w:bCs/>
                <w:kern w:val="0"/>
                <w:szCs w:val="24"/>
              </w:rPr>
              <w:br/>
            </w:r>
            <w:r w:rsidRPr="003D65D0">
              <w:rPr>
                <w:rFonts w:ascii="微軟正黑體" w:eastAsia="微軟正黑體" w:hAnsi="微軟正黑體" w:cs="Times New Roman"/>
                <w:b/>
                <w:bCs/>
                <w:kern w:val="0"/>
                <w:szCs w:val="24"/>
              </w:rPr>
              <w:t>1</w:t>
            </w:r>
            <w:r w:rsidRPr="003D65D0">
              <w:rPr>
                <w:rFonts w:ascii="微軟正黑體" w:eastAsia="微軟正黑體" w:hAnsi="微軟正黑體" w:cs="Times New Roman"/>
                <w:b/>
                <w:bCs/>
                <w:kern w:val="0"/>
                <w:szCs w:val="24"/>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730BB5" w14:textId="77777777" w:rsidR="007F04AC" w:rsidRPr="003D65D0" w:rsidRDefault="007F04AC" w:rsidP="003D65D0">
            <w:pPr>
              <w:widowControl/>
              <w:spacing w:line="0" w:lineRule="atLeast"/>
              <w:rPr>
                <w:rFonts w:ascii="微軟正黑體" w:eastAsia="微軟正黑體" w:hAnsi="微軟正黑體" w:cs="Times New Roman"/>
                <w:kern w:val="0"/>
                <w:szCs w:val="24"/>
              </w:rPr>
            </w:pPr>
            <w:r w:rsidRPr="003D65D0">
              <w:rPr>
                <w:rFonts w:ascii="微軟正黑體" w:eastAsia="微軟正黑體" w:hAnsi="微軟正黑體" w:cs="新細明體"/>
                <w:b/>
                <w:bCs/>
                <w:color w:val="000000"/>
                <w:kern w:val="0"/>
                <w:szCs w:val="24"/>
              </w:rPr>
              <w:t>桃園中正機場→仁川</w:t>
            </w:r>
            <w:r w:rsidRPr="003D65D0">
              <w:rPr>
                <w:rFonts w:ascii="微軟正黑體" w:eastAsia="微軟正黑體" w:hAnsi="微軟正黑體" w:cs="新細明體"/>
                <w:kern w:val="0"/>
                <w:szCs w:val="24"/>
              </w:rPr>
              <w:t> </w:t>
            </w:r>
            <w:r w:rsidRPr="003D65D0">
              <w:rPr>
                <w:rFonts w:ascii="微軟正黑體" w:eastAsia="微軟正黑體" w:hAnsi="微軟正黑體" w:cs="Times New Roman"/>
                <w:kern w:val="0"/>
                <w:szCs w:val="24"/>
              </w:rPr>
              <w:t>TPE/ICN　BR160　15：15~18：45</w:t>
            </w:r>
          </w:p>
          <w:p w14:paraId="65FCC3AB" w14:textId="71529703" w:rsidR="003D65D0" w:rsidRPr="003D65D0" w:rsidRDefault="003D65D0"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hint="eastAsia"/>
                <w:color w:val="330033"/>
                <w:kern w:val="0"/>
                <w:sz w:val="22"/>
              </w:rPr>
              <w:t>今日集合於桃園國際機場，搭乘客機飛往韓國【仁川國際機場】，爾後專車接機，準備開始一連串韓國歡樂之旅。</w:t>
            </w:r>
          </w:p>
        </w:tc>
      </w:tr>
      <w:tr w:rsidR="007F04AC" w:rsidRPr="003D65D0" w14:paraId="4B6D9A74"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F0EA8A"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629150"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 xml:space="preserve">早餐：XXX　　中餐：XXX　　晚餐：機上套餐　　</w:t>
            </w:r>
          </w:p>
        </w:tc>
      </w:tr>
      <w:tr w:rsidR="007F04AC" w:rsidRPr="003D65D0" w14:paraId="4A7C9425"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CB3FAA"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562955"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住宿： </w:t>
            </w:r>
            <w:hyperlink r:id="rId19" w:history="1">
              <w:r w:rsidRPr="003D65D0">
                <w:rPr>
                  <w:rFonts w:ascii="微軟正黑體" w:eastAsia="微軟正黑體" w:hAnsi="微軟正黑體" w:cs="新細明體"/>
                  <w:color w:val="0000FF"/>
                  <w:kern w:val="0"/>
                  <w:sz w:val="22"/>
                  <w:u w:val="single"/>
                </w:rPr>
                <w:t>Riviera Verium Hotel</w:t>
              </w:r>
            </w:hyperlink>
            <w:r w:rsidRPr="003D65D0">
              <w:rPr>
                <w:rFonts w:ascii="微軟正黑體" w:eastAsia="微軟正黑體" w:hAnsi="微軟正黑體" w:cs="新細明體"/>
                <w:kern w:val="0"/>
                <w:sz w:val="22"/>
              </w:rPr>
              <w:t> 或 </w:t>
            </w:r>
            <w:hyperlink r:id="rId20" w:history="1">
              <w:r w:rsidRPr="003D65D0">
                <w:rPr>
                  <w:rFonts w:ascii="微軟正黑體" w:eastAsia="微軟正黑體" w:hAnsi="微軟正黑體" w:cs="新細明體"/>
                  <w:color w:val="0000FF"/>
                  <w:kern w:val="0"/>
                  <w:sz w:val="22"/>
                  <w:u w:val="single"/>
                </w:rPr>
                <w:t>仁川海月觀光飯店</w:t>
              </w:r>
            </w:hyperlink>
            <w:r w:rsidRPr="003D65D0">
              <w:rPr>
                <w:rFonts w:ascii="微軟正黑體" w:eastAsia="微軟正黑體" w:hAnsi="微軟正黑體" w:cs="新細明體"/>
                <w:kern w:val="0"/>
                <w:sz w:val="22"/>
              </w:rPr>
              <w:t> 或 </w:t>
            </w:r>
            <w:hyperlink r:id="rId21" w:history="1">
              <w:r w:rsidRPr="003D65D0">
                <w:rPr>
                  <w:rFonts w:ascii="微軟正黑體" w:eastAsia="微軟正黑體" w:hAnsi="微軟正黑體" w:cs="新細明體"/>
                  <w:color w:val="0000FF"/>
                  <w:kern w:val="0"/>
                  <w:sz w:val="22"/>
                  <w:u w:val="single"/>
                </w:rPr>
                <w:t>AIR SKY HOTEL</w:t>
              </w:r>
            </w:hyperlink>
            <w:r w:rsidRPr="003D65D0">
              <w:rPr>
                <w:rFonts w:ascii="微軟正黑體" w:eastAsia="微軟正黑體" w:hAnsi="微軟正黑體" w:cs="新細明體"/>
                <w:kern w:val="0"/>
                <w:sz w:val="22"/>
              </w:rPr>
              <w:t> 或同級</w:t>
            </w:r>
          </w:p>
        </w:tc>
      </w:tr>
      <w:tr w:rsidR="007F04AC" w:rsidRPr="003D65D0" w14:paraId="455FF230" w14:textId="77777777" w:rsidTr="007F04A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4C296F" w14:textId="77777777" w:rsidR="007F04AC" w:rsidRPr="003D65D0" w:rsidRDefault="007F04AC" w:rsidP="003D65D0">
            <w:pPr>
              <w:widowControl/>
              <w:spacing w:line="0" w:lineRule="atLeast"/>
              <w:jc w:val="center"/>
              <w:rPr>
                <w:rFonts w:ascii="微軟正黑體" w:eastAsia="微軟正黑體" w:hAnsi="微軟正黑體" w:cs="新細明體"/>
                <w:kern w:val="0"/>
                <w:szCs w:val="24"/>
              </w:rPr>
            </w:pPr>
            <w:r w:rsidRPr="003D65D0">
              <w:rPr>
                <w:rFonts w:ascii="微軟正黑體" w:eastAsia="微軟正黑體" w:hAnsi="微軟正黑體" w:cs="新細明體"/>
                <w:b/>
                <w:bCs/>
                <w:kern w:val="0"/>
                <w:szCs w:val="24"/>
              </w:rPr>
              <w:t>第</w:t>
            </w:r>
            <w:r w:rsidRPr="003D65D0">
              <w:rPr>
                <w:rFonts w:ascii="微軟正黑體" w:eastAsia="微軟正黑體" w:hAnsi="微軟正黑體" w:cs="新細明體"/>
                <w:b/>
                <w:bCs/>
                <w:kern w:val="0"/>
                <w:szCs w:val="24"/>
              </w:rPr>
              <w:br/>
            </w:r>
            <w:r w:rsidRPr="003D65D0">
              <w:rPr>
                <w:rFonts w:ascii="微軟正黑體" w:eastAsia="微軟正黑體" w:hAnsi="微軟正黑體" w:cs="Times New Roman"/>
                <w:b/>
                <w:bCs/>
                <w:kern w:val="0"/>
                <w:szCs w:val="24"/>
              </w:rPr>
              <w:t>2</w:t>
            </w:r>
            <w:r w:rsidRPr="003D65D0">
              <w:rPr>
                <w:rFonts w:ascii="微軟正黑體" w:eastAsia="微軟正黑體" w:hAnsi="微軟正黑體" w:cs="Times New Roman"/>
                <w:b/>
                <w:bCs/>
                <w:kern w:val="0"/>
                <w:szCs w:val="24"/>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DE4093" w14:textId="697B6161"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b/>
                <w:bCs/>
                <w:color w:val="000000"/>
                <w:kern w:val="0"/>
                <w:szCs w:val="24"/>
              </w:rPr>
              <w:t>小法國村+義大利村→昭陽江SKY WALK天空步道→東大門綜合商場</w:t>
            </w:r>
            <w:r w:rsidRPr="003D65D0">
              <w:rPr>
                <w:rFonts w:ascii="微軟正黑體" w:eastAsia="微軟正黑體" w:hAnsi="微軟正黑體" w:cs="新細明體"/>
                <w:kern w:val="0"/>
                <w:szCs w:val="24"/>
              </w:rPr>
              <w:br/>
            </w:r>
            <w:r w:rsidR="003D65D0" w:rsidRPr="003D65D0">
              <w:rPr>
                <w:rFonts w:ascii="微軟正黑體" w:eastAsia="微軟正黑體" w:hAnsi="微軟正黑體" w:cs="新細明體"/>
                <w:color w:val="330033"/>
                <w:kern w:val="0"/>
                <w:sz w:val="22"/>
              </w:rPr>
              <w:t>【小法國村】小法國的設計概念是以「花、星星、小王子」為主題，也是小王子故事的主題樂園。另外在這裡也可以看見許多法國象徵－「雞」的雕刻和藝廊，也可以聽見從200年歷史之久的音樂盒中放出的優美旋律的音樂盒店，以及花草芳香店、紀念品店等，更可體驗獨特的法國文化。</w:t>
            </w:r>
            <w:r w:rsidR="003D65D0" w:rsidRPr="003D65D0">
              <w:rPr>
                <w:rFonts w:ascii="微軟正黑體" w:eastAsia="微軟正黑體" w:hAnsi="微軟正黑體" w:cs="新細明體"/>
                <w:color w:val="330033"/>
                <w:kern w:val="0"/>
                <w:sz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3D65D0">
              <w:rPr>
                <w:rFonts w:ascii="微軟正黑體" w:eastAsia="微軟正黑體" w:hAnsi="微軟正黑體" w:cs="新細明體"/>
                <w:color w:val="330033"/>
                <w:kern w:val="0"/>
                <w:sz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3D65D0">
              <w:rPr>
                <w:rFonts w:ascii="微軟正黑體" w:eastAsia="微軟正黑體" w:hAnsi="微軟正黑體" w:cs="新細明體"/>
                <w:color w:val="330033"/>
                <w:kern w:val="0"/>
                <w:sz w:val="22"/>
              </w:rPr>
              <w:br/>
            </w:r>
            <w:r w:rsidRPr="003D65D0">
              <w:rPr>
                <w:rFonts w:ascii="微軟正黑體" w:eastAsia="微軟正黑體" w:hAnsi="微軟正黑體" w:cs="新細明體"/>
                <w:color w:val="FF0000"/>
                <w:kern w:val="0"/>
                <w:sz w:val="22"/>
              </w:rPr>
              <w:t>註1：韓國導遊不提供換錢服務，請自行兌換韓圜。許多商家是現金交易，不收信用卡，記得準備現金購物。</w:t>
            </w:r>
            <w:r w:rsidRPr="003D65D0">
              <w:rPr>
                <w:rFonts w:ascii="微軟正黑體" w:eastAsia="微軟正黑體" w:hAnsi="微軟正黑體" w:cs="新細明體"/>
                <w:color w:val="FF0000"/>
                <w:kern w:val="0"/>
                <w:sz w:val="22"/>
              </w:rPr>
              <w:br/>
              <w:t>註2：東大門設計廣場內各展覽館入內參觀時，敬請自行支付門票費用。</w:t>
            </w:r>
          </w:p>
        </w:tc>
      </w:tr>
      <w:tr w:rsidR="007F04AC" w:rsidRPr="003D65D0" w14:paraId="455F1096"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DAEA6A"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EB927A" w14:textId="793F0B4A" w:rsidR="007F04AC" w:rsidRPr="003D65D0" w:rsidRDefault="007F04AC" w:rsidP="00485123">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 xml:space="preserve">早餐：飯店內用　　中餐：春川鐵板雞風味+年糕 +馬鈴薯+飲料暢飲　　晚餐：★部落客推薦★荒謬的生肉~超厚五花肉吃到飽+大醬湯+季節小菜　　</w:t>
            </w:r>
          </w:p>
        </w:tc>
      </w:tr>
      <w:tr w:rsidR="007F04AC" w:rsidRPr="003D65D0" w14:paraId="23134E15"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0C2229"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875D4E"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住宿： </w:t>
            </w:r>
            <w:hyperlink r:id="rId22" w:history="1">
              <w:r w:rsidRPr="003D65D0">
                <w:rPr>
                  <w:rFonts w:ascii="微軟正黑體" w:eastAsia="微軟正黑體" w:hAnsi="微軟正黑體" w:cs="新細明體"/>
                  <w:color w:val="0000FF"/>
                  <w:kern w:val="0"/>
                  <w:sz w:val="22"/>
                  <w:u w:val="single"/>
                </w:rPr>
                <w:t>Riviera Verium Hotel</w:t>
              </w:r>
            </w:hyperlink>
            <w:r w:rsidRPr="003D65D0">
              <w:rPr>
                <w:rFonts w:ascii="微軟正黑體" w:eastAsia="微軟正黑體" w:hAnsi="微軟正黑體" w:cs="新細明體"/>
                <w:kern w:val="0"/>
                <w:sz w:val="22"/>
              </w:rPr>
              <w:t> 或 </w:t>
            </w:r>
            <w:hyperlink r:id="rId23" w:history="1">
              <w:r w:rsidRPr="003D65D0">
                <w:rPr>
                  <w:rFonts w:ascii="微軟正黑體" w:eastAsia="微軟正黑體" w:hAnsi="微軟正黑體" w:cs="新細明體"/>
                  <w:color w:val="0000FF"/>
                  <w:kern w:val="0"/>
                  <w:sz w:val="22"/>
                  <w:u w:val="single"/>
                </w:rPr>
                <w:t>仁川海月觀光飯店</w:t>
              </w:r>
            </w:hyperlink>
            <w:r w:rsidRPr="003D65D0">
              <w:rPr>
                <w:rFonts w:ascii="微軟正黑體" w:eastAsia="微軟正黑體" w:hAnsi="微軟正黑體" w:cs="新細明體"/>
                <w:kern w:val="0"/>
                <w:sz w:val="22"/>
              </w:rPr>
              <w:t> 或 </w:t>
            </w:r>
            <w:hyperlink r:id="rId24" w:history="1">
              <w:r w:rsidRPr="003D65D0">
                <w:rPr>
                  <w:rFonts w:ascii="微軟正黑體" w:eastAsia="微軟正黑體" w:hAnsi="微軟正黑體" w:cs="新細明體"/>
                  <w:color w:val="0000FF"/>
                  <w:kern w:val="0"/>
                  <w:sz w:val="22"/>
                  <w:u w:val="single"/>
                </w:rPr>
                <w:t>AIR SKY HOTEL</w:t>
              </w:r>
            </w:hyperlink>
            <w:r w:rsidRPr="003D65D0">
              <w:rPr>
                <w:rFonts w:ascii="微軟正黑體" w:eastAsia="微軟正黑體" w:hAnsi="微軟正黑體" w:cs="新細明體"/>
                <w:kern w:val="0"/>
                <w:sz w:val="22"/>
              </w:rPr>
              <w:t> 或同級</w:t>
            </w:r>
          </w:p>
        </w:tc>
      </w:tr>
      <w:tr w:rsidR="007F04AC" w:rsidRPr="003D65D0" w14:paraId="685AB5B0" w14:textId="77777777" w:rsidTr="007F04A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6A73FD1" w14:textId="77777777" w:rsidR="007F04AC" w:rsidRPr="003D65D0" w:rsidRDefault="007F04AC" w:rsidP="003D65D0">
            <w:pPr>
              <w:widowControl/>
              <w:spacing w:line="0" w:lineRule="atLeast"/>
              <w:jc w:val="center"/>
              <w:rPr>
                <w:rFonts w:ascii="微軟正黑體" w:eastAsia="微軟正黑體" w:hAnsi="微軟正黑體" w:cs="新細明體"/>
                <w:kern w:val="0"/>
                <w:szCs w:val="24"/>
              </w:rPr>
            </w:pPr>
            <w:r w:rsidRPr="003D65D0">
              <w:rPr>
                <w:rFonts w:ascii="微軟正黑體" w:eastAsia="微軟正黑體" w:hAnsi="微軟正黑體" w:cs="新細明體"/>
                <w:b/>
                <w:bCs/>
                <w:kern w:val="0"/>
                <w:szCs w:val="24"/>
              </w:rPr>
              <w:t>第</w:t>
            </w:r>
            <w:r w:rsidRPr="003D65D0">
              <w:rPr>
                <w:rFonts w:ascii="微軟正黑體" w:eastAsia="微軟正黑體" w:hAnsi="微軟正黑體" w:cs="新細明體"/>
                <w:b/>
                <w:bCs/>
                <w:kern w:val="0"/>
                <w:szCs w:val="24"/>
              </w:rPr>
              <w:br/>
            </w:r>
            <w:r w:rsidRPr="003D65D0">
              <w:rPr>
                <w:rFonts w:ascii="微軟正黑體" w:eastAsia="微軟正黑體" w:hAnsi="微軟正黑體" w:cs="Times New Roman"/>
                <w:b/>
                <w:bCs/>
                <w:kern w:val="0"/>
                <w:szCs w:val="24"/>
              </w:rPr>
              <w:t>3</w:t>
            </w:r>
            <w:r w:rsidRPr="003D65D0">
              <w:rPr>
                <w:rFonts w:ascii="微軟正黑體" w:eastAsia="微軟正黑體" w:hAnsi="微軟正黑體" w:cs="Times New Roman"/>
                <w:b/>
                <w:bCs/>
                <w:kern w:val="0"/>
                <w:szCs w:val="24"/>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47F3A4" w14:textId="1D0C6613"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b/>
                <w:bCs/>
                <w:color w:val="000000"/>
                <w:kern w:val="0"/>
                <w:szCs w:val="24"/>
              </w:rPr>
              <w:t>水原Starfield星空圖書館2.0→愛寶樂園</w:t>
            </w:r>
            <w:r w:rsidR="00485123">
              <w:rPr>
                <w:rFonts w:ascii="微軟正黑體" w:eastAsia="微軟正黑體" w:hAnsi="微軟正黑體" w:cs="新細明體"/>
                <w:b/>
                <w:bCs/>
                <w:color w:val="000000"/>
                <w:kern w:val="0"/>
                <w:szCs w:val="24"/>
              </w:rPr>
              <w:t>（</w:t>
            </w:r>
            <w:r w:rsidRPr="003D65D0">
              <w:rPr>
                <w:rFonts w:ascii="微軟正黑體" w:eastAsia="微軟正黑體" w:hAnsi="微軟正黑體" w:cs="新細明體"/>
                <w:b/>
                <w:bCs/>
                <w:color w:val="000000"/>
                <w:kern w:val="0"/>
                <w:szCs w:val="24"/>
              </w:rPr>
              <w:t>含全日卷</w:t>
            </w:r>
            <w:r w:rsidR="00485123">
              <w:rPr>
                <w:rFonts w:ascii="微軟正黑體" w:eastAsia="微軟正黑體" w:hAnsi="微軟正黑體" w:cs="新細明體"/>
                <w:b/>
                <w:bCs/>
                <w:color w:val="000000"/>
                <w:kern w:val="0"/>
                <w:szCs w:val="24"/>
              </w:rPr>
              <w:t>）</w:t>
            </w:r>
            <w:r w:rsidRPr="003D65D0">
              <w:rPr>
                <w:rFonts w:ascii="微軟正黑體" w:eastAsia="微軟正黑體" w:hAnsi="微軟正黑體" w:cs="新細明體"/>
                <w:kern w:val="0"/>
                <w:szCs w:val="24"/>
              </w:rPr>
              <w:br/>
            </w:r>
            <w:r w:rsidRPr="003D65D0">
              <w:rPr>
                <w:rFonts w:ascii="微軟正黑體" w:eastAsia="微軟正黑體" w:hAnsi="微軟正黑體" w:cs="新細明體"/>
                <w:color w:val="330033"/>
                <w:kern w:val="0"/>
                <w:sz w:val="22"/>
              </w:rP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Pr="003D65D0">
              <w:rPr>
                <w:rFonts w:ascii="微軟正黑體" w:eastAsia="微軟正黑體" w:hAnsi="微軟正黑體" w:cs="新細明體"/>
                <w:color w:val="330033"/>
                <w:kern w:val="0"/>
                <w:sz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7F04AC" w:rsidRPr="003D65D0" w14:paraId="2D28AD4A"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57"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C13C07" w14:textId="4ECCCA53"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早餐：飯店內用　　中餐：【黑白大廚】白種元餐廳炭烤醬燒烤肉+豬肉泡菜鍋</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2人一鍋</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 xml:space="preserve">　　晚餐：方便遊玩每人發放韓幣6000　　</w:t>
            </w:r>
          </w:p>
        </w:tc>
      </w:tr>
      <w:tr w:rsidR="007F04AC" w:rsidRPr="003D65D0" w14:paraId="41D5F9BA"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8CB412"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E4D542"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住宿： </w:t>
            </w:r>
            <w:hyperlink r:id="rId25" w:history="1">
              <w:r w:rsidRPr="003D65D0">
                <w:rPr>
                  <w:rFonts w:ascii="微軟正黑體" w:eastAsia="微軟正黑體" w:hAnsi="微軟正黑體" w:cs="新細明體"/>
                  <w:color w:val="0000FF"/>
                  <w:kern w:val="0"/>
                  <w:sz w:val="22"/>
                  <w:u w:val="single"/>
                </w:rPr>
                <w:t>Riviera Verium Hotel</w:t>
              </w:r>
            </w:hyperlink>
            <w:r w:rsidRPr="003D65D0">
              <w:rPr>
                <w:rFonts w:ascii="微軟正黑體" w:eastAsia="微軟正黑體" w:hAnsi="微軟正黑體" w:cs="新細明體"/>
                <w:kern w:val="0"/>
                <w:sz w:val="22"/>
              </w:rPr>
              <w:t> 或 </w:t>
            </w:r>
            <w:hyperlink r:id="rId26" w:history="1">
              <w:r w:rsidRPr="003D65D0">
                <w:rPr>
                  <w:rFonts w:ascii="微軟正黑體" w:eastAsia="微軟正黑體" w:hAnsi="微軟正黑體" w:cs="新細明體"/>
                  <w:color w:val="0000FF"/>
                  <w:kern w:val="0"/>
                  <w:sz w:val="22"/>
                  <w:u w:val="single"/>
                </w:rPr>
                <w:t>仁川海月觀光飯店</w:t>
              </w:r>
            </w:hyperlink>
            <w:r w:rsidRPr="003D65D0">
              <w:rPr>
                <w:rFonts w:ascii="微軟正黑體" w:eastAsia="微軟正黑體" w:hAnsi="微軟正黑體" w:cs="新細明體"/>
                <w:kern w:val="0"/>
                <w:sz w:val="22"/>
              </w:rPr>
              <w:t> 或 </w:t>
            </w:r>
            <w:hyperlink r:id="rId27" w:history="1">
              <w:r w:rsidRPr="003D65D0">
                <w:rPr>
                  <w:rFonts w:ascii="微軟正黑體" w:eastAsia="微軟正黑體" w:hAnsi="微軟正黑體" w:cs="新細明體"/>
                  <w:color w:val="0000FF"/>
                  <w:kern w:val="0"/>
                  <w:sz w:val="22"/>
                  <w:u w:val="single"/>
                </w:rPr>
                <w:t>AIR SKY HOTEL</w:t>
              </w:r>
            </w:hyperlink>
            <w:r w:rsidRPr="003D65D0">
              <w:rPr>
                <w:rFonts w:ascii="微軟正黑體" w:eastAsia="微軟正黑體" w:hAnsi="微軟正黑體" w:cs="新細明體"/>
                <w:kern w:val="0"/>
                <w:sz w:val="22"/>
              </w:rPr>
              <w:t> 或同級</w:t>
            </w:r>
          </w:p>
        </w:tc>
      </w:tr>
      <w:tr w:rsidR="007F04AC" w:rsidRPr="003D65D0" w14:paraId="39230950" w14:textId="77777777" w:rsidTr="007F04A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DA299D" w14:textId="77777777" w:rsidR="007F04AC" w:rsidRPr="003D65D0" w:rsidRDefault="007F04AC" w:rsidP="003D65D0">
            <w:pPr>
              <w:widowControl/>
              <w:spacing w:line="0" w:lineRule="atLeast"/>
              <w:jc w:val="center"/>
              <w:rPr>
                <w:rFonts w:ascii="微軟正黑體" w:eastAsia="微軟正黑體" w:hAnsi="微軟正黑體" w:cs="新細明體"/>
                <w:kern w:val="0"/>
                <w:szCs w:val="24"/>
              </w:rPr>
            </w:pPr>
            <w:r w:rsidRPr="003D65D0">
              <w:rPr>
                <w:rFonts w:ascii="微軟正黑體" w:eastAsia="微軟正黑體" w:hAnsi="微軟正黑體" w:cs="新細明體"/>
                <w:b/>
                <w:bCs/>
                <w:kern w:val="0"/>
                <w:szCs w:val="24"/>
              </w:rPr>
              <w:t>第</w:t>
            </w:r>
            <w:r w:rsidRPr="003D65D0">
              <w:rPr>
                <w:rFonts w:ascii="微軟正黑體" w:eastAsia="微軟正黑體" w:hAnsi="微軟正黑體" w:cs="新細明體"/>
                <w:b/>
                <w:bCs/>
                <w:kern w:val="0"/>
                <w:szCs w:val="24"/>
              </w:rPr>
              <w:br/>
            </w:r>
            <w:r w:rsidRPr="003D65D0">
              <w:rPr>
                <w:rFonts w:ascii="微軟正黑體" w:eastAsia="微軟正黑體" w:hAnsi="微軟正黑體" w:cs="Times New Roman"/>
                <w:b/>
                <w:bCs/>
                <w:kern w:val="0"/>
                <w:szCs w:val="24"/>
              </w:rPr>
              <w:t>4</w:t>
            </w:r>
            <w:r w:rsidRPr="003D65D0">
              <w:rPr>
                <w:rFonts w:ascii="微軟正黑體" w:eastAsia="微軟正黑體" w:hAnsi="微軟正黑體" w:cs="Times New Roman"/>
                <w:b/>
                <w:bCs/>
                <w:kern w:val="0"/>
                <w:szCs w:val="24"/>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7B4C17" w14:textId="6144705E" w:rsidR="007F04AC" w:rsidRPr="003D65D0" w:rsidRDefault="007F04AC" w:rsidP="003D65D0">
            <w:pPr>
              <w:widowControl/>
              <w:spacing w:line="0" w:lineRule="atLeast"/>
              <w:rPr>
                <w:rFonts w:ascii="微軟正黑體" w:eastAsia="微軟正黑體" w:hAnsi="微軟正黑體" w:cs="新細明體"/>
                <w:kern w:val="0"/>
                <w:sz w:val="22"/>
              </w:rPr>
            </w:pPr>
            <w:r w:rsidRPr="00485123">
              <w:rPr>
                <w:rFonts w:ascii="微軟正黑體" w:eastAsia="微軟正黑體" w:hAnsi="微軟正黑體" w:cs="新細明體"/>
                <w:b/>
                <w:bCs/>
                <w:color w:val="000000"/>
                <w:kern w:val="0"/>
                <w:szCs w:val="24"/>
              </w:rPr>
              <w:t>德壽宮→韓流時尚彩粧店→北村韓屋村</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韓國SNS熱門打卡景點</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→韓國文化體驗營</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DIY泡菜+韓式點心+韓服體驗+海苔博物館</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→首爾明洞</w:t>
            </w:r>
            <w:r w:rsidR="00485123" w:rsidRPr="003D65D0">
              <w:rPr>
                <w:rFonts w:ascii="微軟正黑體" w:eastAsia="微軟正黑體" w:hAnsi="微軟正黑體" w:cs="新細明體"/>
                <w:color w:val="330033"/>
                <w:kern w:val="0"/>
                <w:sz w:val="22"/>
              </w:rPr>
              <w:br/>
              <w:t>【德壽宮】德壽宮是朝鮮王朝最後的宮殿，位於大韓民國首爾市，宮內有許多朝鮮早期的歐式建築。</w:t>
            </w:r>
            <w:r w:rsidRPr="003D65D0">
              <w:rPr>
                <w:rFonts w:ascii="微軟正黑體" w:eastAsia="微軟正黑體" w:hAnsi="微軟正黑體" w:cs="新細明體"/>
                <w:color w:val="330033"/>
                <w:kern w:val="0"/>
                <w:sz w:val="22"/>
              </w:rPr>
              <w:br/>
              <w:t>【北村韓屋村】是保存了韓國傳統房屋的地方，「北村」是指位於景福宮（朝鮮時代的宮殿）與昌德宮（朝鮮時代的宮殿）之間的區域。這裡有許多朝鮮時代的兩班士大夫居住過的傳統宅邸，因此北村不是只為了提供觀賞的民俗村，而是以人們實際生活過的村子，11個洞900餘棟韓屋為主體的觀光景點。</w:t>
            </w:r>
            <w:r w:rsidR="00485123" w:rsidRPr="003D65D0">
              <w:rPr>
                <w:rFonts w:ascii="微軟正黑體" w:eastAsia="微軟正黑體" w:hAnsi="微軟正黑體" w:cs="新細明體"/>
                <w:color w:val="330033"/>
                <w:kern w:val="0"/>
                <w:sz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3D65D0">
              <w:rPr>
                <w:rFonts w:ascii="微軟正黑體" w:eastAsia="微軟正黑體" w:hAnsi="微軟正黑體" w:cs="新細明體"/>
                <w:color w:val="330033"/>
                <w:kern w:val="0"/>
                <w:sz w:val="22"/>
              </w:rPr>
              <w:br/>
              <w:t>【首爾明洞】整個韓國流行指標的代表地區，舉凡國內外知名品牌服飾、運動用品、流行文具雜貨等當年度最新流行時尚商品均可在這裡購買到。明洞的魅力，絕對令您難以招架，是個購物天堂。</w:t>
            </w:r>
          </w:p>
        </w:tc>
      </w:tr>
      <w:tr w:rsidR="007F04AC" w:rsidRPr="003D65D0" w14:paraId="158026D2"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291EC1"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81B818" w14:textId="217AA600" w:rsidR="007F04AC" w:rsidRPr="003D65D0" w:rsidRDefault="007F04AC" w:rsidP="00485123">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早餐：飯店內用　　中餐：寶寶廚房~超級海鮮鍋</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活章魚.鮑魚.蟹.貝類</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 xml:space="preserve">　　晚餐：【黑白大廚】白種元餐廳海鮮辣湯麵或榨醬麵二選一加招牌糖醋肉　　</w:t>
            </w:r>
          </w:p>
        </w:tc>
      </w:tr>
      <w:tr w:rsidR="007F04AC" w:rsidRPr="003D65D0" w14:paraId="7E99F7AC"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5DFF4F"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85C4E"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住宿： </w:t>
            </w:r>
            <w:hyperlink r:id="rId28" w:history="1">
              <w:r w:rsidRPr="003D65D0">
                <w:rPr>
                  <w:rFonts w:ascii="微軟正黑體" w:eastAsia="微軟正黑體" w:hAnsi="微軟正黑體" w:cs="新細明體"/>
                  <w:color w:val="0000FF"/>
                  <w:kern w:val="0"/>
                  <w:sz w:val="22"/>
                  <w:u w:val="single"/>
                </w:rPr>
                <w:t>AIR SKY HOTEL</w:t>
              </w:r>
            </w:hyperlink>
            <w:r w:rsidRPr="003D65D0">
              <w:rPr>
                <w:rFonts w:ascii="微軟正黑體" w:eastAsia="微軟正黑體" w:hAnsi="微軟正黑體" w:cs="新細明體"/>
                <w:kern w:val="0"/>
                <w:sz w:val="22"/>
              </w:rPr>
              <w:t> 或 </w:t>
            </w:r>
            <w:hyperlink r:id="rId29" w:history="1">
              <w:r w:rsidRPr="003D65D0">
                <w:rPr>
                  <w:rFonts w:ascii="微軟正黑體" w:eastAsia="微軟正黑體" w:hAnsi="微軟正黑體" w:cs="新細明體"/>
                  <w:color w:val="0000FF"/>
                  <w:kern w:val="0"/>
                  <w:sz w:val="22"/>
                  <w:u w:val="single"/>
                </w:rPr>
                <w:t>仁川海月觀光飯店</w:t>
              </w:r>
            </w:hyperlink>
            <w:r w:rsidRPr="003D65D0">
              <w:rPr>
                <w:rFonts w:ascii="微軟正黑體" w:eastAsia="微軟正黑體" w:hAnsi="微軟正黑體" w:cs="新細明體"/>
                <w:kern w:val="0"/>
                <w:sz w:val="22"/>
              </w:rPr>
              <w:t> 或 </w:t>
            </w:r>
            <w:hyperlink r:id="rId30" w:history="1">
              <w:r w:rsidRPr="003D65D0">
                <w:rPr>
                  <w:rFonts w:ascii="微軟正黑體" w:eastAsia="微軟正黑體" w:hAnsi="微軟正黑體" w:cs="新細明體"/>
                  <w:color w:val="0000FF"/>
                  <w:kern w:val="0"/>
                  <w:sz w:val="22"/>
                  <w:u w:val="single"/>
                </w:rPr>
                <w:t>Riviera Verium Hotel</w:t>
              </w:r>
            </w:hyperlink>
            <w:r w:rsidRPr="003D65D0">
              <w:rPr>
                <w:rFonts w:ascii="微軟正黑體" w:eastAsia="微軟正黑體" w:hAnsi="微軟正黑體" w:cs="新細明體"/>
                <w:kern w:val="0"/>
                <w:sz w:val="22"/>
              </w:rPr>
              <w:t> 或同級</w:t>
            </w:r>
          </w:p>
        </w:tc>
      </w:tr>
      <w:tr w:rsidR="007F04AC" w:rsidRPr="003D65D0" w14:paraId="5C953659" w14:textId="77777777" w:rsidTr="007F04A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3BF6B6E" w14:textId="77777777" w:rsidR="007F04AC" w:rsidRPr="003D65D0" w:rsidRDefault="007F04AC" w:rsidP="003D65D0">
            <w:pPr>
              <w:widowControl/>
              <w:spacing w:line="0" w:lineRule="atLeast"/>
              <w:jc w:val="center"/>
              <w:rPr>
                <w:rFonts w:ascii="微軟正黑體" w:eastAsia="微軟正黑體" w:hAnsi="微軟正黑體" w:cs="新細明體"/>
                <w:kern w:val="0"/>
                <w:szCs w:val="24"/>
              </w:rPr>
            </w:pPr>
            <w:r w:rsidRPr="003D65D0">
              <w:rPr>
                <w:rFonts w:ascii="微軟正黑體" w:eastAsia="微軟正黑體" w:hAnsi="微軟正黑體" w:cs="新細明體"/>
                <w:b/>
                <w:bCs/>
                <w:kern w:val="0"/>
                <w:szCs w:val="24"/>
              </w:rPr>
              <w:t>第</w:t>
            </w:r>
            <w:r w:rsidRPr="003D65D0">
              <w:rPr>
                <w:rFonts w:ascii="微軟正黑體" w:eastAsia="微軟正黑體" w:hAnsi="微軟正黑體" w:cs="新細明體"/>
                <w:b/>
                <w:bCs/>
                <w:kern w:val="0"/>
                <w:szCs w:val="24"/>
              </w:rPr>
              <w:br/>
            </w:r>
            <w:r w:rsidRPr="003D65D0">
              <w:rPr>
                <w:rFonts w:ascii="微軟正黑體" w:eastAsia="微軟正黑體" w:hAnsi="微軟正黑體" w:cs="Times New Roman"/>
                <w:b/>
                <w:bCs/>
                <w:kern w:val="0"/>
                <w:szCs w:val="24"/>
              </w:rPr>
              <w:t>5</w:t>
            </w:r>
            <w:r w:rsidRPr="003D65D0">
              <w:rPr>
                <w:rFonts w:ascii="微軟正黑體" w:eastAsia="微軟正黑體" w:hAnsi="微軟正黑體" w:cs="Times New Roman"/>
                <w:b/>
                <w:bCs/>
                <w:kern w:val="0"/>
                <w:szCs w:val="24"/>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89552C" w14:textId="2A6A26A0" w:rsidR="007F04AC" w:rsidRPr="003D65D0" w:rsidRDefault="007F04AC" w:rsidP="003D65D0">
            <w:pPr>
              <w:widowControl/>
              <w:spacing w:line="0" w:lineRule="atLeast"/>
              <w:rPr>
                <w:rFonts w:ascii="微軟正黑體" w:eastAsia="微軟正黑體" w:hAnsi="微軟正黑體" w:cs="新細明體"/>
                <w:kern w:val="0"/>
                <w:sz w:val="22"/>
              </w:rPr>
            </w:pPr>
            <w:r w:rsidRPr="00485123">
              <w:rPr>
                <w:rFonts w:ascii="微軟正黑體" w:eastAsia="微軟正黑體" w:hAnsi="微軟正黑體" w:cs="新細明體"/>
                <w:b/>
                <w:bCs/>
                <w:color w:val="000000"/>
                <w:kern w:val="0"/>
                <w:szCs w:val="24"/>
              </w:rPr>
              <w:t>拉麵DIY體驗館</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贈送拉麵DIY一份</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→韓國超市巡禮→松月洞彩繪童話村+中國城→Mohegan INSPIRE綜合娛樂度假村迎仕柏數位大道</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LED數位大道</w:t>
            </w:r>
            <w:r w:rsidR="00485123">
              <w:rPr>
                <w:rFonts w:ascii="微軟正黑體" w:eastAsia="微軟正黑體" w:hAnsi="微軟正黑體" w:cs="新細明體"/>
                <w:b/>
                <w:bCs/>
                <w:color w:val="000000"/>
                <w:kern w:val="0"/>
                <w:szCs w:val="24"/>
              </w:rPr>
              <w:t>）</w:t>
            </w:r>
            <w:r w:rsidRPr="00485123">
              <w:rPr>
                <w:rFonts w:ascii="微軟正黑體" w:eastAsia="微軟正黑體" w:hAnsi="微軟正黑體" w:cs="新細明體"/>
                <w:b/>
                <w:bCs/>
                <w:color w:val="000000"/>
                <w:kern w:val="0"/>
                <w:szCs w:val="24"/>
              </w:rPr>
              <w:t>→好客空間HiKR→仁川→桃園中正機場</w:t>
            </w:r>
            <w:r w:rsidRPr="00485123">
              <w:rPr>
                <w:rFonts w:ascii="微軟正黑體" w:eastAsia="微軟正黑體" w:hAnsi="微軟正黑體" w:cs="新細明體"/>
                <w:kern w:val="0"/>
                <w:szCs w:val="24"/>
              </w:rPr>
              <w:t> </w:t>
            </w:r>
            <w:r w:rsidRPr="00485123">
              <w:rPr>
                <w:rFonts w:ascii="微軟正黑體" w:eastAsia="微軟正黑體" w:hAnsi="微軟正黑體" w:cs="Times New Roman"/>
                <w:color w:val="000000"/>
                <w:kern w:val="0"/>
                <w:szCs w:val="24"/>
              </w:rPr>
              <w:t>ICN/TPE　BR159　19：45~21：40</w:t>
            </w:r>
            <w:r w:rsidRPr="00485123">
              <w:rPr>
                <w:rFonts w:ascii="微軟正黑體" w:eastAsia="微軟正黑體" w:hAnsi="微軟正黑體" w:cs="新細明體"/>
                <w:kern w:val="0"/>
                <w:szCs w:val="24"/>
              </w:rPr>
              <w:br/>
            </w:r>
            <w:r w:rsidRPr="003D65D0">
              <w:rPr>
                <w:rFonts w:ascii="微軟正黑體" w:eastAsia="微軟正黑體" w:hAnsi="微軟正黑體" w:cs="新細明體"/>
                <w:color w:val="330033"/>
                <w:kern w:val="0"/>
                <w:sz w:val="22"/>
              </w:rP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r w:rsidR="00485123" w:rsidRPr="003D65D0">
              <w:rPr>
                <w:rFonts w:ascii="微軟正黑體" w:eastAsia="微軟正黑體" w:hAnsi="微軟正黑體" w:cs="新細明體"/>
                <w:color w:val="330033"/>
                <w:kern w:val="0"/>
                <w:sz w:val="22"/>
              </w:rPr>
              <w:br/>
              <w:t>【Mohegan INSPIRE</w:t>
            </w:r>
            <w:r w:rsidR="00485123">
              <w:rPr>
                <w:rFonts w:ascii="微軟正黑體" w:eastAsia="微軟正黑體" w:hAnsi="微軟正黑體" w:cs="新細明體"/>
                <w:color w:val="330033"/>
                <w:kern w:val="0"/>
                <w:sz w:val="22"/>
              </w:rPr>
              <w:t>（</w:t>
            </w:r>
            <w:r w:rsidR="00485123" w:rsidRPr="003D65D0">
              <w:rPr>
                <w:rFonts w:ascii="微軟正黑體" w:eastAsia="微軟正黑體" w:hAnsi="微軟正黑體" w:cs="新細明體"/>
                <w:color w:val="330033"/>
                <w:kern w:val="0"/>
                <w:sz w:val="22"/>
              </w:rPr>
              <w:t>LED數位大道</w:t>
            </w:r>
            <w:r w:rsidR="00485123">
              <w:rPr>
                <w:rFonts w:ascii="微軟正黑體" w:eastAsia="微軟正黑體" w:hAnsi="微軟正黑體" w:cs="新細明體"/>
                <w:color w:val="330033"/>
                <w:kern w:val="0"/>
                <w:sz w:val="22"/>
              </w:rPr>
              <w:t>）</w:t>
            </w:r>
            <w:r w:rsidR="00485123" w:rsidRPr="003D65D0">
              <w:rPr>
                <w:rFonts w:ascii="微軟正黑體" w:eastAsia="微軟正黑體" w:hAnsi="微軟正黑體" w:cs="新細明體"/>
                <w:color w:val="330033"/>
                <w:kern w:val="0"/>
                <w:sz w:val="22"/>
              </w:rPr>
              <w:t>】位於韓國仁川永宗島的「迎仕柏度假城」，該度假城毗鄰仁川國際機場，是一個大型綜合娛樂度假城，提供最奢華的度假遊樂設施、水上樂園、飯店客房和餐廳等設施。其中的「極光道」配備了一個長達150米的LED螢幕，定時播放3D動畫，讓遊客身歷其境。</w:t>
            </w:r>
            <w:r w:rsidR="00485123" w:rsidRPr="003D65D0">
              <w:rPr>
                <w:rFonts w:ascii="微軟正黑體" w:eastAsia="微軟正黑體" w:hAnsi="微軟正黑體" w:cs="新細明體"/>
                <w:color w:val="330033"/>
                <w:kern w:val="0"/>
                <w:sz w:val="22"/>
              </w:rPr>
              <w:br/>
            </w:r>
            <w:r w:rsidRPr="003D65D0">
              <w:rPr>
                <w:rFonts w:ascii="微軟正黑體" w:eastAsia="微軟正黑體" w:hAnsi="微軟正黑體" w:cs="新細明體"/>
                <w:color w:val="330033"/>
                <w:kern w:val="0"/>
                <w:sz w:val="22"/>
              </w:rPr>
              <w:t>【好客空間HiKR】於韓國觀光公社首爾中心全新開幕的「好客空間</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HiKR GROUND</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」，是可以體驗K-POP文化與媒體藝術的韓國旅遊宣傳館。好客空間</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HiKR GROUND</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一名有著韓國</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KR</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向遊客致上問候</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Hi</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，以及期待這裡能成為來自世界各地遊客的遊樂場</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Playground</w:t>
            </w:r>
            <w:r w:rsidR="00485123">
              <w:rPr>
                <w:rFonts w:ascii="微軟正黑體" w:eastAsia="微軟正黑體" w:hAnsi="微軟正黑體" w:cs="新細明體"/>
                <w:color w:val="330033"/>
                <w:kern w:val="0"/>
                <w:sz w:val="22"/>
              </w:rPr>
              <w:t>）</w:t>
            </w:r>
            <w:r w:rsidRPr="003D65D0">
              <w:rPr>
                <w:rFonts w:ascii="微軟正黑體" w:eastAsia="微軟正黑體" w:hAnsi="微軟正黑體" w:cs="新細明體"/>
                <w:color w:val="330033"/>
                <w:kern w:val="0"/>
                <w:sz w:val="22"/>
              </w:rPr>
              <w:t>的含義。</w:t>
            </w:r>
          </w:p>
        </w:tc>
      </w:tr>
      <w:tr w:rsidR="007F04AC" w:rsidRPr="003D65D0" w14:paraId="106EA4AC"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52EB77"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202D16"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 xml:space="preserve">早餐：飯店內用　　中餐：韓式豬肉湯飯+季節小菜　　晚餐：機上套餐　　</w:t>
            </w:r>
          </w:p>
        </w:tc>
      </w:tr>
      <w:tr w:rsidR="007F04AC" w:rsidRPr="003D65D0" w14:paraId="02855450" w14:textId="77777777" w:rsidTr="007F04A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B021BD" w14:textId="77777777" w:rsidR="007F04AC" w:rsidRPr="003D65D0" w:rsidRDefault="007F04AC" w:rsidP="003D65D0">
            <w:pPr>
              <w:widowControl/>
              <w:spacing w:line="0" w:lineRule="atLeast"/>
              <w:rPr>
                <w:rFonts w:ascii="微軟正黑體" w:eastAsia="微軟正黑體" w:hAnsi="微軟正黑體" w:cs="新細明體"/>
                <w:kern w:val="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0B45E6" w14:textId="093254F3"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住宿： 溫暖的家</w:t>
            </w:r>
          </w:p>
        </w:tc>
      </w:tr>
    </w:tbl>
    <w:p w14:paraId="500026AD" w14:textId="77777777" w:rsidR="007F04AC" w:rsidRPr="003D65D0" w:rsidRDefault="007F04AC" w:rsidP="003D65D0">
      <w:pPr>
        <w:widowControl/>
        <w:spacing w:line="0" w:lineRule="atLeast"/>
        <w:jc w:val="center"/>
        <w:rPr>
          <w:rFonts w:ascii="微軟正黑體" w:eastAsia="微軟正黑體" w:hAnsi="微軟正黑體" w:cs="新細明體"/>
          <w:vanish/>
          <w:color w:val="000000"/>
          <w:kern w:val="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7F04AC" w:rsidRPr="003D65D0" w14:paraId="00DB4076" w14:textId="77777777" w:rsidTr="007F04A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D89BBC" w14:textId="77777777" w:rsidR="007F04AC" w:rsidRPr="003D65D0" w:rsidRDefault="007F04AC" w:rsidP="003D65D0">
            <w:pPr>
              <w:widowControl/>
              <w:spacing w:line="0" w:lineRule="atLeast"/>
              <w:jc w:val="center"/>
              <w:rPr>
                <w:rFonts w:ascii="微軟正黑體" w:eastAsia="微軟正黑體" w:hAnsi="微軟正黑體" w:cs="新細明體"/>
                <w:kern w:val="0"/>
                <w:sz w:val="32"/>
                <w:szCs w:val="32"/>
              </w:rPr>
            </w:pPr>
            <w:r w:rsidRPr="003D65D0">
              <w:rPr>
                <w:rFonts w:ascii="微軟正黑體" w:eastAsia="微軟正黑體" w:hAnsi="微軟正黑體" w:cs="新細明體"/>
                <w:b/>
                <w:bCs/>
                <w:color w:val="FF0000"/>
                <w:kern w:val="0"/>
                <w:sz w:val="32"/>
                <w:szCs w:val="32"/>
              </w:rPr>
              <w:t>注意事項</w:t>
            </w:r>
          </w:p>
        </w:tc>
      </w:tr>
      <w:tr w:rsidR="007F04AC" w:rsidRPr="003D65D0" w14:paraId="3C273D75" w14:textId="77777777" w:rsidTr="007F04A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6449514" w14:textId="77777777"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b/>
                <w:bCs/>
                <w:color w:val="0000FF"/>
                <w:kern w:val="0"/>
                <w:sz w:val="22"/>
              </w:rPr>
              <w:t>《成團人數》</w:t>
            </w:r>
          </w:p>
          <w:p w14:paraId="40181288" w14:textId="66636C0F" w:rsidR="007F04AC" w:rsidRPr="003D65D0" w:rsidRDefault="007F04AC" w:rsidP="003D65D0">
            <w:pPr>
              <w:widowControl/>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  本行程最低出團人數16人以上</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含</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，最多為42人以下</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含</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，台灣地區將派遣合格領隊隨行服務。</w:t>
            </w:r>
          </w:p>
          <w:p w14:paraId="768BD0EE" w14:textId="77777777" w:rsidR="007F04AC" w:rsidRPr="003D65D0" w:rsidRDefault="007F04AC" w:rsidP="003D65D0">
            <w:pPr>
              <w:widowControl/>
              <w:spacing w:line="0" w:lineRule="atLeast"/>
              <w:ind w:left="720"/>
              <w:rPr>
                <w:rFonts w:ascii="微軟正黑體" w:eastAsia="微軟正黑體" w:hAnsi="微軟正黑體" w:cs="新細明體"/>
                <w:kern w:val="0"/>
                <w:sz w:val="22"/>
              </w:rPr>
            </w:pPr>
            <w:r w:rsidRPr="003D65D0">
              <w:rPr>
                <w:rFonts w:ascii="微軟正黑體" w:eastAsia="微軟正黑體" w:hAnsi="微軟正黑體" w:cs="新細明體"/>
                <w:b/>
                <w:bCs/>
                <w:color w:val="0000FF"/>
                <w:kern w:val="0"/>
                <w:sz w:val="22"/>
              </w:rPr>
              <w:t>《行程費用</w:t>
            </w:r>
            <w:r w:rsidRPr="003D65D0">
              <w:rPr>
                <w:rFonts w:ascii="微軟正黑體" w:eastAsia="微軟正黑體" w:hAnsi="微軟正黑體" w:cs="新細明體"/>
                <w:b/>
                <w:bCs/>
                <w:color w:val="FF0000"/>
                <w:kern w:val="0"/>
                <w:sz w:val="22"/>
              </w:rPr>
              <w:t>不包含</w:t>
            </w:r>
            <w:r w:rsidRPr="003D65D0">
              <w:rPr>
                <w:rFonts w:ascii="微軟正黑體" w:eastAsia="微軟正黑體" w:hAnsi="微軟正黑體" w:cs="新細明體"/>
                <w:b/>
                <w:bCs/>
                <w:color w:val="0000FF"/>
                <w:kern w:val="0"/>
                <w:sz w:val="22"/>
              </w:rPr>
              <w:t>以下項目》</w:t>
            </w:r>
          </w:p>
          <w:p w14:paraId="6CDB3F62"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售價不含全程領隊、導遊及司機之服務費，每人每日300元台幣。</w:t>
            </w:r>
          </w:p>
          <w:p w14:paraId="321B756F"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個人新辦護照費用。</w:t>
            </w:r>
          </w:p>
          <w:p w14:paraId="6274ED47"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旅遊平安保險及旅遊不便險。</w:t>
            </w:r>
          </w:p>
          <w:p w14:paraId="3ABFA159"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若於韓國確診時之隔離飯店及相關車資等費用。</w:t>
            </w:r>
          </w:p>
          <w:p w14:paraId="649DA407"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返台檢疫要求之檢測、隔離飯店及相關車資等費用。</w:t>
            </w:r>
          </w:p>
          <w:p w14:paraId="0EAA9270"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純係私人之消費：如行李超重費、自購商品、飲料酒類、洗衣、電話、電報及私人交通費。</w:t>
            </w:r>
          </w:p>
          <w:p w14:paraId="40C089C3"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若為一位大人 或 一位大人帶一位嬰兒報名參加，或需求單人入住一間房，需加收單房差。</w:t>
            </w:r>
          </w:p>
          <w:p w14:paraId="3571C4B9"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一經確認後如個人因素取消或被拒絕入境韓國，將無法申請退費。</w:t>
            </w:r>
          </w:p>
          <w:p w14:paraId="6894C09A" w14:textId="77777777" w:rsidR="007F04AC" w:rsidRPr="003D65D0" w:rsidRDefault="007F04AC" w:rsidP="003D65D0">
            <w:pPr>
              <w:widowControl/>
              <w:numPr>
                <w:ilvl w:val="0"/>
                <w:numId w:val="1"/>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團體旅責險不包含當地染疫後的所有醫療費用。</w:t>
            </w:r>
          </w:p>
          <w:p w14:paraId="2DADB428" w14:textId="77777777" w:rsidR="007F04AC" w:rsidRPr="003D65D0" w:rsidRDefault="007F04AC" w:rsidP="003D65D0">
            <w:pPr>
              <w:widowControl/>
              <w:spacing w:line="0" w:lineRule="atLeast"/>
              <w:ind w:left="720"/>
              <w:rPr>
                <w:rFonts w:ascii="微軟正黑體" w:eastAsia="微軟正黑體" w:hAnsi="微軟正黑體" w:cs="新細明體"/>
                <w:kern w:val="0"/>
                <w:sz w:val="22"/>
              </w:rPr>
            </w:pPr>
            <w:r w:rsidRPr="003D65D0">
              <w:rPr>
                <w:rFonts w:ascii="微軟正黑體" w:eastAsia="微軟正黑體" w:hAnsi="微軟正黑體" w:cs="新細明體"/>
                <w:b/>
                <w:bCs/>
                <w:color w:val="0000FF"/>
                <w:kern w:val="0"/>
                <w:sz w:val="22"/>
              </w:rPr>
              <w:t>《德威航空注意事項》</w:t>
            </w:r>
          </w:p>
          <w:p w14:paraId="7BE51EB2"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此團型使用團體機位，航班不可指定、不可延回、不可更改進出點、不可指定座位。</w:t>
            </w:r>
          </w:p>
          <w:p w14:paraId="1FD78D66"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若需指定航班，建議改訂個人機票，以確保訂到您所需之航班，加價幅度依各航空公司之規定，另外提供報價。</w:t>
            </w:r>
          </w:p>
          <w:p w14:paraId="2B5849EA"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航空公司保留航班時間調整及變更之權利。</w:t>
            </w:r>
          </w:p>
          <w:p w14:paraId="751850E6"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color w:val="FF0000"/>
                <w:kern w:val="0"/>
                <w:sz w:val="22"/>
              </w:rPr>
              <w:t>此航班包含手提行李10公斤來回，拖運行李20公斤來回。</w:t>
            </w:r>
          </w:p>
          <w:p w14:paraId="40E47EEA"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color w:val="FF0000"/>
                <w:kern w:val="0"/>
                <w:sz w:val="22"/>
              </w:rPr>
              <w:t>此航班機上不含餐食和水。</w:t>
            </w:r>
          </w:p>
          <w:p w14:paraId="18E5BE7D"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請務必於起飛前3小時抵達機場辦理登機手續，逾時關櫃旅客需自行負責。</w:t>
            </w:r>
          </w:p>
          <w:p w14:paraId="40C96EF8" w14:textId="77777777" w:rsidR="007F04AC" w:rsidRPr="003D65D0" w:rsidRDefault="007F04AC" w:rsidP="003D65D0">
            <w:pPr>
              <w:widowControl/>
              <w:numPr>
                <w:ilvl w:val="0"/>
                <w:numId w:val="2"/>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德威航空關櫃時間為起飛前45分鐘，逾時未能辦妥登機手續敬請自行負責。</w:t>
            </w:r>
          </w:p>
          <w:p w14:paraId="0AB2E45B" w14:textId="77777777" w:rsidR="007F04AC" w:rsidRPr="003D65D0" w:rsidRDefault="007F04AC" w:rsidP="003D65D0">
            <w:pPr>
              <w:widowControl/>
              <w:spacing w:line="0" w:lineRule="atLeast"/>
              <w:ind w:left="720"/>
              <w:rPr>
                <w:rFonts w:ascii="微軟正黑體" w:eastAsia="微軟正黑體" w:hAnsi="微軟正黑體" w:cs="新細明體"/>
                <w:kern w:val="0"/>
                <w:sz w:val="22"/>
              </w:rPr>
            </w:pPr>
            <w:r w:rsidRPr="003D65D0">
              <w:rPr>
                <w:rFonts w:ascii="微軟正黑體" w:eastAsia="微軟正黑體" w:hAnsi="微軟正黑體" w:cs="新細明體"/>
                <w:b/>
                <w:bCs/>
                <w:color w:val="0000FF"/>
                <w:kern w:val="0"/>
                <w:sz w:val="22"/>
              </w:rPr>
              <w:t>《參團須知與相關提醒》</w:t>
            </w:r>
          </w:p>
          <w:p w14:paraId="0BEF3CBF" w14:textId="77777777" w:rsidR="007F04AC" w:rsidRPr="003D65D0" w:rsidRDefault="007F04AC" w:rsidP="003D65D0">
            <w:pPr>
              <w:widowControl/>
              <w:numPr>
                <w:ilvl w:val="0"/>
                <w:numId w:val="3"/>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以上行程僅供參考，正確之行程內容、班機時間、降落城市及住宿飯店，請以行前說明會資料為準。</w:t>
            </w:r>
          </w:p>
          <w:p w14:paraId="73FA1C03" w14:textId="77777777" w:rsidR="007F04AC" w:rsidRPr="003D65D0" w:rsidRDefault="007F04AC" w:rsidP="003D65D0">
            <w:pPr>
              <w:widowControl/>
              <w:numPr>
                <w:ilvl w:val="0"/>
                <w:numId w:val="3"/>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團體若為特殊拜會團、會議參展團、學生團體，不適用於本行程之報價，需另行報價。</w:t>
            </w:r>
          </w:p>
          <w:p w14:paraId="5D119ADF" w14:textId="77777777" w:rsidR="007F04AC" w:rsidRPr="003D65D0" w:rsidRDefault="007F04AC" w:rsidP="003D65D0">
            <w:pPr>
              <w:widowControl/>
              <w:numPr>
                <w:ilvl w:val="0"/>
                <w:numId w:val="3"/>
              </w:numPr>
              <w:spacing w:line="0" w:lineRule="atLeast"/>
              <w:rPr>
                <w:rFonts w:ascii="微軟正黑體" w:eastAsia="微軟正黑體" w:hAnsi="微軟正黑體" w:cs="新細明體"/>
                <w:color w:val="FF0000"/>
                <w:kern w:val="0"/>
                <w:sz w:val="22"/>
              </w:rPr>
            </w:pPr>
            <w:r w:rsidRPr="003D65D0">
              <w:rPr>
                <w:rFonts w:ascii="微軟正黑體" w:eastAsia="微軟正黑體" w:hAnsi="微軟正黑體" w:cs="新細明體"/>
                <w:color w:val="FF0000"/>
                <w:kern w:val="0"/>
                <w:sz w:val="22"/>
              </w:rPr>
              <w:t>本行程恕不接受韓籍旅客及其家屬參團;當地參團須提供來回電子機票，恕不接受於韓國打工度假及工作者參團。</w:t>
            </w:r>
          </w:p>
          <w:p w14:paraId="076F398D" w14:textId="10293A9D" w:rsidR="007F04AC" w:rsidRPr="003D65D0" w:rsidRDefault="007F04AC" w:rsidP="003D65D0">
            <w:pPr>
              <w:widowControl/>
              <w:numPr>
                <w:ilvl w:val="0"/>
                <w:numId w:val="3"/>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特殊規定如下：參加本行程若逢以下條件限定，費用需另計：</w:t>
            </w:r>
            <w:r w:rsidRPr="003D65D0">
              <w:rPr>
                <w:rFonts w:ascii="微軟正黑體" w:eastAsia="微軟正黑體" w:hAnsi="微軟正黑體" w:cs="新細明體"/>
                <w:kern w:val="0"/>
                <w:sz w:val="22"/>
              </w:rPr>
              <w:br/>
            </w:r>
            <w:r w:rsidRPr="003D65D0">
              <w:rPr>
                <w:rFonts w:ascii="微軟正黑體" w:eastAsia="微軟正黑體" w:hAnsi="微軟正黑體" w:cs="新細明體"/>
                <w:color w:val="FF0000"/>
                <w:kern w:val="0"/>
                <w:sz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D65D0">
              <w:rPr>
                <w:rFonts w:ascii="微軟正黑體" w:eastAsia="微軟正黑體" w:hAnsi="微軟正黑體" w:cs="新細明體"/>
                <w:kern w:val="0"/>
                <w:sz w:val="22"/>
              </w:rPr>
              <w:br/>
              <w:t>B.學生及外籍人士</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不含韓國籍</w:t>
            </w:r>
            <w:r w:rsidR="00485123">
              <w:rPr>
                <w:rFonts w:ascii="微軟正黑體" w:eastAsia="微軟正黑體" w:hAnsi="微軟正黑體" w:cs="新細明體"/>
                <w:kern w:val="0"/>
                <w:sz w:val="22"/>
              </w:rPr>
              <w:t>）</w:t>
            </w:r>
            <w:r w:rsidRPr="003D65D0">
              <w:rPr>
                <w:rFonts w:ascii="微軟正黑體" w:eastAsia="微軟正黑體" w:hAnsi="微軟正黑體" w:cs="新細明體"/>
                <w:kern w:val="0"/>
                <w:sz w:val="22"/>
              </w:rPr>
              <w:t>，單持一本外國護照者，每人需加收NTD6,500元。</w:t>
            </w:r>
            <w:r w:rsidRPr="003D65D0">
              <w:rPr>
                <w:rFonts w:ascii="微軟正黑體" w:eastAsia="微軟正黑體" w:hAnsi="微軟正黑體" w:cs="新細明體"/>
                <w:kern w:val="0"/>
                <w:sz w:val="22"/>
              </w:rPr>
              <w:br/>
              <w:t>C.單筆訂單不足24歲及65歲以上報名人數不可超過半數，若超過半數則價格另議～請洽業務人員。</w:t>
            </w:r>
            <w:r w:rsidRPr="003D65D0">
              <w:rPr>
                <w:rFonts w:ascii="微軟正黑體" w:eastAsia="微軟正黑體" w:hAnsi="微軟正黑體" w:cs="新細明體"/>
                <w:kern w:val="0"/>
                <w:sz w:val="22"/>
              </w:rPr>
              <w:br/>
              <w:t>D.此行程報價僅適用於正常之散客報名，如遇特殊團體則團費需另計～請洽業務人員。</w:t>
            </w:r>
          </w:p>
          <w:p w14:paraId="50FF9636" w14:textId="77777777" w:rsidR="007F04AC" w:rsidRPr="003D65D0" w:rsidRDefault="007F04AC" w:rsidP="003D65D0">
            <w:pPr>
              <w:widowControl/>
              <w:numPr>
                <w:ilvl w:val="0"/>
                <w:numId w:val="3"/>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78327419" w14:textId="77777777" w:rsidR="007F04AC" w:rsidRPr="003D65D0" w:rsidRDefault="007F04AC" w:rsidP="003D65D0">
            <w:pPr>
              <w:widowControl/>
              <w:numPr>
                <w:ilvl w:val="0"/>
                <w:numId w:val="3"/>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本團體行程景點若客人不參加者，視為自動棄權，恕無法退費，本產品報價中所含景點門票等均按旅行社扣價核算，旅客不再享受其他折扣與優惠，亦不另行退還差價。</w:t>
            </w:r>
          </w:p>
          <w:p w14:paraId="429CE528" w14:textId="77777777" w:rsidR="007F04AC" w:rsidRPr="003D65D0" w:rsidRDefault="007F04AC" w:rsidP="003D65D0">
            <w:pPr>
              <w:widowControl/>
              <w:numPr>
                <w:ilvl w:val="0"/>
                <w:numId w:val="3"/>
              </w:numPr>
              <w:spacing w:line="0" w:lineRule="atLeast"/>
              <w:rPr>
                <w:rFonts w:ascii="微軟正黑體" w:eastAsia="微軟正黑體" w:hAnsi="微軟正黑體" w:cs="新細明體"/>
                <w:kern w:val="0"/>
                <w:sz w:val="22"/>
              </w:rPr>
            </w:pPr>
            <w:r w:rsidRPr="003D65D0">
              <w:rPr>
                <w:rFonts w:ascii="微軟正黑體" w:eastAsia="微軟正黑體" w:hAnsi="微軟正黑體" w:cs="新細明體"/>
                <w:kern w:val="0"/>
                <w:sz w:val="22"/>
              </w:rPr>
              <w:t>為考量旅客自身之旅遊安全並顧及同團其它團員之旅遊權益，年滿70以上及行動不便者之貴賓須有同行家人，方始接受報名，不便之處，尚祈鑑諒。</w:t>
            </w:r>
          </w:p>
          <w:p w14:paraId="181015F6" w14:textId="77777777" w:rsidR="007F04AC" w:rsidRPr="003D65D0" w:rsidRDefault="007F04AC" w:rsidP="003D65D0">
            <w:pPr>
              <w:widowControl/>
              <w:numPr>
                <w:ilvl w:val="0"/>
                <w:numId w:val="3"/>
              </w:numPr>
              <w:spacing w:line="0" w:lineRule="atLeast"/>
              <w:rPr>
                <w:rFonts w:ascii="微軟正黑體" w:eastAsia="微軟正黑體" w:hAnsi="微軟正黑體" w:cs="新細明體"/>
                <w:kern w:val="0"/>
                <w:szCs w:val="24"/>
              </w:rPr>
            </w:pPr>
            <w:r w:rsidRPr="003D65D0">
              <w:rPr>
                <w:rFonts w:ascii="微軟正黑體" w:eastAsia="微軟正黑體" w:hAnsi="微軟正黑體" w:cs="新細明體"/>
                <w:kern w:val="0"/>
                <w:sz w:val="22"/>
              </w:rPr>
              <w:t>韓國因響應環保減少廢氣、汽機車、大型車停車超過3分鐘即須熄火關閉引擎，否則將會記點罰款，故司機會等客人上車後再開引擎及空調，請見諒！</w:t>
            </w:r>
          </w:p>
        </w:tc>
      </w:tr>
    </w:tbl>
    <w:p w14:paraId="38ED635E" w14:textId="77777777" w:rsidR="00365742" w:rsidRPr="003D65D0" w:rsidRDefault="00365742" w:rsidP="003D65D0">
      <w:pPr>
        <w:spacing w:line="0" w:lineRule="atLeast"/>
        <w:rPr>
          <w:rFonts w:ascii="微軟正黑體" w:eastAsia="微軟正黑體" w:hAnsi="微軟正黑體"/>
        </w:rPr>
      </w:pPr>
    </w:p>
    <w:sectPr w:rsidR="00365742" w:rsidRPr="003D65D0" w:rsidSect="007F04AC">
      <w:pgSz w:w="11906" w:h="16838"/>
      <w:pgMar w:top="567" w:right="567" w:bottom="51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67E68" w14:textId="77777777" w:rsidR="00D66751" w:rsidRDefault="00D66751" w:rsidP="00206EF5">
      <w:r>
        <w:separator/>
      </w:r>
    </w:p>
  </w:endnote>
  <w:endnote w:type="continuationSeparator" w:id="0">
    <w:p w14:paraId="1FB4AB5A" w14:textId="77777777" w:rsidR="00D66751" w:rsidRDefault="00D66751" w:rsidP="0020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CDA74" w14:textId="77777777" w:rsidR="00D66751" w:rsidRDefault="00D66751" w:rsidP="00206EF5">
      <w:r>
        <w:separator/>
      </w:r>
    </w:p>
  </w:footnote>
  <w:footnote w:type="continuationSeparator" w:id="0">
    <w:p w14:paraId="45A43051" w14:textId="77777777" w:rsidR="00D66751" w:rsidRDefault="00D66751" w:rsidP="00206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640C4"/>
    <w:multiLevelType w:val="multilevel"/>
    <w:tmpl w:val="CA66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463445"/>
    <w:multiLevelType w:val="multilevel"/>
    <w:tmpl w:val="0668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F0345E"/>
    <w:multiLevelType w:val="multilevel"/>
    <w:tmpl w:val="5E32F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8750">
    <w:abstractNumId w:val="2"/>
  </w:num>
  <w:num w:numId="2" w16cid:durableId="1406799486">
    <w:abstractNumId w:val="1"/>
  </w:num>
  <w:num w:numId="3" w16cid:durableId="1687947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4AC"/>
    <w:rsid w:val="00206EF5"/>
    <w:rsid w:val="00207D76"/>
    <w:rsid w:val="00270177"/>
    <w:rsid w:val="00365742"/>
    <w:rsid w:val="003B4F52"/>
    <w:rsid w:val="003D65D0"/>
    <w:rsid w:val="003D69A4"/>
    <w:rsid w:val="00485123"/>
    <w:rsid w:val="00703611"/>
    <w:rsid w:val="007F04AC"/>
    <w:rsid w:val="00897F07"/>
    <w:rsid w:val="00CC22F5"/>
    <w:rsid w:val="00CD245A"/>
    <w:rsid w:val="00CD663E"/>
    <w:rsid w:val="00D66751"/>
    <w:rsid w:val="00DD6433"/>
    <w:rsid w:val="00F916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B200E"/>
  <w15:chartTrackingRefBased/>
  <w15:docId w15:val="{2D8B7619-7420-454B-8E26-2AD5FCD1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F04AC"/>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7F04AC"/>
    <w:rPr>
      <w:color w:val="0000FF"/>
      <w:u w:val="single"/>
    </w:rPr>
  </w:style>
  <w:style w:type="paragraph" w:styleId="a4">
    <w:name w:val="header"/>
    <w:basedOn w:val="a"/>
    <w:link w:val="a5"/>
    <w:uiPriority w:val="99"/>
    <w:unhideWhenUsed/>
    <w:rsid w:val="00206EF5"/>
    <w:pPr>
      <w:tabs>
        <w:tab w:val="center" w:pos="4153"/>
        <w:tab w:val="right" w:pos="8306"/>
      </w:tabs>
      <w:snapToGrid w:val="0"/>
    </w:pPr>
    <w:rPr>
      <w:sz w:val="20"/>
      <w:szCs w:val="20"/>
    </w:rPr>
  </w:style>
  <w:style w:type="character" w:customStyle="1" w:styleId="a5">
    <w:name w:val="頁首 字元"/>
    <w:basedOn w:val="a0"/>
    <w:link w:val="a4"/>
    <w:uiPriority w:val="99"/>
    <w:rsid w:val="00206EF5"/>
    <w:rPr>
      <w:sz w:val="20"/>
      <w:szCs w:val="20"/>
    </w:rPr>
  </w:style>
  <w:style w:type="paragraph" w:styleId="a6">
    <w:name w:val="footer"/>
    <w:basedOn w:val="a"/>
    <w:link w:val="a7"/>
    <w:uiPriority w:val="99"/>
    <w:unhideWhenUsed/>
    <w:rsid w:val="00206EF5"/>
    <w:pPr>
      <w:tabs>
        <w:tab w:val="center" w:pos="4153"/>
        <w:tab w:val="right" w:pos="8306"/>
      </w:tabs>
      <w:snapToGrid w:val="0"/>
    </w:pPr>
    <w:rPr>
      <w:sz w:val="20"/>
      <w:szCs w:val="20"/>
    </w:rPr>
  </w:style>
  <w:style w:type="character" w:customStyle="1" w:styleId="a7">
    <w:name w:val="頁尾 字元"/>
    <w:basedOn w:val="a0"/>
    <w:link w:val="a6"/>
    <w:uiPriority w:val="99"/>
    <w:rsid w:val="00206EF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8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haewolhotel.com/" TargetMode="External"/><Relationship Id="rId3" Type="http://schemas.openxmlformats.org/officeDocument/2006/relationships/settings" Target="settings.xml"/><Relationship Id="rId21" Type="http://schemas.openxmlformats.org/officeDocument/2006/relationships/hyperlink" Target="http://www.hotelairsky.co.kr/"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ivieraveriumhote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haewolhotel.com/" TargetMode="External"/><Relationship Id="rId29" Type="http://schemas.openxmlformats.org/officeDocument/2006/relationships/hyperlink" Target="http://haewolho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hotelairsky.co.k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haewolhotel.com/" TargetMode="External"/><Relationship Id="rId28" Type="http://schemas.openxmlformats.org/officeDocument/2006/relationships/hyperlink" Target="http://www.hotelairsky.co.kr/" TargetMode="External"/><Relationship Id="rId10" Type="http://schemas.openxmlformats.org/officeDocument/2006/relationships/image" Target="media/image3.jpeg"/><Relationship Id="rId19" Type="http://schemas.openxmlformats.org/officeDocument/2006/relationships/hyperlink" Target="http://www.rivieraveriumhote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verland.com/" TargetMode="External"/><Relationship Id="rId14" Type="http://schemas.openxmlformats.org/officeDocument/2006/relationships/image" Target="media/image7.jpeg"/><Relationship Id="rId22" Type="http://schemas.openxmlformats.org/officeDocument/2006/relationships/hyperlink" Target="http://www.rivieraveriumhotel.com/" TargetMode="External"/><Relationship Id="rId27" Type="http://schemas.openxmlformats.org/officeDocument/2006/relationships/hyperlink" Target="http://www.hotelairsky.co.kr/" TargetMode="External"/><Relationship Id="rId30" Type="http://schemas.openxmlformats.org/officeDocument/2006/relationships/hyperlink" Target="http://www.rivieraveriumhote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660</Words>
  <Characters>3764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超夯美食秀黑白大廚-美食饗宴哈韓去五天《不進人蔘+保肝店》（全程無自理餐）</dc:title>
  <dc:subject/>
  <dc:creator>User</dc:creator>
  <cp:keywords/>
  <dc:description/>
  <cp:lastModifiedBy>user</cp:lastModifiedBy>
  <cp:revision>7</cp:revision>
  <dcterms:created xsi:type="dcterms:W3CDTF">2024-12-24T02:00:00Z</dcterms:created>
  <dcterms:modified xsi:type="dcterms:W3CDTF">2024-12-24T02:08:00Z</dcterms:modified>
</cp:coreProperties>
</file>