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15F21" w14:textId="7C498063" w:rsidR="00D51B52" w:rsidRPr="007156E9" w:rsidRDefault="00D51B52" w:rsidP="00D245DB">
      <w:pPr>
        <w:pStyle w:val="Web"/>
        <w:spacing w:before="0" w:beforeAutospacing="0" w:after="0" w:afterAutospacing="0" w:line="0" w:lineRule="atLeast"/>
        <w:jc w:val="center"/>
        <w:rPr>
          <w:rFonts w:ascii="微軟正黑體" w:eastAsia="微軟正黑體" w:hAnsi="微軟正黑體" w:cs="Times New Roman"/>
          <w:color w:val="000000"/>
          <w:sz w:val="40"/>
          <w:szCs w:val="40"/>
        </w:rPr>
      </w:pPr>
      <w:r w:rsidRPr="007156E9">
        <w:rPr>
          <w:rFonts w:ascii="標楷體" w:eastAsia="標楷體" w:hAnsi="標楷體" w:cs="Times New Roman"/>
          <w:color w:val="000000"/>
          <w:sz w:val="40"/>
          <w:szCs w:val="40"/>
        </w:rPr>
        <w:t>虎躍釜山麗水巨濟楓情美食饌</w:t>
      </w:r>
      <w:r w:rsidR="00BF7972">
        <w:rPr>
          <w:rFonts w:ascii="標楷體" w:eastAsia="標楷體" w:hAnsi="標楷體" w:cs="Times New Roman"/>
          <w:color w:val="000000"/>
          <w:sz w:val="40"/>
          <w:szCs w:val="40"/>
        </w:rPr>
        <w:t>（</w:t>
      </w:r>
      <w:r w:rsidRPr="007156E9">
        <w:rPr>
          <w:rFonts w:ascii="標楷體" w:eastAsia="標楷體" w:hAnsi="標楷體" w:cs="Times New Roman"/>
          <w:color w:val="000000"/>
          <w:sz w:val="40"/>
          <w:szCs w:val="40"/>
        </w:rPr>
        <w:t>保證入住麗水五星酒店+保證不進人蔘店</w:t>
      </w:r>
      <w:r w:rsidR="00BF7972">
        <w:rPr>
          <w:rFonts w:ascii="標楷體" w:eastAsia="標楷體" w:hAnsi="標楷體" w:cs="Times New Roman"/>
          <w:color w:val="000000"/>
          <w:sz w:val="40"/>
          <w:szCs w:val="40"/>
        </w:rPr>
        <w:t>）</w:t>
      </w:r>
      <w:r w:rsidRPr="007156E9">
        <w:rPr>
          <w:rFonts w:ascii="標楷體" w:eastAsia="標楷體" w:hAnsi="標楷體" w:cs="Times New Roman"/>
          <w:color w:val="000000"/>
          <w:sz w:val="40"/>
          <w:szCs w:val="40"/>
        </w:rPr>
        <w:t>~順天灣國家園林</w:t>
      </w:r>
      <w:r w:rsidR="00BF7972">
        <w:rPr>
          <w:rFonts w:ascii="標楷體" w:eastAsia="標楷體" w:hAnsi="標楷體" w:cs="Times New Roman"/>
          <w:color w:val="000000"/>
          <w:sz w:val="40"/>
          <w:szCs w:val="40"/>
        </w:rPr>
        <w:t>（</w:t>
      </w:r>
      <w:r w:rsidRPr="007156E9">
        <w:rPr>
          <w:rFonts w:ascii="標楷體" w:eastAsia="標楷體" w:hAnsi="標楷體" w:cs="Times New Roman"/>
          <w:color w:val="000000"/>
          <w:sz w:val="40"/>
          <w:szCs w:val="40"/>
        </w:rPr>
        <w:t>含遊園車</w:t>
      </w:r>
      <w:r w:rsidR="00BF7972">
        <w:rPr>
          <w:rFonts w:ascii="標楷體" w:eastAsia="標楷體" w:hAnsi="標楷體" w:cs="Times New Roman"/>
          <w:color w:val="000000"/>
          <w:sz w:val="40"/>
          <w:szCs w:val="40"/>
        </w:rPr>
        <w:t>）</w:t>
      </w:r>
      <w:r w:rsidRPr="007156E9">
        <w:rPr>
          <w:rFonts w:ascii="標楷體" w:eastAsia="標楷體" w:hAnsi="標楷體" w:cs="Times New Roman"/>
          <w:color w:val="000000"/>
          <w:sz w:val="40"/>
          <w:szCs w:val="40"/>
        </w:rPr>
        <w:t>、麗水海洋鐵路自行車、梵魚寺、浪漫巨濟島</w:t>
      </w:r>
      <w:r w:rsidR="00BF7972">
        <w:rPr>
          <w:rFonts w:ascii="標楷體" w:eastAsia="標楷體" w:hAnsi="標楷體" w:cs="Times New Roman"/>
          <w:color w:val="000000"/>
          <w:sz w:val="40"/>
          <w:szCs w:val="40"/>
        </w:rPr>
        <w:t>（</w:t>
      </w:r>
      <w:r w:rsidRPr="007156E9">
        <w:rPr>
          <w:rFonts w:ascii="標楷體" w:eastAsia="標楷體" w:hAnsi="標楷體" w:cs="Times New Roman"/>
          <w:color w:val="000000"/>
          <w:sz w:val="40"/>
          <w:szCs w:val="40"/>
        </w:rPr>
        <w:t>含船票</w:t>
      </w:r>
      <w:r w:rsidR="00BF7972">
        <w:rPr>
          <w:rFonts w:ascii="標楷體" w:eastAsia="標楷體" w:hAnsi="標楷體" w:cs="Times New Roman"/>
          <w:color w:val="000000"/>
          <w:sz w:val="40"/>
          <w:szCs w:val="40"/>
        </w:rPr>
        <w:t>）</w:t>
      </w:r>
      <w:r w:rsidRPr="007156E9">
        <w:rPr>
          <w:rFonts w:ascii="標楷體" w:eastAsia="標楷體" w:hAnsi="標楷體" w:cs="Times New Roman"/>
          <w:color w:val="000000"/>
          <w:sz w:val="40"/>
          <w:szCs w:val="40"/>
        </w:rPr>
        <w:t>、加耶主題公園+韓服體驗、汗蒸幕、獨家霸王龍蝦二人一隻、獨家長腳蟹吃到飽五天【台灣虎航+機上餐食】</w:t>
      </w:r>
    </w:p>
    <w:tbl>
      <w:tblPr>
        <w:tblW w:w="5000" w:type="pct"/>
        <w:tblCellSpacing w:w="0" w:type="dxa"/>
        <w:tblCellMar>
          <w:top w:w="48" w:type="dxa"/>
          <w:left w:w="48" w:type="dxa"/>
          <w:bottom w:w="48" w:type="dxa"/>
          <w:right w:w="48" w:type="dxa"/>
        </w:tblCellMar>
        <w:tblLook w:val="04A0" w:firstRow="1" w:lastRow="0" w:firstColumn="1" w:lastColumn="0" w:noHBand="0" w:noVBand="1"/>
      </w:tblPr>
      <w:tblGrid>
        <w:gridCol w:w="10772"/>
      </w:tblGrid>
      <w:tr w:rsidR="00D51B52" w:rsidRPr="00D245DB" w14:paraId="2A80BD2A" w14:textId="77777777" w:rsidTr="00D51B52">
        <w:trPr>
          <w:tblCellSpacing w:w="0" w:type="dxa"/>
        </w:trPr>
        <w:tc>
          <w:tcPr>
            <w:tcW w:w="0" w:type="auto"/>
            <w:vAlign w:val="center"/>
            <w:hideMark/>
          </w:tcPr>
          <w:tbl>
            <w:tblPr>
              <w:tblW w:w="5000" w:type="pct"/>
              <w:jc w:val="right"/>
              <w:tblCellSpacing w:w="0" w:type="dxa"/>
              <w:tblCellMar>
                <w:top w:w="48" w:type="dxa"/>
                <w:left w:w="48" w:type="dxa"/>
                <w:bottom w:w="48" w:type="dxa"/>
                <w:right w:w="48" w:type="dxa"/>
              </w:tblCellMar>
              <w:tblLook w:val="04A0" w:firstRow="1" w:lastRow="0" w:firstColumn="1" w:lastColumn="0" w:noHBand="0" w:noVBand="1"/>
            </w:tblPr>
            <w:tblGrid>
              <w:gridCol w:w="10676"/>
            </w:tblGrid>
            <w:tr w:rsidR="00D51B52" w:rsidRPr="00D245DB" w14:paraId="0B956EEF" w14:textId="77777777">
              <w:trPr>
                <w:tblCellSpacing w:w="0" w:type="dxa"/>
                <w:jc w:val="right"/>
              </w:trPr>
              <w:tc>
                <w:tcPr>
                  <w:tcW w:w="0" w:type="auto"/>
                  <w:hideMark/>
                </w:tcPr>
                <w:p w14:paraId="073A46D3" w14:textId="7FACEFAC" w:rsidR="00EF62E3" w:rsidRDefault="00D51B52" w:rsidP="00EF62E3">
                  <w:pPr>
                    <w:spacing w:line="0" w:lineRule="atLeast"/>
                    <w:jc w:val="center"/>
                    <w:rPr>
                      <w:rFonts w:ascii="標楷體" w:eastAsia="標楷體" w:hAnsi="標楷體"/>
                      <w:noProof/>
                    </w:rPr>
                  </w:pPr>
                  <w:r w:rsidRPr="00D245DB">
                    <w:rPr>
                      <w:rFonts w:ascii="微軟正黑體" w:eastAsia="微軟正黑體" w:hAnsi="微軟正黑體"/>
                    </w:rPr>
                    <w:br/>
                  </w:r>
                  <w:r w:rsidRPr="00D245DB">
                    <w:rPr>
                      <w:rFonts w:ascii="微軟正黑體" w:eastAsia="微軟正黑體" w:hAnsi="微軟正黑體"/>
                      <w:noProof/>
                    </w:rPr>
                    <w:drawing>
                      <wp:inline distT="0" distB="0" distL="0" distR="0" wp14:anchorId="4011600C" wp14:editId="3E336AFA">
                        <wp:extent cx="6476938" cy="5028672"/>
                        <wp:effectExtent l="0" t="0" r="635" b="635"/>
                        <wp:docPr id="14" name="圖片 14" descr="https://happyholiday.ittms.com.tw/web/images/PUS/point1509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ppyholiday.ittms.com.tw/web/images/PUS/point15090303.jpg"/>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6488757" cy="5037848"/>
                                </a:xfrm>
                                <a:prstGeom prst="rect">
                                  <a:avLst/>
                                </a:prstGeom>
                                <a:noFill/>
                                <a:ln>
                                  <a:noFill/>
                                </a:ln>
                                <a:extLst>
                                  <a:ext uri="{53640926-AAD7-44D8-BBD7-CCE9431645EC}">
                                    <a14:shadowObscured xmlns:a14="http://schemas.microsoft.com/office/drawing/2010/main"/>
                                  </a:ext>
                                </a:extLst>
                              </pic:spPr>
                            </pic:pic>
                          </a:graphicData>
                        </a:graphic>
                      </wp:inline>
                    </w:drawing>
                  </w:r>
                  <w:r w:rsidRPr="00D245DB">
                    <w:rPr>
                      <w:rFonts w:ascii="微軟正黑體" w:eastAsia="微軟正黑體" w:hAnsi="微軟正黑體"/>
                    </w:rPr>
                    <w:br/>
                  </w:r>
                  <w:r w:rsidR="00046CA6" w:rsidRPr="00D245DB">
                    <w:rPr>
                      <w:rFonts w:ascii="微軟正黑體" w:eastAsia="微軟正黑體" w:hAnsi="微軟正黑體"/>
                      <w:noProof/>
                    </w:rPr>
                    <w:lastRenderedPageBreak/>
                    <w:drawing>
                      <wp:inline distT="0" distB="0" distL="0" distR="0" wp14:anchorId="28739DE2" wp14:editId="767CBF70">
                        <wp:extent cx="6478485" cy="4745578"/>
                        <wp:effectExtent l="0" t="0" r="0" b="0"/>
                        <wp:docPr id="15" name="圖片 15" descr="https://happyholiday.ittms.com.tw/web/images/PUS/point1509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ppyholiday.ittms.com.tw/web/images/PUS/point15090302.jp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6478485" cy="4745578"/>
                                </a:xfrm>
                                <a:prstGeom prst="rect">
                                  <a:avLst/>
                                </a:prstGeom>
                                <a:noFill/>
                                <a:ln>
                                  <a:noFill/>
                                </a:ln>
                                <a:extLst>
                                  <a:ext uri="{53640926-AAD7-44D8-BBD7-CCE9431645EC}">
                                    <a14:shadowObscured xmlns:a14="http://schemas.microsoft.com/office/drawing/2010/main"/>
                                  </a:ext>
                                </a:extLst>
                              </pic:spPr>
                            </pic:pic>
                          </a:graphicData>
                        </a:graphic>
                      </wp:inline>
                    </w:drawing>
                  </w:r>
                  <w:r w:rsidR="00046CA6" w:rsidRPr="00D245DB">
                    <w:rPr>
                      <w:rFonts w:ascii="微軟正黑體" w:eastAsia="微軟正黑體" w:hAnsi="微軟正黑體"/>
                      <w:noProof/>
                    </w:rPr>
                    <w:drawing>
                      <wp:inline distT="0" distB="0" distL="0" distR="0" wp14:anchorId="601DF1BE" wp14:editId="77CFE627">
                        <wp:extent cx="6583680" cy="3672459"/>
                        <wp:effectExtent l="0" t="0" r="7620" b="4445"/>
                        <wp:docPr id="16" name="圖片 16" descr="https://happyholiday.ittms.com.tw/web/images/PUS/point1509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ppyholiday.ittms.com.tw/web/images/PUS/point15090304.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583680" cy="3672459"/>
                                </a:xfrm>
                                <a:prstGeom prst="rect">
                                  <a:avLst/>
                                </a:prstGeom>
                                <a:noFill/>
                                <a:ln>
                                  <a:noFill/>
                                </a:ln>
                              </pic:spPr>
                            </pic:pic>
                          </a:graphicData>
                        </a:graphic>
                      </wp:inline>
                    </w:drawing>
                  </w:r>
                  <w:r w:rsidRPr="00D245DB">
                    <w:rPr>
                      <w:rFonts w:ascii="微軟正黑體" w:eastAsia="微軟正黑體" w:hAnsi="微軟正黑體"/>
                      <w:noProof/>
                    </w:rPr>
                    <w:drawing>
                      <wp:inline distT="0" distB="0" distL="0" distR="0" wp14:anchorId="759E7DA7" wp14:editId="2945FD14">
                        <wp:extent cx="6480000" cy="3699269"/>
                        <wp:effectExtent l="0" t="0" r="0" b="0"/>
                        <wp:docPr id="13" name="圖片 13" descr="https://happyholiday.ittms.com.tw/web/images/PUS/point19052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ppyholiday.ittms.com.tw/web/images/PUS/point19052701.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480000" cy="3699269"/>
                                </a:xfrm>
                                <a:prstGeom prst="rect">
                                  <a:avLst/>
                                </a:prstGeom>
                                <a:noFill/>
                                <a:ln>
                                  <a:noFill/>
                                </a:ln>
                              </pic:spPr>
                            </pic:pic>
                          </a:graphicData>
                        </a:graphic>
                      </wp:inline>
                    </w:drawing>
                  </w:r>
                  <w:r w:rsidRPr="00D245DB">
                    <w:rPr>
                      <w:rFonts w:ascii="微軟正黑體" w:eastAsia="微軟正黑體" w:hAnsi="微軟正黑體"/>
                    </w:rPr>
                    <w:br/>
                  </w:r>
                  <w:r w:rsidR="00EF62E3">
                    <w:rPr>
                      <w:rFonts w:ascii="標楷體" w:eastAsia="標楷體" w:hAnsi="標楷體"/>
                      <w:noProof/>
                    </w:rPr>
                    <w:drawing>
                      <wp:inline distT="0" distB="0" distL="0" distR="0" wp14:anchorId="6340DF15" wp14:editId="23B6FDCD">
                        <wp:extent cx="6480000" cy="5128313"/>
                        <wp:effectExtent l="0" t="0" r="0" b="0"/>
                        <wp:docPr id="20" name="圖片 20" descr="https://happyholiday.ittms.com.tw/web/images/PUS/point1904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holiday.ittms.com.tw/web/images/PUS/point19040802.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480000" cy="5128313"/>
                                </a:xfrm>
                                <a:prstGeom prst="rect">
                                  <a:avLst/>
                                </a:prstGeom>
                                <a:noFill/>
                                <a:ln>
                                  <a:noFill/>
                                </a:ln>
                              </pic:spPr>
                            </pic:pic>
                          </a:graphicData>
                        </a:graphic>
                      </wp:inline>
                    </w:drawing>
                  </w:r>
                  <w:r w:rsidRPr="00D245DB">
                    <w:rPr>
                      <w:rFonts w:ascii="微軟正黑體" w:eastAsia="微軟正黑體" w:hAnsi="微軟正黑體"/>
                    </w:rPr>
                    <w:br/>
                  </w:r>
                </w:p>
                <w:p w14:paraId="791FF6AB" w14:textId="77777777" w:rsidR="00EF62E3" w:rsidRDefault="00EF62E3" w:rsidP="00EF62E3">
                  <w:pPr>
                    <w:spacing w:line="0" w:lineRule="atLeast"/>
                    <w:jc w:val="center"/>
                    <w:rPr>
                      <w:rFonts w:ascii="標楷體" w:eastAsia="標楷體" w:hAnsi="標楷體"/>
                      <w:noProof/>
                    </w:rPr>
                  </w:pPr>
                </w:p>
                <w:p w14:paraId="53338523" w14:textId="77777777" w:rsidR="00EF62E3" w:rsidRDefault="00EF62E3" w:rsidP="00EF62E3">
                  <w:pPr>
                    <w:spacing w:line="0" w:lineRule="atLeast"/>
                    <w:jc w:val="center"/>
                    <w:rPr>
                      <w:rFonts w:ascii="微軟正黑體" w:eastAsia="微軟正黑體" w:hAnsi="微軟正黑體"/>
                    </w:rPr>
                  </w:pPr>
                </w:p>
                <w:p w14:paraId="418E0853" w14:textId="77777777" w:rsidR="00941142" w:rsidRDefault="00D51B52" w:rsidP="00EF62E3">
                  <w:pPr>
                    <w:spacing w:line="0" w:lineRule="atLeast"/>
                    <w:jc w:val="center"/>
                    <w:rPr>
                      <w:rFonts w:ascii="微軟正黑體" w:eastAsia="微軟正黑體" w:hAnsi="微軟正黑體"/>
                    </w:rPr>
                  </w:pPr>
                  <w:r w:rsidRPr="00D245DB">
                    <w:rPr>
                      <w:rFonts w:ascii="微軟正黑體" w:eastAsia="微軟正黑體" w:hAnsi="微軟正黑體"/>
                      <w:noProof/>
                    </w:rPr>
                    <w:drawing>
                      <wp:inline distT="0" distB="0" distL="0" distR="0" wp14:anchorId="22FE7B45" wp14:editId="103A32AE">
                        <wp:extent cx="6480000" cy="359438"/>
                        <wp:effectExtent l="0" t="0" r="0" b="2540"/>
                        <wp:docPr id="9" name="圖片 9" descr="https://happyholiday.ittms.com.tw/web/images/AD/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ppyholiday.ittms.com.tw/web/images/AD/hotel.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480000" cy="359438"/>
                                </a:xfrm>
                                <a:prstGeom prst="rect">
                                  <a:avLst/>
                                </a:prstGeom>
                                <a:noFill/>
                                <a:ln>
                                  <a:noFill/>
                                </a:ln>
                              </pic:spPr>
                            </pic:pic>
                          </a:graphicData>
                        </a:graphic>
                      </wp:inline>
                    </w:drawing>
                  </w:r>
                  <w:r w:rsidRPr="00D245DB">
                    <w:rPr>
                      <w:rFonts w:ascii="微軟正黑體" w:eastAsia="微軟正黑體" w:hAnsi="微軟正黑體"/>
                    </w:rPr>
                    <w:br/>
                  </w:r>
                  <w:r w:rsidRPr="00D245DB">
                    <w:rPr>
                      <w:rFonts w:ascii="微軟正黑體" w:eastAsia="微軟正黑體" w:hAnsi="微軟正黑體"/>
                      <w:noProof/>
                    </w:rPr>
                    <w:drawing>
                      <wp:inline distT="0" distB="0" distL="0" distR="0" wp14:anchorId="17CBDAE4" wp14:editId="38E1144E">
                        <wp:extent cx="6480000" cy="6130687"/>
                        <wp:effectExtent l="0" t="0" r="0" b="3810"/>
                        <wp:docPr id="8" name="圖片 8" descr="https://happyholiday.ittms.com.tw/web/images/PUS/hotel2302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appyholiday.ittms.com.tw/web/images/PUS/hotel23020401.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480000" cy="6130687"/>
                                </a:xfrm>
                                <a:prstGeom prst="rect">
                                  <a:avLst/>
                                </a:prstGeom>
                                <a:noFill/>
                                <a:ln>
                                  <a:noFill/>
                                </a:ln>
                              </pic:spPr>
                            </pic:pic>
                          </a:graphicData>
                        </a:graphic>
                      </wp:inline>
                    </w:drawing>
                  </w:r>
                  <w:r w:rsidRPr="00D245DB">
                    <w:rPr>
                      <w:rFonts w:ascii="微軟正黑體" w:eastAsia="微軟正黑體" w:hAnsi="微軟正黑體"/>
                    </w:rPr>
                    <w:br/>
                  </w:r>
                  <w:r w:rsidRPr="00D245DB">
                    <w:rPr>
                      <w:rFonts w:ascii="微軟正黑體" w:eastAsia="微軟正黑體" w:hAnsi="微軟正黑體"/>
                      <w:noProof/>
                    </w:rPr>
                    <w:drawing>
                      <wp:inline distT="0" distB="0" distL="0" distR="0" wp14:anchorId="029918A0" wp14:editId="4434CE74">
                        <wp:extent cx="6480000" cy="7614000"/>
                        <wp:effectExtent l="0" t="0" r="0" b="6350"/>
                        <wp:docPr id="7" name="圖片 7" descr="https://happyholiday.ittms.com.tw/web/images/PUS/hotel2212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appyholiday.ittms.com.tw/web/images/PUS/hotel22122901.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480000" cy="7614000"/>
                                </a:xfrm>
                                <a:prstGeom prst="rect">
                                  <a:avLst/>
                                </a:prstGeom>
                                <a:noFill/>
                                <a:ln>
                                  <a:noFill/>
                                </a:ln>
                              </pic:spPr>
                            </pic:pic>
                          </a:graphicData>
                        </a:graphic>
                      </wp:inline>
                    </w:drawing>
                  </w:r>
                  <w:r w:rsidRPr="00D245DB">
                    <w:rPr>
                      <w:rFonts w:ascii="微軟正黑體" w:eastAsia="微軟正黑體" w:hAnsi="微軟正黑體"/>
                    </w:rPr>
                    <w:br/>
                  </w:r>
                </w:p>
                <w:p w14:paraId="0003B631" w14:textId="77777777" w:rsidR="00941142" w:rsidRDefault="00941142" w:rsidP="00EF62E3">
                  <w:pPr>
                    <w:spacing w:line="0" w:lineRule="atLeast"/>
                    <w:jc w:val="center"/>
                    <w:rPr>
                      <w:rFonts w:ascii="微軟正黑體" w:eastAsia="微軟正黑體" w:hAnsi="微軟正黑體"/>
                    </w:rPr>
                  </w:pPr>
                </w:p>
                <w:p w14:paraId="754F25B4" w14:textId="77777777" w:rsidR="00941142" w:rsidRDefault="00941142" w:rsidP="00EF62E3">
                  <w:pPr>
                    <w:spacing w:line="0" w:lineRule="atLeast"/>
                    <w:jc w:val="center"/>
                    <w:rPr>
                      <w:rFonts w:ascii="微軟正黑體" w:eastAsia="微軟正黑體" w:hAnsi="微軟正黑體"/>
                    </w:rPr>
                  </w:pPr>
                </w:p>
                <w:p w14:paraId="09E0B451" w14:textId="77777777" w:rsidR="00941142" w:rsidRDefault="00941142" w:rsidP="00EF62E3">
                  <w:pPr>
                    <w:spacing w:line="0" w:lineRule="atLeast"/>
                    <w:jc w:val="center"/>
                    <w:rPr>
                      <w:rFonts w:ascii="微軟正黑體" w:eastAsia="微軟正黑體" w:hAnsi="微軟正黑體"/>
                    </w:rPr>
                  </w:pPr>
                </w:p>
                <w:p w14:paraId="1697F297" w14:textId="77777777" w:rsidR="00941142" w:rsidRDefault="00941142" w:rsidP="00EF62E3">
                  <w:pPr>
                    <w:spacing w:line="0" w:lineRule="atLeast"/>
                    <w:jc w:val="center"/>
                    <w:rPr>
                      <w:rFonts w:ascii="微軟正黑體" w:eastAsia="微軟正黑體" w:hAnsi="微軟正黑體"/>
                    </w:rPr>
                  </w:pPr>
                </w:p>
                <w:p w14:paraId="316631A2" w14:textId="77777777" w:rsidR="00941142" w:rsidRDefault="00941142" w:rsidP="00EF62E3">
                  <w:pPr>
                    <w:spacing w:line="0" w:lineRule="atLeast"/>
                    <w:jc w:val="center"/>
                    <w:rPr>
                      <w:rFonts w:ascii="微軟正黑體" w:eastAsia="微軟正黑體" w:hAnsi="微軟正黑體"/>
                    </w:rPr>
                  </w:pPr>
                </w:p>
                <w:p w14:paraId="44B67202" w14:textId="77777777" w:rsidR="00941142" w:rsidRDefault="00941142" w:rsidP="00EF62E3">
                  <w:pPr>
                    <w:spacing w:line="0" w:lineRule="atLeast"/>
                    <w:jc w:val="center"/>
                    <w:rPr>
                      <w:rFonts w:ascii="微軟正黑體" w:eastAsia="微軟正黑體" w:hAnsi="微軟正黑體"/>
                    </w:rPr>
                  </w:pPr>
                </w:p>
                <w:p w14:paraId="1516A670" w14:textId="77777777" w:rsidR="00941142" w:rsidRDefault="00941142" w:rsidP="00EF62E3">
                  <w:pPr>
                    <w:spacing w:line="0" w:lineRule="atLeast"/>
                    <w:jc w:val="center"/>
                    <w:rPr>
                      <w:rFonts w:ascii="微軟正黑體" w:eastAsia="微軟正黑體" w:hAnsi="微軟正黑體"/>
                    </w:rPr>
                  </w:pPr>
                </w:p>
                <w:p w14:paraId="73AB3ECF" w14:textId="42D30D4C" w:rsidR="00D51B52" w:rsidRPr="00D245DB" w:rsidRDefault="00941142" w:rsidP="00EF62E3">
                  <w:pPr>
                    <w:spacing w:line="0" w:lineRule="atLeast"/>
                    <w:jc w:val="center"/>
                    <w:rPr>
                      <w:rFonts w:ascii="微軟正黑體" w:eastAsia="微軟正黑體" w:hAnsi="微軟正黑體"/>
                    </w:rPr>
                  </w:pPr>
                  <w:r w:rsidRPr="00D245DB">
                    <w:rPr>
                      <w:rFonts w:ascii="微軟正黑體" w:eastAsia="微軟正黑體" w:hAnsi="微軟正黑體"/>
                      <w:noProof/>
                    </w:rPr>
                    <w:drawing>
                      <wp:inline distT="0" distB="0" distL="0" distR="0" wp14:anchorId="35B1E49E" wp14:editId="42B40BEC">
                        <wp:extent cx="6480000" cy="359438"/>
                        <wp:effectExtent l="0" t="0" r="0" b="2540"/>
                        <wp:docPr id="6" name="圖片 6" descr="https://happyholiday.ittms.com.tw/web/images/AD/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appyholiday.ittms.com.tw/web/images/AD/food.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480000" cy="359438"/>
                                </a:xfrm>
                                <a:prstGeom prst="rect">
                                  <a:avLst/>
                                </a:prstGeom>
                                <a:noFill/>
                                <a:ln>
                                  <a:noFill/>
                                </a:ln>
                              </pic:spPr>
                            </pic:pic>
                          </a:graphicData>
                        </a:graphic>
                      </wp:inline>
                    </w:drawing>
                  </w:r>
                  <w:r w:rsidR="00D51B52" w:rsidRPr="00D245DB">
                    <w:rPr>
                      <w:rFonts w:ascii="微軟正黑體" w:eastAsia="微軟正黑體" w:hAnsi="微軟正黑體"/>
                      <w:noProof/>
                    </w:rPr>
                    <w:drawing>
                      <wp:inline distT="0" distB="0" distL="0" distR="0" wp14:anchorId="61C5D9FB" wp14:editId="555036DB">
                        <wp:extent cx="6480000" cy="4064744"/>
                        <wp:effectExtent l="0" t="0" r="0" b="0"/>
                        <wp:docPr id="5" name="圖片 5" descr="https://happyholiday.ittms.com.tw/web/images/PUS/food2401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appyholiday.ittms.com.tw/web/images/PUS/food24011701.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480000" cy="4064744"/>
                                </a:xfrm>
                                <a:prstGeom prst="rect">
                                  <a:avLst/>
                                </a:prstGeom>
                                <a:noFill/>
                                <a:ln>
                                  <a:noFill/>
                                </a:ln>
                              </pic:spPr>
                            </pic:pic>
                          </a:graphicData>
                        </a:graphic>
                      </wp:inline>
                    </w:drawing>
                  </w:r>
                  <w:r w:rsidR="00D51B52" w:rsidRPr="00D245DB">
                    <w:rPr>
                      <w:rFonts w:ascii="微軟正黑體" w:eastAsia="微軟正黑體" w:hAnsi="微軟正黑體"/>
                    </w:rPr>
                    <w:br/>
                  </w:r>
                  <w:r w:rsidR="00D51B52" w:rsidRPr="00D245DB">
                    <w:rPr>
                      <w:rFonts w:ascii="微軟正黑體" w:eastAsia="微軟正黑體" w:hAnsi="微軟正黑體"/>
                      <w:noProof/>
                    </w:rPr>
                    <w:drawing>
                      <wp:inline distT="0" distB="0" distL="0" distR="0" wp14:anchorId="7E485AA1" wp14:editId="448FA23F">
                        <wp:extent cx="6480000" cy="5207945"/>
                        <wp:effectExtent l="0" t="0" r="0" b="0"/>
                        <wp:docPr id="4" name="圖片 4" descr="https://happyholiday.ittms.com.tw/web/images/PUS/food1902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happyholiday.ittms.com.tw/web/images/PUS/food19022301.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480000" cy="5207945"/>
                                </a:xfrm>
                                <a:prstGeom prst="rect">
                                  <a:avLst/>
                                </a:prstGeom>
                                <a:noFill/>
                                <a:ln>
                                  <a:noFill/>
                                </a:ln>
                              </pic:spPr>
                            </pic:pic>
                          </a:graphicData>
                        </a:graphic>
                      </wp:inline>
                    </w:drawing>
                  </w:r>
                  <w:r w:rsidR="00D51B52" w:rsidRPr="00D245DB">
                    <w:rPr>
                      <w:rFonts w:ascii="微軟正黑體" w:eastAsia="微軟正黑體" w:hAnsi="微軟正黑體"/>
                    </w:rPr>
                    <w:br/>
                  </w:r>
                  <w:r w:rsidR="009C619F">
                    <w:rPr>
                      <w:rFonts w:ascii="標楷體" w:eastAsia="標楷體" w:hAnsi="標楷體"/>
                      <w:noProof/>
                      <w:color w:val="0000FF"/>
                    </w:rPr>
                    <w:drawing>
                      <wp:inline distT="0" distB="0" distL="0" distR="0" wp14:anchorId="2603AE5B" wp14:editId="6084A00C">
                        <wp:extent cx="6480000" cy="5513063"/>
                        <wp:effectExtent l="0" t="0" r="0" b="0"/>
                        <wp:docPr id="1126957631" name="圖片 1126957631" descr="https://happyholiday.ittms.com.tw/web/images/PUS/food17072501.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appyholiday.ittms.com.tw/web/images/PUS/food17072501.jpg">
                                  <a:hlinkClick r:id="rId19" tgtFrame="&quot;_blank&quot;"/>
                                </pic:cNvPr>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480000" cy="5513063"/>
                                </a:xfrm>
                                <a:prstGeom prst="rect">
                                  <a:avLst/>
                                </a:prstGeom>
                                <a:noFill/>
                                <a:ln>
                                  <a:noFill/>
                                </a:ln>
                              </pic:spPr>
                            </pic:pic>
                          </a:graphicData>
                        </a:graphic>
                      </wp:inline>
                    </w:drawing>
                  </w:r>
                  <w:r w:rsidR="00D51B52" w:rsidRPr="00D245DB">
                    <w:rPr>
                      <w:rFonts w:ascii="微軟正黑體" w:eastAsia="微軟正黑體" w:hAnsi="微軟正黑體"/>
                    </w:rPr>
                    <w:br/>
                  </w:r>
                  <w:r w:rsidR="00D51B52" w:rsidRPr="00D245DB">
                    <w:rPr>
                      <w:rFonts w:ascii="微軟正黑體" w:eastAsia="微軟正黑體" w:hAnsi="微軟正黑體"/>
                      <w:noProof/>
                    </w:rPr>
                    <w:drawing>
                      <wp:inline distT="0" distB="0" distL="0" distR="0" wp14:anchorId="32D55457" wp14:editId="5978D7F5">
                        <wp:extent cx="6480000" cy="3685500"/>
                        <wp:effectExtent l="0" t="0" r="0" b="0"/>
                        <wp:docPr id="2" name="圖片 2" descr="https://happyholiday.ittms.com.tw/web/images/PUS/food1612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happyholiday.ittms.com.tw/web/images/PUS/food16120801.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480000" cy="3685500"/>
                                </a:xfrm>
                                <a:prstGeom prst="rect">
                                  <a:avLst/>
                                </a:prstGeom>
                                <a:noFill/>
                                <a:ln>
                                  <a:noFill/>
                                </a:ln>
                              </pic:spPr>
                            </pic:pic>
                          </a:graphicData>
                        </a:graphic>
                      </wp:inline>
                    </w:drawing>
                  </w:r>
                </w:p>
              </w:tc>
            </w:tr>
          </w:tbl>
          <w:p w14:paraId="7ECD714E" w14:textId="77777777" w:rsidR="00D51B52" w:rsidRPr="00D245DB" w:rsidRDefault="00D51B52" w:rsidP="00D245DB">
            <w:pPr>
              <w:spacing w:line="0" w:lineRule="atLeast"/>
              <w:rPr>
                <w:rFonts w:ascii="微軟正黑體" w:eastAsia="微軟正黑體" w:hAnsi="微軟正黑體"/>
              </w:rPr>
            </w:pPr>
          </w:p>
        </w:tc>
      </w:tr>
    </w:tbl>
    <w:p w14:paraId="59534D42" w14:textId="77777777" w:rsidR="009C619F" w:rsidRDefault="009C619F" w:rsidP="00D245DB">
      <w:pPr>
        <w:pStyle w:val="Web"/>
        <w:spacing w:before="0" w:beforeAutospacing="0" w:after="0" w:afterAutospacing="0" w:line="0" w:lineRule="atLeast"/>
        <w:jc w:val="center"/>
        <w:rPr>
          <w:rFonts w:ascii="微軟正黑體" w:eastAsia="微軟正黑體" w:hAnsi="微軟正黑體"/>
          <w:b/>
          <w:bCs/>
          <w:color w:val="FF0000"/>
          <w:sz w:val="36"/>
          <w:szCs w:val="36"/>
        </w:rPr>
      </w:pPr>
    </w:p>
    <w:p w14:paraId="27E5C99A" w14:textId="2E5DA36D" w:rsidR="00D51B52" w:rsidRPr="00D245DB" w:rsidRDefault="00D51B52" w:rsidP="00D245DB">
      <w:pPr>
        <w:pStyle w:val="Web"/>
        <w:spacing w:before="0" w:beforeAutospacing="0" w:after="0" w:afterAutospacing="0" w:line="0" w:lineRule="atLeast"/>
        <w:jc w:val="center"/>
        <w:rPr>
          <w:rFonts w:ascii="微軟正黑體" w:eastAsia="微軟正黑體" w:hAnsi="微軟正黑體"/>
          <w:color w:val="000000"/>
          <w:sz w:val="72"/>
          <w:szCs w:val="72"/>
        </w:rPr>
      </w:pPr>
      <w:r w:rsidRPr="00D245DB">
        <w:rPr>
          <w:rFonts w:ascii="微軟正黑體" w:eastAsia="微軟正黑體" w:hAnsi="微軟正黑體"/>
          <w:b/>
          <w:bCs/>
          <w:color w:val="FF0000"/>
          <w:sz w:val="36"/>
          <w:szCs w:val="36"/>
        </w:rPr>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10486"/>
      </w:tblGrid>
      <w:tr w:rsidR="00D51B52" w:rsidRPr="00D245DB" w14:paraId="6B65FDEC" w14:textId="77777777" w:rsidTr="00D51B52">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573EE84" w14:textId="77777777" w:rsidR="00D51B52" w:rsidRPr="00D245DB" w:rsidRDefault="00D51B52" w:rsidP="00D245DB">
            <w:pPr>
              <w:spacing w:line="0" w:lineRule="atLeast"/>
              <w:jc w:val="center"/>
              <w:rPr>
                <w:rFonts w:ascii="微軟正黑體" w:eastAsia="微軟正黑體" w:hAnsi="微軟正黑體"/>
              </w:rPr>
            </w:pPr>
            <w:r w:rsidRPr="00D245DB">
              <w:rPr>
                <w:rFonts w:ascii="微軟正黑體" w:eastAsia="微軟正黑體" w:hAnsi="微軟正黑體"/>
                <w:b/>
                <w:bCs/>
              </w:rPr>
              <w:t>第</w:t>
            </w:r>
            <w:r w:rsidRPr="00D245DB">
              <w:rPr>
                <w:rFonts w:ascii="微軟正黑體" w:eastAsia="微軟正黑體" w:hAnsi="微軟正黑體"/>
                <w:b/>
                <w:bCs/>
              </w:rPr>
              <w:br/>
              <w:t>1</w:t>
            </w:r>
            <w:r w:rsidRPr="00D245DB">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B920210" w14:textId="16133DE3" w:rsidR="00D51B52" w:rsidRPr="00EE07D9" w:rsidRDefault="00D51B52" w:rsidP="00D245DB">
            <w:pPr>
              <w:spacing w:line="0" w:lineRule="atLeast"/>
              <w:rPr>
                <w:rFonts w:ascii="微軟正黑體" w:eastAsia="微軟正黑體" w:hAnsi="微軟正黑體"/>
                <w:sz w:val="22"/>
                <w:szCs w:val="22"/>
              </w:rPr>
            </w:pPr>
            <w:r w:rsidRPr="00EE07D9">
              <w:rPr>
                <w:rFonts w:ascii="微軟正黑體" w:eastAsia="微軟正黑體" w:hAnsi="微軟正黑體"/>
                <w:b/>
                <w:bCs/>
                <w:color w:val="000000"/>
              </w:rPr>
              <w:t>桃園→釜山</w:t>
            </w:r>
            <w:r w:rsidRPr="00EE07D9">
              <w:rPr>
                <w:rFonts w:ascii="微軟正黑體" w:eastAsia="微軟正黑體" w:hAnsi="微軟正黑體"/>
              </w:rPr>
              <w:t> TPE/PUS　IT606　16：40~19：55</w:t>
            </w:r>
            <w:r w:rsidRPr="00EE07D9">
              <w:rPr>
                <w:rFonts w:ascii="微軟正黑體" w:eastAsia="微軟正黑體" w:hAnsi="微軟正黑體"/>
              </w:rPr>
              <w:br/>
            </w:r>
            <w:r w:rsidR="00E9297F" w:rsidRPr="00EE07D9">
              <w:rPr>
                <w:rFonts w:ascii="微軟正黑體" w:eastAsia="微軟正黑體" w:hAnsi="微軟正黑體" w:hint="eastAsia"/>
                <w:color w:val="330033"/>
                <w:sz w:val="22"/>
                <w:szCs w:val="22"/>
              </w:rPr>
              <w:t>今日於桃園國際機場搭乘客機飛往韓國【釜山機場】。抵達後由</w:t>
            </w:r>
            <w:r w:rsidRPr="00EE07D9">
              <w:rPr>
                <w:rFonts w:ascii="微軟正黑體" w:eastAsia="微軟正黑體" w:hAnsi="微軟正黑體"/>
                <w:color w:val="330033"/>
                <w:sz w:val="22"/>
                <w:szCs w:val="22"/>
              </w:rPr>
              <w:t>可愛服務超好的導遊接往貴賓前往酒店休息。</w:t>
            </w:r>
          </w:p>
        </w:tc>
      </w:tr>
      <w:tr w:rsidR="00D51B52" w:rsidRPr="00D245DB" w14:paraId="6EDB4F4A" w14:textId="77777777" w:rsidTr="00D51B52">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2CB25F8" w14:textId="77777777" w:rsidR="00D51B52" w:rsidRPr="00D245DB" w:rsidRDefault="00D51B52" w:rsidP="00D245DB">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67C6FD7" w14:textId="77777777" w:rsidR="00D51B52" w:rsidRPr="00EE07D9" w:rsidRDefault="00D51B52" w:rsidP="00D245DB">
            <w:pPr>
              <w:spacing w:line="0" w:lineRule="atLeast"/>
              <w:rPr>
                <w:rFonts w:ascii="微軟正黑體" w:eastAsia="微軟正黑體" w:hAnsi="微軟正黑體"/>
                <w:sz w:val="22"/>
                <w:szCs w:val="22"/>
              </w:rPr>
            </w:pPr>
            <w:r w:rsidRPr="00EE07D9">
              <w:rPr>
                <w:rFonts w:ascii="微軟正黑體" w:eastAsia="微軟正黑體" w:hAnsi="微軟正黑體"/>
                <w:sz w:val="22"/>
                <w:szCs w:val="22"/>
              </w:rPr>
              <w:t xml:space="preserve">早餐：XXX　　中餐：XXX　　晚餐：機上套餐　　</w:t>
            </w:r>
          </w:p>
        </w:tc>
      </w:tr>
      <w:tr w:rsidR="00D51B52" w:rsidRPr="00D245DB" w14:paraId="39A599AC" w14:textId="77777777" w:rsidTr="00D51B52">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E7DAEF5" w14:textId="77777777" w:rsidR="00D51B52" w:rsidRPr="00D245DB" w:rsidRDefault="00D51B52" w:rsidP="00D245DB">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6ADEE8E" w14:textId="77777777" w:rsidR="00D51B52" w:rsidRPr="00EE07D9" w:rsidRDefault="00D51B52" w:rsidP="00D245DB">
            <w:pPr>
              <w:spacing w:line="0" w:lineRule="atLeast"/>
              <w:rPr>
                <w:rFonts w:ascii="微軟正黑體" w:eastAsia="微軟正黑體" w:hAnsi="微軟正黑體"/>
                <w:sz w:val="22"/>
                <w:szCs w:val="22"/>
              </w:rPr>
            </w:pPr>
            <w:r w:rsidRPr="00EE07D9">
              <w:rPr>
                <w:rFonts w:ascii="微軟正黑體" w:eastAsia="微軟正黑體" w:hAnsi="微軟正黑體"/>
                <w:sz w:val="22"/>
                <w:szCs w:val="22"/>
              </w:rPr>
              <w:t>住宿： </w:t>
            </w:r>
            <w:hyperlink r:id="rId22" w:history="1">
              <w:r w:rsidRPr="00EE07D9">
                <w:rPr>
                  <w:rStyle w:val="a7"/>
                  <w:rFonts w:ascii="微軟正黑體" w:eastAsia="微軟正黑體" w:hAnsi="微軟正黑體"/>
                  <w:sz w:val="22"/>
                  <w:szCs w:val="22"/>
                </w:rPr>
                <w:t>大邱 ENCORE</w:t>
              </w:r>
            </w:hyperlink>
            <w:r w:rsidRPr="00EE07D9">
              <w:rPr>
                <w:rFonts w:ascii="微軟正黑體" w:eastAsia="微軟正黑體" w:hAnsi="微軟正黑體"/>
                <w:sz w:val="22"/>
                <w:szCs w:val="22"/>
              </w:rPr>
              <w:t> 或 </w:t>
            </w:r>
            <w:hyperlink r:id="rId23" w:history="1">
              <w:r w:rsidRPr="00EE07D9">
                <w:rPr>
                  <w:rStyle w:val="a7"/>
                  <w:rFonts w:ascii="微軟正黑體" w:eastAsia="微軟正黑體" w:hAnsi="微軟正黑體"/>
                  <w:sz w:val="22"/>
                  <w:szCs w:val="22"/>
                </w:rPr>
                <w:t>大邱RUBATO</w:t>
              </w:r>
            </w:hyperlink>
            <w:r w:rsidRPr="00EE07D9">
              <w:rPr>
                <w:rFonts w:ascii="微軟正黑體" w:eastAsia="微軟正黑體" w:hAnsi="微軟正黑體"/>
                <w:sz w:val="22"/>
                <w:szCs w:val="22"/>
              </w:rPr>
              <w:t> 或 </w:t>
            </w:r>
            <w:hyperlink r:id="rId24" w:history="1">
              <w:r w:rsidRPr="00EE07D9">
                <w:rPr>
                  <w:rStyle w:val="a7"/>
                  <w:rFonts w:ascii="微軟正黑體" w:eastAsia="微軟正黑體" w:hAnsi="微軟正黑體"/>
                  <w:sz w:val="22"/>
                  <w:szCs w:val="22"/>
                </w:rPr>
                <w:t>釜山新商務NO.25 HOTEL</w:t>
              </w:r>
            </w:hyperlink>
            <w:r w:rsidRPr="00EE07D9">
              <w:rPr>
                <w:rFonts w:ascii="微軟正黑體" w:eastAsia="微軟正黑體" w:hAnsi="微軟正黑體"/>
                <w:sz w:val="22"/>
                <w:szCs w:val="22"/>
              </w:rPr>
              <w:t> 或同級</w:t>
            </w:r>
          </w:p>
        </w:tc>
      </w:tr>
      <w:tr w:rsidR="00D51B52" w:rsidRPr="00D245DB" w14:paraId="227EBED0" w14:textId="77777777" w:rsidTr="00D51B52">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1053E64" w14:textId="77777777" w:rsidR="00D51B52" w:rsidRPr="00D245DB" w:rsidRDefault="00D51B52" w:rsidP="00D245DB">
            <w:pPr>
              <w:spacing w:line="0" w:lineRule="atLeast"/>
              <w:jc w:val="center"/>
              <w:rPr>
                <w:rFonts w:ascii="微軟正黑體" w:eastAsia="微軟正黑體" w:hAnsi="微軟正黑體"/>
              </w:rPr>
            </w:pPr>
            <w:r w:rsidRPr="00D245DB">
              <w:rPr>
                <w:rFonts w:ascii="微軟正黑體" w:eastAsia="微軟正黑體" w:hAnsi="微軟正黑體"/>
                <w:b/>
                <w:bCs/>
              </w:rPr>
              <w:t>第</w:t>
            </w:r>
            <w:r w:rsidRPr="00D245DB">
              <w:rPr>
                <w:rFonts w:ascii="微軟正黑體" w:eastAsia="微軟正黑體" w:hAnsi="微軟正黑體"/>
                <w:b/>
                <w:bCs/>
              </w:rPr>
              <w:br/>
              <w:t>2</w:t>
            </w:r>
            <w:r w:rsidRPr="00D245DB">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E3353AE" w14:textId="46057693" w:rsidR="00BF7972" w:rsidRPr="00EE07D9" w:rsidRDefault="00D51B52" w:rsidP="00D245DB">
            <w:pPr>
              <w:spacing w:line="0" w:lineRule="atLeast"/>
              <w:rPr>
                <w:rFonts w:ascii="微軟正黑體" w:eastAsia="微軟正黑體" w:hAnsi="微軟正黑體"/>
              </w:rPr>
            </w:pPr>
            <w:r w:rsidRPr="00EE07D9">
              <w:rPr>
                <w:rFonts w:ascii="微軟正黑體" w:eastAsia="微軟正黑體" w:hAnsi="微軟正黑體"/>
                <w:b/>
                <w:bCs/>
                <w:color w:val="000000"/>
              </w:rPr>
              <w:t>順天灣國家園林</w:t>
            </w:r>
            <w:r w:rsidR="00BF7972" w:rsidRPr="00EE07D9">
              <w:rPr>
                <w:rFonts w:ascii="微軟正黑體" w:eastAsia="微軟正黑體" w:hAnsi="微軟正黑體"/>
                <w:b/>
                <w:bCs/>
                <w:color w:val="000000"/>
              </w:rPr>
              <w:t>（</w:t>
            </w:r>
            <w:r w:rsidRPr="00EE07D9">
              <w:rPr>
                <w:rFonts w:ascii="微軟正黑體" w:eastAsia="微軟正黑體" w:hAnsi="微軟正黑體"/>
                <w:b/>
                <w:bCs/>
                <w:color w:val="000000"/>
              </w:rPr>
              <w:t>含遊園車</w:t>
            </w:r>
            <w:r w:rsidR="00BF7972" w:rsidRPr="00EE07D9">
              <w:rPr>
                <w:rFonts w:ascii="微軟正黑體" w:eastAsia="微軟正黑體" w:hAnsi="微軟正黑體"/>
                <w:b/>
                <w:bCs/>
                <w:color w:val="000000"/>
              </w:rPr>
              <w:t>）（</w:t>
            </w:r>
            <w:r w:rsidRPr="00EE07D9">
              <w:rPr>
                <w:rFonts w:ascii="微軟正黑體" w:eastAsia="微軟正黑體" w:hAnsi="微軟正黑體"/>
                <w:b/>
                <w:bCs/>
                <w:color w:val="000000"/>
              </w:rPr>
              <w:t>季節性賞楓</w:t>
            </w:r>
            <w:r w:rsidR="00BF7972" w:rsidRPr="00EE07D9">
              <w:rPr>
                <w:rFonts w:ascii="微軟正黑體" w:eastAsia="微軟正黑體" w:hAnsi="微軟正黑體"/>
                <w:b/>
                <w:bCs/>
                <w:color w:val="000000"/>
              </w:rPr>
              <w:t>）</w:t>
            </w:r>
            <w:r w:rsidRPr="00EE07D9">
              <w:rPr>
                <w:rFonts w:ascii="微軟正黑體" w:eastAsia="微軟正黑體" w:hAnsi="微軟正黑體"/>
                <w:b/>
                <w:bCs/>
                <w:color w:val="000000"/>
              </w:rPr>
              <w:t>→順天灣自然生態公園→麗水梧桐島→麗水海洋鐵路自行車→麗水紫山公園</w:t>
            </w:r>
            <w:r w:rsidR="00BF7972" w:rsidRPr="00EE07D9">
              <w:rPr>
                <w:rFonts w:ascii="微軟正黑體" w:eastAsia="微軟正黑體" w:hAnsi="微軟正黑體"/>
                <w:b/>
                <w:bCs/>
                <w:color w:val="000000"/>
              </w:rPr>
              <w:t>（</w:t>
            </w:r>
            <w:r w:rsidRPr="00EE07D9">
              <w:rPr>
                <w:rFonts w:ascii="微軟正黑體" w:eastAsia="微軟正黑體" w:hAnsi="微軟正黑體"/>
                <w:b/>
                <w:bCs/>
                <w:color w:val="000000"/>
              </w:rPr>
              <w:t>麗水賞楓勝地</w:t>
            </w:r>
            <w:r w:rsidR="00BF7972" w:rsidRPr="00EE07D9">
              <w:rPr>
                <w:rFonts w:ascii="微軟正黑體" w:eastAsia="微軟正黑體" w:hAnsi="微軟正黑體"/>
                <w:b/>
                <w:bCs/>
                <w:color w:val="000000"/>
              </w:rPr>
              <w:t>）</w:t>
            </w:r>
          </w:p>
          <w:p w14:paraId="6137532D" w14:textId="63BF605C" w:rsidR="00D51B52" w:rsidRPr="00EE07D9" w:rsidRDefault="00D51B52" w:rsidP="00D245DB">
            <w:pPr>
              <w:spacing w:line="0" w:lineRule="atLeast"/>
              <w:rPr>
                <w:rFonts w:ascii="微軟正黑體" w:eastAsia="微軟正黑體" w:hAnsi="微軟正黑體"/>
                <w:sz w:val="22"/>
                <w:szCs w:val="22"/>
              </w:rPr>
            </w:pPr>
            <w:r w:rsidRPr="00EE07D9">
              <w:rPr>
                <w:rFonts w:ascii="微軟正黑體" w:eastAsia="微軟正黑體" w:hAnsi="微軟正黑體"/>
                <w:color w:val="330033"/>
                <w:sz w:val="22"/>
                <w:szCs w:val="22"/>
              </w:rPr>
              <w:t>【順天灣國家園林</w:t>
            </w:r>
            <w:r w:rsidR="00BF7972" w:rsidRPr="00EE07D9">
              <w:rPr>
                <w:rFonts w:ascii="微軟正黑體" w:eastAsia="微軟正黑體" w:hAnsi="微軟正黑體"/>
                <w:color w:val="330033"/>
                <w:sz w:val="22"/>
                <w:szCs w:val="22"/>
              </w:rPr>
              <w:t>（</w:t>
            </w:r>
            <w:r w:rsidRPr="00EE07D9">
              <w:rPr>
                <w:rFonts w:ascii="微軟正黑體" w:eastAsia="微軟正黑體" w:hAnsi="微軟正黑體"/>
                <w:color w:val="330033"/>
                <w:sz w:val="22"/>
                <w:szCs w:val="22"/>
              </w:rPr>
              <w:t>含遊園車</w:t>
            </w:r>
            <w:r w:rsidR="00BF7972" w:rsidRPr="00EE07D9">
              <w:rPr>
                <w:rFonts w:ascii="微軟正黑體" w:eastAsia="微軟正黑體" w:hAnsi="微軟正黑體"/>
                <w:color w:val="330033"/>
                <w:sz w:val="22"/>
                <w:szCs w:val="22"/>
              </w:rPr>
              <w:t>）</w:t>
            </w:r>
            <w:r w:rsidRPr="00EE07D9">
              <w:rPr>
                <w:rFonts w:ascii="微軟正黑體" w:eastAsia="微軟正黑體" w:hAnsi="微軟正黑體"/>
                <w:color w:val="330033"/>
                <w:sz w:val="22"/>
                <w:szCs w:val="22"/>
              </w:rPr>
              <w:t>】是為保護世界五大沿岸濕地之一的順天灣而打造出的韓國第一座國家庭園，庭園佔地112萬㎡</w:t>
            </w:r>
            <w:r w:rsidR="00BF7972" w:rsidRPr="00EE07D9">
              <w:rPr>
                <w:rFonts w:ascii="微軟正黑體" w:eastAsia="微軟正黑體" w:hAnsi="微軟正黑體"/>
                <w:color w:val="330033"/>
                <w:sz w:val="22"/>
                <w:szCs w:val="22"/>
              </w:rPr>
              <w:t>（</w:t>
            </w:r>
            <w:r w:rsidRPr="00EE07D9">
              <w:rPr>
                <w:rFonts w:ascii="微軟正黑體" w:eastAsia="微軟正黑體" w:hAnsi="微軟正黑體"/>
                <w:color w:val="330033"/>
                <w:sz w:val="22"/>
                <w:szCs w:val="22"/>
              </w:rPr>
              <w:t>34萬坪</w:t>
            </w:r>
            <w:r w:rsidR="00BF7972" w:rsidRPr="00EE07D9">
              <w:rPr>
                <w:rFonts w:ascii="微軟正黑體" w:eastAsia="微軟正黑體" w:hAnsi="微軟正黑體"/>
                <w:color w:val="330033"/>
                <w:sz w:val="22"/>
                <w:szCs w:val="22"/>
              </w:rPr>
              <w:t>）</w:t>
            </w:r>
            <w:r w:rsidRPr="00EE07D9">
              <w:rPr>
                <w:rFonts w:ascii="微軟正黑體" w:eastAsia="微軟正黑體" w:hAnsi="微軟正黑體"/>
                <w:color w:val="330033"/>
                <w:sz w:val="22"/>
                <w:szCs w:val="22"/>
              </w:rPr>
              <w:t>，植有505種、79萬株樹木，及113種、315萬株花。每逢春天，鬱金香與躑躅等百花齊放，形成壯麗景觀。</w:t>
            </w:r>
            <w:r w:rsidRPr="00EE07D9">
              <w:rPr>
                <w:rFonts w:ascii="微軟正黑體" w:eastAsia="微軟正黑體" w:hAnsi="微軟正黑體"/>
                <w:color w:val="330033"/>
                <w:sz w:val="22"/>
                <w:szCs w:val="22"/>
              </w:rPr>
              <w:br/>
              <w:t>【麗水梧桐島】梧桐島是麗水市諸多島嶼中最著名者，也是麗水市名聞遐邇的景點，一直是韓國人蜜月旅行及畢業旅行的最佳選擇，每年接待遊客150萬人以上，是一處藍色海洋和神秘自然相協調的可愛之島！梧桐島面積127,000㎡，因為島嶼外觀類似於梧桐樹葉被稱為梧桐島，據傳這裏以前因生長了許多梧桐樹而聞名於世。島上除了許多冬柏</w:t>
            </w:r>
            <w:r w:rsidR="00BF7972" w:rsidRPr="00EE07D9">
              <w:rPr>
                <w:rFonts w:ascii="微軟正黑體" w:eastAsia="微軟正黑體" w:hAnsi="微軟正黑體"/>
                <w:color w:val="330033"/>
                <w:sz w:val="22"/>
                <w:szCs w:val="22"/>
              </w:rPr>
              <w:t>（</w:t>
            </w:r>
            <w:r w:rsidRPr="00EE07D9">
              <w:rPr>
                <w:rFonts w:ascii="微軟正黑體" w:eastAsia="微軟正黑體" w:hAnsi="微軟正黑體"/>
                <w:color w:val="330033"/>
                <w:sz w:val="22"/>
                <w:szCs w:val="22"/>
              </w:rPr>
              <w:t>山茶花</w:t>
            </w:r>
            <w:r w:rsidR="00BF7972" w:rsidRPr="00EE07D9">
              <w:rPr>
                <w:rFonts w:ascii="微軟正黑體" w:eastAsia="微軟正黑體" w:hAnsi="微軟正黑體"/>
                <w:color w:val="330033"/>
                <w:sz w:val="22"/>
                <w:szCs w:val="22"/>
              </w:rPr>
              <w:t>）</w:t>
            </w:r>
            <w:r w:rsidRPr="00EE07D9">
              <w:rPr>
                <w:rFonts w:ascii="微軟正黑體" w:eastAsia="微軟正黑體" w:hAnsi="微軟正黑體"/>
                <w:color w:val="330033"/>
                <w:sz w:val="22"/>
                <w:szCs w:val="22"/>
              </w:rPr>
              <w:t>和竹子外，還生長著五爪楠、朴樹等共190多種稀有樹木，森林鬱鬱蔥蔥終年長綠。</w:t>
            </w:r>
            <w:r w:rsidRPr="00EE07D9">
              <w:rPr>
                <w:rFonts w:ascii="微軟正黑體" w:eastAsia="微軟正黑體" w:hAnsi="微軟正黑體"/>
                <w:color w:val="330033"/>
                <w:sz w:val="22"/>
                <w:szCs w:val="22"/>
              </w:rPr>
              <w:br/>
              <w:t>【麗水海洋鐵路自行車】全長3.5km的麗水海洋鐵路自行車，於隧道與景色開闊的鐵路上奔馳，整個區段都可以欣賞到美麗的海景，能帶給遊客極佳的視覺享受與身心放鬆。</w:t>
            </w:r>
          </w:p>
        </w:tc>
      </w:tr>
      <w:tr w:rsidR="00D51B52" w:rsidRPr="00D245DB" w14:paraId="4C16E686" w14:textId="77777777" w:rsidTr="00D51B52">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36B06C1" w14:textId="77777777" w:rsidR="00D51B52" w:rsidRPr="00D245DB" w:rsidRDefault="00D51B52" w:rsidP="00D245DB">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BEF081B" w14:textId="2887B46B" w:rsidR="00D51B52" w:rsidRPr="00EE07D9" w:rsidRDefault="00D51B52" w:rsidP="00D245DB">
            <w:pPr>
              <w:spacing w:line="0" w:lineRule="atLeast"/>
              <w:rPr>
                <w:rFonts w:ascii="微軟正黑體" w:eastAsia="微軟正黑體" w:hAnsi="微軟正黑體"/>
                <w:sz w:val="22"/>
                <w:szCs w:val="22"/>
              </w:rPr>
            </w:pPr>
            <w:r w:rsidRPr="00EE07D9">
              <w:rPr>
                <w:rFonts w:ascii="微軟正黑體" w:eastAsia="微軟正黑體" w:hAnsi="微軟正黑體"/>
                <w:sz w:val="22"/>
                <w:szCs w:val="22"/>
              </w:rPr>
              <w:t>早餐：飯店內用　　中餐：金剛部隊鍋</w:t>
            </w:r>
            <w:r w:rsidR="00BF7972" w:rsidRPr="00EE07D9">
              <w:rPr>
                <w:rFonts w:ascii="微軟正黑體" w:eastAsia="微軟正黑體" w:hAnsi="微軟正黑體"/>
                <w:sz w:val="22"/>
                <w:szCs w:val="22"/>
              </w:rPr>
              <w:t>（</w:t>
            </w:r>
            <w:r w:rsidRPr="00EE07D9">
              <w:rPr>
                <w:rFonts w:ascii="微軟正黑體" w:eastAsia="微軟正黑體" w:hAnsi="微軟正黑體"/>
                <w:sz w:val="22"/>
                <w:szCs w:val="22"/>
              </w:rPr>
              <w:t>白飯、拉麵無限供應</w:t>
            </w:r>
            <w:r w:rsidR="00BF7972" w:rsidRPr="00EE07D9">
              <w:rPr>
                <w:rFonts w:ascii="微軟正黑體" w:eastAsia="微軟正黑體" w:hAnsi="微軟正黑體"/>
                <w:sz w:val="22"/>
                <w:szCs w:val="22"/>
              </w:rPr>
              <w:t>）</w:t>
            </w:r>
            <w:r w:rsidRPr="00EE07D9">
              <w:rPr>
                <w:rFonts w:ascii="微軟正黑體" w:eastAsia="微軟正黑體" w:hAnsi="微軟正黑體"/>
                <w:sz w:val="22"/>
                <w:szCs w:val="22"/>
              </w:rPr>
              <w:t xml:space="preserve">　　晚餐：韓式直火燒肉+季節小菜　　</w:t>
            </w:r>
          </w:p>
        </w:tc>
      </w:tr>
      <w:tr w:rsidR="00D51B52" w:rsidRPr="00D245DB" w14:paraId="20595D0E" w14:textId="77777777" w:rsidTr="00D51B52">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596801E" w14:textId="77777777" w:rsidR="00D51B52" w:rsidRPr="00D245DB" w:rsidRDefault="00D51B52" w:rsidP="00D245DB">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9BDC5C9" w14:textId="77777777" w:rsidR="00D51B52" w:rsidRPr="00EE07D9" w:rsidRDefault="00D51B52" w:rsidP="00D245DB">
            <w:pPr>
              <w:spacing w:line="0" w:lineRule="atLeast"/>
              <w:rPr>
                <w:rFonts w:ascii="微軟正黑體" w:eastAsia="微軟正黑體" w:hAnsi="微軟正黑體"/>
                <w:sz w:val="22"/>
                <w:szCs w:val="22"/>
              </w:rPr>
            </w:pPr>
            <w:r w:rsidRPr="00EE07D9">
              <w:rPr>
                <w:rFonts w:ascii="微軟正黑體" w:eastAsia="微軟正黑體" w:hAnsi="微軟正黑體"/>
                <w:sz w:val="22"/>
                <w:szCs w:val="22"/>
              </w:rPr>
              <w:t>住宿： 麗水SONO CALM YEOSU 或 </w:t>
            </w:r>
            <w:hyperlink r:id="rId25" w:history="1">
              <w:r w:rsidRPr="00EE07D9">
                <w:rPr>
                  <w:rStyle w:val="a7"/>
                  <w:rFonts w:ascii="微軟正黑體" w:eastAsia="微軟正黑體" w:hAnsi="微軟正黑體"/>
                  <w:sz w:val="22"/>
                  <w:szCs w:val="22"/>
                </w:rPr>
                <w:t>麗水威尼斯飯店VENEZIA</w:t>
              </w:r>
            </w:hyperlink>
            <w:r w:rsidRPr="00EE07D9">
              <w:rPr>
                <w:rFonts w:ascii="微軟正黑體" w:eastAsia="微軟正黑體" w:hAnsi="微軟正黑體"/>
                <w:sz w:val="22"/>
                <w:szCs w:val="22"/>
              </w:rPr>
              <w:t> 或同級</w:t>
            </w:r>
          </w:p>
        </w:tc>
      </w:tr>
      <w:tr w:rsidR="00D51B52" w:rsidRPr="00D245DB" w14:paraId="27B173A5" w14:textId="77777777" w:rsidTr="00D51B52">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F539BEF" w14:textId="77777777" w:rsidR="00D51B52" w:rsidRPr="00D245DB" w:rsidRDefault="00D51B52" w:rsidP="00D245DB">
            <w:pPr>
              <w:spacing w:line="0" w:lineRule="atLeast"/>
              <w:jc w:val="center"/>
              <w:rPr>
                <w:rFonts w:ascii="微軟正黑體" w:eastAsia="微軟正黑體" w:hAnsi="微軟正黑體"/>
              </w:rPr>
            </w:pPr>
            <w:r w:rsidRPr="00D245DB">
              <w:rPr>
                <w:rFonts w:ascii="微軟正黑體" w:eastAsia="微軟正黑體" w:hAnsi="微軟正黑體"/>
                <w:b/>
                <w:bCs/>
              </w:rPr>
              <w:t>第</w:t>
            </w:r>
            <w:r w:rsidRPr="00D245DB">
              <w:rPr>
                <w:rFonts w:ascii="微軟正黑體" w:eastAsia="微軟正黑體" w:hAnsi="微軟正黑體"/>
                <w:b/>
                <w:bCs/>
              </w:rPr>
              <w:br/>
              <w:t>3</w:t>
            </w:r>
            <w:r w:rsidRPr="00D245DB">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916AD6" w14:textId="77777777" w:rsidR="00BF7972" w:rsidRPr="00EE07D9" w:rsidRDefault="00D51B52" w:rsidP="00D245DB">
            <w:pPr>
              <w:spacing w:line="0" w:lineRule="atLeast"/>
              <w:rPr>
                <w:rFonts w:ascii="微軟正黑體" w:eastAsia="微軟正黑體" w:hAnsi="微軟正黑體"/>
              </w:rPr>
            </w:pPr>
            <w:r w:rsidRPr="00EE07D9">
              <w:rPr>
                <w:rFonts w:ascii="微軟正黑體" w:eastAsia="微軟正黑體" w:hAnsi="微軟正黑體"/>
                <w:b/>
                <w:bCs/>
                <w:color w:val="000000"/>
              </w:rPr>
              <w:t>巨加跨海大橋+海底隧道→浪漫巨濟島</w:t>
            </w:r>
            <w:r w:rsidR="00BF7972" w:rsidRPr="00EE07D9">
              <w:rPr>
                <w:rFonts w:ascii="微軟正黑體" w:eastAsia="微軟正黑體" w:hAnsi="微軟正黑體"/>
                <w:b/>
                <w:bCs/>
                <w:color w:val="000000"/>
              </w:rPr>
              <w:t>（</w:t>
            </w:r>
            <w:r w:rsidRPr="00EE07D9">
              <w:rPr>
                <w:rFonts w:ascii="微軟正黑體" w:eastAsia="微軟正黑體" w:hAnsi="微軟正黑體"/>
                <w:b/>
                <w:bCs/>
                <w:color w:val="000000"/>
              </w:rPr>
              <w:t>季節性賞楓</w:t>
            </w:r>
            <w:r w:rsidR="00BF7972" w:rsidRPr="00EE07D9">
              <w:rPr>
                <w:rFonts w:ascii="微軟正黑體" w:eastAsia="微軟正黑體" w:hAnsi="微軟正黑體"/>
                <w:b/>
                <w:bCs/>
                <w:color w:val="000000"/>
              </w:rPr>
              <w:t>）</w:t>
            </w:r>
            <w:r w:rsidRPr="00EE07D9">
              <w:rPr>
                <w:rFonts w:ascii="微軟正黑體" w:eastAsia="微軟正黑體" w:hAnsi="微軟正黑體"/>
                <w:b/>
                <w:bCs/>
                <w:color w:val="000000"/>
              </w:rPr>
              <w:t>→神仙眺望臺→陶藏浦‧風之丘→船遊【海金剛】→韓綜“我們結婚了世界版”拍攝地【外島海上花園~波塔尼亞Botania】</w:t>
            </w:r>
            <w:r w:rsidR="00BF7972" w:rsidRPr="00EE07D9">
              <w:rPr>
                <w:rFonts w:ascii="微軟正黑體" w:eastAsia="微軟正黑體" w:hAnsi="微軟正黑體"/>
                <w:b/>
                <w:bCs/>
                <w:color w:val="000000"/>
              </w:rPr>
              <w:t>（</w:t>
            </w:r>
            <w:r w:rsidRPr="00EE07D9">
              <w:rPr>
                <w:rFonts w:ascii="微軟正黑體" w:eastAsia="微軟正黑體" w:hAnsi="微軟正黑體"/>
                <w:b/>
                <w:bCs/>
                <w:color w:val="000000"/>
              </w:rPr>
              <w:t>季節性賞楓</w:t>
            </w:r>
            <w:r w:rsidR="00BF7972" w:rsidRPr="00EE07D9">
              <w:rPr>
                <w:rFonts w:ascii="微軟正黑體" w:eastAsia="微軟正黑體" w:hAnsi="微軟正黑體"/>
                <w:b/>
                <w:bCs/>
                <w:color w:val="000000"/>
              </w:rPr>
              <w:t>）</w:t>
            </w:r>
            <w:r w:rsidRPr="00EE07D9">
              <w:rPr>
                <w:rFonts w:ascii="微軟正黑體" w:eastAsia="微軟正黑體" w:hAnsi="微軟正黑體"/>
                <w:b/>
                <w:bCs/>
                <w:color w:val="000000"/>
              </w:rPr>
              <w:t>→西面鬧區</w:t>
            </w:r>
          </w:p>
          <w:p w14:paraId="6591DBFD" w14:textId="3BF0FA8C" w:rsidR="00D51B52" w:rsidRPr="00EE07D9" w:rsidRDefault="00BF7972" w:rsidP="00D245DB">
            <w:pPr>
              <w:spacing w:line="0" w:lineRule="atLeast"/>
              <w:rPr>
                <w:rFonts w:ascii="微軟正黑體" w:eastAsia="微軟正黑體" w:hAnsi="微軟正黑體"/>
                <w:sz w:val="22"/>
                <w:szCs w:val="22"/>
              </w:rPr>
            </w:pPr>
            <w:r w:rsidRPr="00EE07D9">
              <w:rPr>
                <w:rFonts w:ascii="微軟正黑體" w:eastAsia="微軟正黑體" w:hAnsi="微軟正黑體"/>
                <w:color w:val="330033"/>
                <w:sz w:val="22"/>
                <w:szCs w:val="22"/>
              </w:rPr>
              <w:t>【巨加跨海大橋+海底隧道】總長達8.2km，由海上斜張橋（3.5km）、海底隧道（3.7km）和路上隧道（1.0km）組成。隧道起點還興建了一座巨加島展望台提供旅客休憩，欣賞秀麗的風光。巨加連接釜山江西區的加德島和廣尚南道巨濟市長木面，海上斜張橋與南海美麗風光融為一體，大橋更是有效促進了景觀秀麗的南海岸城市發展。</w:t>
            </w:r>
            <w:r w:rsidRPr="00EE07D9">
              <w:rPr>
                <w:rFonts w:ascii="微軟正黑體" w:eastAsia="微軟正黑體" w:hAnsi="微軟正黑體"/>
                <w:color w:val="330033"/>
                <w:sz w:val="22"/>
                <w:szCs w:val="22"/>
              </w:rPr>
              <w:br/>
              <w:t>【巨濟島】位於韓國南部的巨濟島是韓國境內僅次於濟州島的第二大島嶼，一年四季氣候宜人，棕櫚樹等植物隨處可見，有外島海上農園、和有海上的金剛山之稱的海金剛、62個大小島嶼、 10多個海水浴場及俘虜收容所遺址公園、玉浦大捷紀念公園等景點，其中又以外島海上農園和海金剛最爲出名。而黑鵝卵石海水浴場則因海水拍打岸邊的黑鵝卵石所發出特有的，有別於一般沙灘海水浴場的動聽聲音而聞名。</w:t>
            </w:r>
            <w:r w:rsidRPr="00EE07D9">
              <w:rPr>
                <w:rFonts w:ascii="微軟正黑體" w:eastAsia="微軟正黑體" w:hAnsi="微軟正黑體"/>
                <w:color w:val="330033"/>
                <w:sz w:val="22"/>
                <w:szCs w:val="22"/>
              </w:rPr>
              <w:br/>
              <w:t>【神仙瞭望臺】位於陶藏浦村和海金剛之間臨海的奇峰怪石，傳說因景色迷人以至天上的神仙都曾下凡遊玩而得“神仙台”之名。黃色、藍色的怪石層層重疊，從路邊的台階可達。經過神仙台和加油所，就是神仙眺望台。於眺望台上，神仙台和周邊的海岸線一覽無遺。該眺望台曾多次成為廣告、電視劇的鏡頭，每年3-4月油菜花滿開，景色十分美麗。</w:t>
            </w:r>
            <w:r w:rsidR="00D51B52" w:rsidRPr="00EE07D9">
              <w:rPr>
                <w:rFonts w:ascii="微軟正黑體" w:eastAsia="微軟正黑體" w:hAnsi="微軟正黑體"/>
                <w:color w:val="330033"/>
                <w:sz w:val="22"/>
                <w:szCs w:val="22"/>
              </w:rPr>
              <w:br/>
              <w:t>【風之丘】因拍攝電視劇《夏娃的花園》、《旋轉木馬》、《羅曼史》與綜藝節目《2天1夜》等而知名度提高，成為旅遊景點，綠地覆蓋的寬廣山丘與山丘後小型風車形成圖畫般的美景。在“風之丘”的頂部有很多由年代久遠的山茶樹組成的樹群，在這裡還可以看到很多山羊悠閒的吃草。</w:t>
            </w:r>
            <w:r w:rsidR="00D51B52" w:rsidRPr="00EE07D9">
              <w:rPr>
                <w:rFonts w:ascii="微軟正黑體" w:eastAsia="微軟正黑體" w:hAnsi="微軟正黑體"/>
                <w:color w:val="330033"/>
                <w:sz w:val="22"/>
                <w:szCs w:val="22"/>
              </w:rPr>
              <w:br/>
              <w:t>【海金剛】巨濟海金剛作爲巨濟島首屈一指的觀光地又稱爲南海的金剛。位於距村莊約500公尺的海面上的岩石島海金剛屬閑麗海上國立公園中其中的一個小島，最大的特色就是天然、純淨、無污染。海金剛原稱葛島</w:t>
            </w:r>
            <w:r w:rsidRPr="00EE07D9">
              <w:rPr>
                <w:rFonts w:ascii="微軟正黑體" w:eastAsia="微軟正黑體" w:hAnsi="微軟正黑體"/>
                <w:color w:val="330033"/>
                <w:sz w:val="22"/>
                <w:szCs w:val="22"/>
              </w:rPr>
              <w:t>（</w:t>
            </w:r>
            <w:r w:rsidR="00D51B52" w:rsidRPr="00EE07D9">
              <w:rPr>
                <w:rFonts w:ascii="微軟正黑體" w:eastAsia="微軟正黑體" w:hAnsi="微軟正黑體"/>
                <w:color w:val="330033"/>
                <w:sz w:val="22"/>
                <w:szCs w:val="22"/>
              </w:rPr>
              <w:t>乫串島</w:t>
            </w:r>
            <w:r w:rsidRPr="00EE07D9">
              <w:rPr>
                <w:rFonts w:ascii="微軟正黑體" w:eastAsia="微軟正黑體" w:hAnsi="微軟正黑體"/>
                <w:color w:val="330033"/>
                <w:sz w:val="22"/>
                <w:szCs w:val="22"/>
              </w:rPr>
              <w:t>）</w:t>
            </w:r>
            <w:r w:rsidR="00D51B52" w:rsidRPr="00EE07D9">
              <w:rPr>
                <w:rFonts w:ascii="微軟正黑體" w:eastAsia="微軟正黑體" w:hAnsi="微軟正黑體"/>
                <w:color w:val="330033"/>
                <w:sz w:val="22"/>
                <w:szCs w:val="22"/>
              </w:rPr>
              <w:t>，據說是因爲島的形狀宛如藤條的根延伸的形狀。現在則是取“大海上的金剛”之意被稱爲海金剛，廣爲人知。</w:t>
            </w:r>
            <w:r w:rsidR="00D51B52" w:rsidRPr="00EE07D9">
              <w:rPr>
                <w:rFonts w:ascii="微軟正黑體" w:eastAsia="微軟正黑體" w:hAnsi="微軟正黑體"/>
                <w:color w:val="330033"/>
                <w:sz w:val="22"/>
                <w:szCs w:val="22"/>
              </w:rPr>
              <w:br/>
            </w:r>
            <w:r w:rsidR="00D51B52" w:rsidRPr="00EE07D9">
              <w:rPr>
                <w:rFonts w:ascii="微軟正黑體" w:eastAsia="微軟正黑體" w:hAnsi="微軟正黑體"/>
                <w:color w:val="FF0000"/>
                <w:sz w:val="22"/>
                <w:szCs w:val="22"/>
              </w:rPr>
              <w:t>註：若因氣候不佳風浪過大，為安全起見不可進入十字洞，敬請見諒。</w:t>
            </w:r>
            <w:r w:rsidR="00D51B52" w:rsidRPr="00EE07D9">
              <w:rPr>
                <w:rFonts w:ascii="微軟正黑體" w:eastAsia="微軟正黑體" w:hAnsi="微軟正黑體"/>
                <w:color w:val="330033"/>
                <w:sz w:val="22"/>
                <w:szCs w:val="22"/>
              </w:rPr>
              <w:br/>
              <w:t>【外島海上花園】是個具有希臘風情、遍植熱帶植物的海上花園，但您可能無法想象在70年代之前只是個人煙罕至的荒島，李氏夫婦在偶然機會下漂流至此並買下此島，花了約30年的時間進行改造計畫，引進熱帶植物種植，並以歐式花園為藍圖，把荒島變成天堂，深入其中讓你有如進入童話世界一般的感覺。</w:t>
            </w:r>
            <w:r w:rsidR="00D51B52" w:rsidRPr="00EE07D9">
              <w:rPr>
                <w:rFonts w:ascii="微軟正黑體" w:eastAsia="微軟正黑體" w:hAnsi="微軟正黑體"/>
                <w:color w:val="330033"/>
                <w:sz w:val="22"/>
                <w:szCs w:val="22"/>
              </w:rPr>
              <w:br/>
            </w:r>
            <w:r w:rsidR="00D51B52" w:rsidRPr="00EE07D9">
              <w:rPr>
                <w:rFonts w:ascii="微軟正黑體" w:eastAsia="微軟正黑體" w:hAnsi="微軟正黑體"/>
                <w:color w:val="FF0000"/>
                <w:sz w:val="22"/>
                <w:szCs w:val="22"/>
              </w:rPr>
              <w:t>註：進入外島海上樂園必需乘船，若會暈船的觀光客，敬請事先準備暈船藥。</w:t>
            </w:r>
            <w:r w:rsidRPr="00EE07D9">
              <w:rPr>
                <w:rFonts w:ascii="微軟正黑體" w:eastAsia="微軟正黑體" w:hAnsi="微軟正黑體"/>
                <w:color w:val="330033"/>
                <w:sz w:val="22"/>
                <w:szCs w:val="22"/>
              </w:rPr>
              <w:br/>
              <w:t>【西面鬧區】釜山明洞之稱~西面，最大也最熱鬧的購物區，"西面1號街"是指從舊天佑莊至LG服務中心之間的一條寬8m、長330m的街道，位於釜山市釜山鎮區，是西面繁華的街道，以藝術街聞名。以"西面1號街"大型標誌為中心，四周聚集了許多酒吧和咖啡館。燈光絢爛的酒吧、美食街，總是充滿快樂、熱鬧的氛圍。</w:t>
            </w:r>
          </w:p>
        </w:tc>
      </w:tr>
      <w:tr w:rsidR="00D51B52" w:rsidRPr="00D245DB" w14:paraId="0167625E" w14:textId="77777777" w:rsidTr="00D51B52">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DAE48A5" w14:textId="77777777" w:rsidR="00D51B52" w:rsidRPr="00D245DB" w:rsidRDefault="00D51B52" w:rsidP="00D245DB">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225DBA1" w14:textId="7F253365" w:rsidR="00D51B52" w:rsidRPr="00EE07D9" w:rsidRDefault="00D51B52" w:rsidP="00D245DB">
            <w:pPr>
              <w:spacing w:line="0" w:lineRule="atLeast"/>
              <w:rPr>
                <w:rFonts w:ascii="微軟正黑體" w:eastAsia="微軟正黑體" w:hAnsi="微軟正黑體"/>
                <w:sz w:val="22"/>
                <w:szCs w:val="22"/>
              </w:rPr>
            </w:pPr>
            <w:r w:rsidRPr="00EE07D9">
              <w:rPr>
                <w:rFonts w:ascii="微軟正黑體" w:eastAsia="微軟正黑體" w:hAnsi="微軟正黑體"/>
                <w:sz w:val="22"/>
                <w:szCs w:val="22"/>
              </w:rPr>
              <w:t>早餐：飯店內用　　中餐：馬鈴薯燉豬骨風味餐+季節小菜　　晚餐：霸王龍蝦之家～焗烤龍蝦</w:t>
            </w:r>
            <w:r w:rsidR="00BF7972" w:rsidRPr="00EE07D9">
              <w:rPr>
                <w:rFonts w:ascii="微軟正黑體" w:eastAsia="微軟正黑體" w:hAnsi="微軟正黑體"/>
                <w:sz w:val="22"/>
                <w:szCs w:val="22"/>
              </w:rPr>
              <w:t>（</w:t>
            </w:r>
            <w:r w:rsidRPr="00EE07D9">
              <w:rPr>
                <w:rFonts w:ascii="微軟正黑體" w:eastAsia="微軟正黑體" w:hAnsi="微軟正黑體"/>
                <w:sz w:val="22"/>
                <w:szCs w:val="22"/>
              </w:rPr>
              <w:t>二人一隻</w:t>
            </w:r>
            <w:r w:rsidR="00BF7972" w:rsidRPr="00EE07D9">
              <w:rPr>
                <w:rFonts w:ascii="微軟正黑體" w:eastAsia="微軟正黑體" w:hAnsi="微軟正黑體"/>
                <w:sz w:val="22"/>
                <w:szCs w:val="22"/>
              </w:rPr>
              <w:t>）</w:t>
            </w:r>
            <w:r w:rsidRPr="00EE07D9">
              <w:rPr>
                <w:rFonts w:ascii="微軟正黑體" w:eastAsia="微軟正黑體" w:hAnsi="微軟正黑體"/>
                <w:sz w:val="22"/>
                <w:szCs w:val="22"/>
              </w:rPr>
              <w:t xml:space="preserve">+烤鮮蝦+薯餅+小菜+炒飯　　</w:t>
            </w:r>
          </w:p>
        </w:tc>
      </w:tr>
      <w:tr w:rsidR="00D51B52" w:rsidRPr="00D245DB" w14:paraId="3127DFB5" w14:textId="77777777" w:rsidTr="00D51B52">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6357070" w14:textId="77777777" w:rsidR="00D51B52" w:rsidRPr="00D245DB" w:rsidRDefault="00D51B52" w:rsidP="00D245DB">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2763AD" w14:textId="77777777" w:rsidR="00D51B52" w:rsidRPr="00EE07D9" w:rsidRDefault="00D51B52" w:rsidP="00D245DB">
            <w:pPr>
              <w:spacing w:line="0" w:lineRule="atLeast"/>
              <w:rPr>
                <w:rFonts w:ascii="微軟正黑體" w:eastAsia="微軟正黑體" w:hAnsi="微軟正黑體"/>
                <w:sz w:val="22"/>
                <w:szCs w:val="22"/>
              </w:rPr>
            </w:pPr>
            <w:r w:rsidRPr="00EE07D9">
              <w:rPr>
                <w:rFonts w:ascii="微軟正黑體" w:eastAsia="微軟正黑體" w:hAnsi="微軟正黑體"/>
                <w:sz w:val="22"/>
                <w:szCs w:val="22"/>
              </w:rPr>
              <w:t>住宿： </w:t>
            </w:r>
            <w:hyperlink r:id="rId26" w:history="1">
              <w:r w:rsidRPr="00EE07D9">
                <w:rPr>
                  <w:rStyle w:val="a7"/>
                  <w:rFonts w:ascii="微軟正黑體" w:eastAsia="微軟正黑體" w:hAnsi="微軟正黑體"/>
                  <w:sz w:val="22"/>
                  <w:szCs w:val="22"/>
                </w:rPr>
                <w:t>釜山TRT</w:t>
              </w:r>
            </w:hyperlink>
            <w:r w:rsidRPr="00EE07D9">
              <w:rPr>
                <w:rFonts w:ascii="微軟正黑體" w:eastAsia="微軟正黑體" w:hAnsi="微軟正黑體"/>
                <w:sz w:val="22"/>
                <w:szCs w:val="22"/>
              </w:rPr>
              <w:t> 或 </w:t>
            </w:r>
            <w:hyperlink r:id="rId27" w:history="1">
              <w:r w:rsidRPr="00EE07D9">
                <w:rPr>
                  <w:rStyle w:val="a7"/>
                  <w:rFonts w:ascii="微軟正黑體" w:eastAsia="微軟正黑體" w:hAnsi="微軟正黑體"/>
                  <w:sz w:val="22"/>
                  <w:szCs w:val="22"/>
                </w:rPr>
                <w:t>釜山ARBAN CITY</w:t>
              </w:r>
            </w:hyperlink>
            <w:r w:rsidRPr="00EE07D9">
              <w:rPr>
                <w:rFonts w:ascii="微軟正黑體" w:eastAsia="微軟正黑體" w:hAnsi="微軟正黑體"/>
                <w:sz w:val="22"/>
                <w:szCs w:val="22"/>
              </w:rPr>
              <w:t> 或 </w:t>
            </w:r>
            <w:hyperlink r:id="rId28" w:history="1">
              <w:r w:rsidRPr="00EE07D9">
                <w:rPr>
                  <w:rStyle w:val="a7"/>
                  <w:rFonts w:ascii="微軟正黑體" w:eastAsia="微軟正黑體" w:hAnsi="微軟正黑體"/>
                  <w:sz w:val="22"/>
                  <w:szCs w:val="22"/>
                </w:rPr>
                <w:t>BEST IN CITY HOTEL</w:t>
              </w:r>
            </w:hyperlink>
            <w:r w:rsidRPr="00EE07D9">
              <w:rPr>
                <w:rFonts w:ascii="微軟正黑體" w:eastAsia="微軟正黑體" w:hAnsi="微軟正黑體"/>
                <w:sz w:val="22"/>
                <w:szCs w:val="22"/>
              </w:rPr>
              <w:t> 或 </w:t>
            </w:r>
            <w:hyperlink r:id="rId29" w:history="1">
              <w:r w:rsidRPr="00EE07D9">
                <w:rPr>
                  <w:rStyle w:val="a7"/>
                  <w:rFonts w:ascii="微軟正黑體" w:eastAsia="微軟正黑體" w:hAnsi="微軟正黑體"/>
                  <w:sz w:val="22"/>
                  <w:szCs w:val="22"/>
                </w:rPr>
                <w:t>釜山新商務NO.25 HOTEL</w:t>
              </w:r>
            </w:hyperlink>
            <w:r w:rsidRPr="00EE07D9">
              <w:rPr>
                <w:rFonts w:ascii="微軟正黑體" w:eastAsia="微軟正黑體" w:hAnsi="微軟正黑體"/>
                <w:sz w:val="22"/>
                <w:szCs w:val="22"/>
              </w:rPr>
              <w:t> 或 </w:t>
            </w:r>
            <w:hyperlink r:id="rId30" w:history="1">
              <w:r w:rsidRPr="00EE07D9">
                <w:rPr>
                  <w:rStyle w:val="a7"/>
                  <w:rFonts w:ascii="微軟正黑體" w:eastAsia="微軟正黑體" w:hAnsi="微軟正黑體"/>
                  <w:sz w:val="22"/>
                  <w:szCs w:val="22"/>
                </w:rPr>
                <w:t>THE KING HOTEL</w:t>
              </w:r>
            </w:hyperlink>
            <w:r w:rsidRPr="00EE07D9">
              <w:rPr>
                <w:rFonts w:ascii="微軟正黑體" w:eastAsia="微軟正黑體" w:hAnsi="微軟正黑體"/>
                <w:sz w:val="22"/>
                <w:szCs w:val="22"/>
              </w:rPr>
              <w:t> 或同級</w:t>
            </w:r>
          </w:p>
        </w:tc>
      </w:tr>
      <w:tr w:rsidR="00D51B52" w:rsidRPr="00D245DB" w14:paraId="37D215FC" w14:textId="77777777" w:rsidTr="00D51B52">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1BDDFF8" w14:textId="77777777" w:rsidR="00D51B52" w:rsidRPr="00D245DB" w:rsidRDefault="00D51B52" w:rsidP="00D245DB">
            <w:pPr>
              <w:spacing w:line="0" w:lineRule="atLeast"/>
              <w:jc w:val="center"/>
              <w:rPr>
                <w:rFonts w:ascii="微軟正黑體" w:eastAsia="微軟正黑體" w:hAnsi="微軟正黑體"/>
              </w:rPr>
            </w:pPr>
            <w:r w:rsidRPr="00D245DB">
              <w:rPr>
                <w:rFonts w:ascii="微軟正黑體" w:eastAsia="微軟正黑體" w:hAnsi="微軟正黑體"/>
                <w:b/>
                <w:bCs/>
              </w:rPr>
              <w:t>第</w:t>
            </w:r>
            <w:r w:rsidRPr="00D245DB">
              <w:rPr>
                <w:rFonts w:ascii="微軟正黑體" w:eastAsia="微軟正黑體" w:hAnsi="微軟正黑體"/>
                <w:b/>
                <w:bCs/>
              </w:rPr>
              <w:br/>
              <w:t>4</w:t>
            </w:r>
            <w:r w:rsidRPr="00D245DB">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DAF0F5" w14:textId="77777777" w:rsidR="00BF7972" w:rsidRPr="00EE07D9" w:rsidRDefault="00D51B52" w:rsidP="00D245DB">
            <w:pPr>
              <w:spacing w:line="0" w:lineRule="atLeast"/>
              <w:rPr>
                <w:rFonts w:ascii="微軟正黑體" w:eastAsia="微軟正黑體" w:hAnsi="微軟正黑體"/>
              </w:rPr>
            </w:pPr>
            <w:r w:rsidRPr="00EE07D9">
              <w:rPr>
                <w:rFonts w:ascii="微軟正黑體" w:eastAsia="微軟正黑體" w:hAnsi="微軟正黑體"/>
                <w:b/>
                <w:bCs/>
                <w:color w:val="000000"/>
              </w:rPr>
              <w:t>積木村</w:t>
            </w:r>
            <w:r w:rsidR="00BF7972" w:rsidRPr="00EE07D9">
              <w:rPr>
                <w:rFonts w:ascii="微軟正黑體" w:eastAsia="微軟正黑體" w:hAnsi="微軟正黑體"/>
                <w:b/>
                <w:bCs/>
                <w:color w:val="000000"/>
              </w:rPr>
              <w:t>（</w:t>
            </w:r>
            <w:r w:rsidRPr="00EE07D9">
              <w:rPr>
                <w:rFonts w:ascii="微軟正黑體" w:eastAsia="微軟正黑體" w:hAnsi="微軟正黑體"/>
                <w:b/>
                <w:bCs/>
                <w:color w:val="000000"/>
              </w:rPr>
              <w:t>甘川洞文化村</w:t>
            </w:r>
            <w:r w:rsidR="00BF7972" w:rsidRPr="00EE07D9">
              <w:rPr>
                <w:rFonts w:ascii="微軟正黑體" w:eastAsia="微軟正黑體" w:hAnsi="微軟正黑體"/>
                <w:b/>
                <w:bCs/>
                <w:color w:val="000000"/>
              </w:rPr>
              <w:t>）</w:t>
            </w:r>
            <w:r w:rsidRPr="00EE07D9">
              <w:rPr>
                <w:rFonts w:ascii="微軟正黑體" w:eastAsia="微軟正黑體" w:hAnsi="微軟正黑體"/>
                <w:b/>
                <w:bCs/>
                <w:color w:val="000000"/>
              </w:rPr>
              <w:t>→保肝店+韓流時尚彩粧店→松島天空步道</w:t>
            </w:r>
            <w:r w:rsidR="00BF7972" w:rsidRPr="00EE07D9">
              <w:rPr>
                <w:rFonts w:ascii="微軟正黑體" w:eastAsia="微軟正黑體" w:hAnsi="微軟正黑體"/>
                <w:b/>
                <w:bCs/>
                <w:color w:val="000000"/>
              </w:rPr>
              <w:t>（</w:t>
            </w:r>
            <w:r w:rsidRPr="00EE07D9">
              <w:rPr>
                <w:rFonts w:ascii="微軟正黑體" w:eastAsia="微軟正黑體" w:hAnsi="微軟正黑體"/>
                <w:b/>
                <w:bCs/>
                <w:color w:val="000000"/>
              </w:rPr>
              <w:t>SKY Walk</w:t>
            </w:r>
            <w:r w:rsidR="00BF7972" w:rsidRPr="00EE07D9">
              <w:rPr>
                <w:rFonts w:ascii="微軟正黑體" w:eastAsia="微軟正黑體" w:hAnsi="微軟正黑體"/>
                <w:b/>
                <w:bCs/>
                <w:color w:val="000000"/>
              </w:rPr>
              <w:t>）</w:t>
            </w:r>
            <w:r w:rsidRPr="00EE07D9">
              <w:rPr>
                <w:rFonts w:ascii="微軟正黑體" w:eastAsia="微軟正黑體" w:hAnsi="微軟正黑體"/>
                <w:b/>
                <w:bCs/>
                <w:color w:val="000000"/>
              </w:rPr>
              <w:t>→國際市場</w:t>
            </w:r>
            <w:r w:rsidR="00BF7972" w:rsidRPr="00EE07D9">
              <w:rPr>
                <w:rFonts w:ascii="微軟正黑體" w:eastAsia="微軟正黑體" w:hAnsi="微軟正黑體"/>
                <w:b/>
                <w:bCs/>
                <w:color w:val="000000"/>
              </w:rPr>
              <w:t>（</w:t>
            </w:r>
            <w:r w:rsidRPr="00EE07D9">
              <w:rPr>
                <w:rFonts w:ascii="微軟正黑體" w:eastAsia="微軟正黑體" w:hAnsi="微軟正黑體"/>
                <w:b/>
                <w:bCs/>
                <w:color w:val="000000"/>
              </w:rPr>
              <w:t>南浦洞、光復洞、BIFF國際電影廣場</w:t>
            </w:r>
            <w:r w:rsidR="00BF7972" w:rsidRPr="00EE07D9">
              <w:rPr>
                <w:rFonts w:ascii="微軟正黑體" w:eastAsia="微軟正黑體" w:hAnsi="微軟正黑體"/>
                <w:b/>
                <w:bCs/>
                <w:color w:val="000000"/>
              </w:rPr>
              <w:t>）</w:t>
            </w:r>
            <w:r w:rsidRPr="00EE07D9">
              <w:rPr>
                <w:rFonts w:ascii="微軟正黑體" w:eastAsia="微軟正黑體" w:hAnsi="微軟正黑體"/>
                <w:b/>
                <w:bCs/>
                <w:color w:val="000000"/>
              </w:rPr>
              <w:t>→韓國超市巡禮</w:t>
            </w:r>
          </w:p>
          <w:p w14:paraId="4C46164B" w14:textId="3F31D796" w:rsidR="00D51B52" w:rsidRPr="00EE07D9" w:rsidRDefault="00D51B52" w:rsidP="00D245DB">
            <w:pPr>
              <w:spacing w:line="0" w:lineRule="atLeast"/>
              <w:rPr>
                <w:rFonts w:ascii="微軟正黑體" w:eastAsia="微軟正黑體" w:hAnsi="微軟正黑體"/>
                <w:sz w:val="22"/>
                <w:szCs w:val="22"/>
              </w:rPr>
            </w:pPr>
            <w:r w:rsidRPr="00EE07D9">
              <w:rPr>
                <w:rFonts w:ascii="微軟正黑體" w:eastAsia="微軟正黑體" w:hAnsi="微軟正黑體"/>
                <w:color w:val="330033"/>
                <w:sz w:val="22"/>
                <w:szCs w:val="22"/>
              </w:rPr>
              <w:t>【甘川洞文化村】夢之城釜山的馬丘比丘“藝術工廠多大浦”的公共項目建設讓老城區脫胎換骨。將沙下區甘川二洞一帶的空房和巷弄改造成小區歷史畫廊和酒吧等，重新創造夢之文化藝術平臺。彩色的房子層疊出別具特色的景致，是一個適合探索、拍照的好地方。</w:t>
            </w:r>
            <w:r w:rsidRPr="00EE07D9">
              <w:rPr>
                <w:rFonts w:ascii="微軟正黑體" w:eastAsia="微軟正黑體" w:hAnsi="微軟正黑體"/>
                <w:color w:val="330033"/>
                <w:sz w:val="22"/>
                <w:szCs w:val="22"/>
              </w:rPr>
              <w:br/>
              <w:t>【松島天空步道】一樣位於釜山，但步道長度加長到 365公尺，是全韓國最長的海上步道取名叫「</w:t>
            </w:r>
            <w:r w:rsidRPr="00EE07D9">
              <w:rPr>
                <w:rFonts w:ascii="Malgun Gothic" w:eastAsia="Malgun Gothic" w:hAnsi="Malgun Gothic" w:cs="Malgun Gothic" w:hint="eastAsia"/>
                <w:color w:val="330033"/>
                <w:sz w:val="22"/>
                <w:szCs w:val="22"/>
              </w:rPr>
              <w:t>송도구름산책로</w:t>
            </w:r>
            <w:r w:rsidR="00BF7972" w:rsidRPr="00EE07D9">
              <w:rPr>
                <w:rFonts w:ascii="微軟正黑體" w:eastAsia="微軟正黑體" w:hAnsi="微軟正黑體"/>
                <w:color w:val="330033"/>
                <w:sz w:val="22"/>
                <w:szCs w:val="22"/>
              </w:rPr>
              <w:t>（</w:t>
            </w:r>
            <w:r w:rsidRPr="00EE07D9">
              <w:rPr>
                <w:rFonts w:ascii="微軟正黑體" w:eastAsia="微軟正黑體" w:hAnsi="微軟正黑體"/>
                <w:color w:val="330033"/>
                <w:sz w:val="22"/>
                <w:szCs w:val="22"/>
              </w:rPr>
              <w:t>松島雲端散步路</w:t>
            </w:r>
            <w:r w:rsidR="00BF7972" w:rsidRPr="00EE07D9">
              <w:rPr>
                <w:rFonts w:ascii="微軟正黑體" w:eastAsia="微軟正黑體" w:hAnsi="微軟正黑體"/>
                <w:color w:val="330033"/>
                <w:sz w:val="22"/>
                <w:szCs w:val="22"/>
              </w:rPr>
              <w:t>）</w:t>
            </w:r>
            <w:r w:rsidRPr="00EE07D9">
              <w:rPr>
                <w:rFonts w:ascii="微軟正黑體" w:eastAsia="微軟正黑體" w:hAnsi="微軟正黑體"/>
                <w:color w:val="330033"/>
                <w:sz w:val="22"/>
                <w:szCs w:val="22"/>
              </w:rPr>
              <w:t>」讓人走在上面更有漫步雲端的感覺。步道是在2016年的6月1日全面開通...在這之前就有不少海內外的觀光客爭相前往朝聖。</w:t>
            </w:r>
            <w:r w:rsidR="00BF7972" w:rsidRPr="00EE07D9">
              <w:rPr>
                <w:rFonts w:ascii="微軟正黑體" w:eastAsia="微軟正黑體" w:hAnsi="微軟正黑體"/>
                <w:color w:val="330033"/>
                <w:sz w:val="22"/>
                <w:szCs w:val="22"/>
              </w:rPr>
              <w:br/>
              <w:t>【南浦洞時尚鬧區】此地最大的魅力還是在於擁有各種不同流行時尚的購物商品，讓您能盡情購物，享受購物的快感與樂趣。主要街道上的知名品牌、國內外品牌到80%優惠的過季商品大拍賣等暢貨中心，各種您所想像不到的購物商品應有盡有，是購物族的最愛。</w:t>
            </w:r>
            <w:r w:rsidR="00BF7972" w:rsidRPr="00EE07D9">
              <w:rPr>
                <w:rFonts w:ascii="微軟正黑體" w:eastAsia="微軟正黑體" w:hAnsi="微軟正黑體"/>
                <w:color w:val="330033"/>
                <w:sz w:val="22"/>
                <w:szCs w:val="22"/>
              </w:rPr>
              <w:br/>
              <w:t>南浦洞：位於釜山中區南部，是釜山熱門的商業區與購物區，另外包括釜山塔、札嘎其海鮮市場等釜山代表的觀光景點也位於此區，不論是要購物逛街或者賞景遊玩通通都可以滿足。</w:t>
            </w:r>
            <w:r w:rsidR="00BF7972" w:rsidRPr="00EE07D9">
              <w:rPr>
                <w:rFonts w:ascii="微軟正黑體" w:eastAsia="微軟正黑體" w:hAnsi="微軟正黑體"/>
                <w:color w:val="330033"/>
                <w:sz w:val="22"/>
                <w:szCs w:val="22"/>
              </w:rPr>
              <w:br/>
              <w:t xml:space="preserve"> 光復洞時裝街：位於釜山市中區光復洞，是文化藝術和時尚的中心，也是購物和觀光的最佳地點，從踏入紅白相間的石磚步道開始，兩側店面都是知名品牌、韓國平價美妝保養品牌、外國觀光客專用的免稅精品店等，店家都很集中，不需鑽繞大小巷弄就能一次買齊。</w:t>
            </w:r>
            <w:r w:rsidR="00BF7972" w:rsidRPr="00EE07D9">
              <w:rPr>
                <w:rFonts w:ascii="微軟正黑體" w:eastAsia="微軟正黑體" w:hAnsi="微軟正黑體"/>
                <w:color w:val="330033"/>
                <w:sz w:val="22"/>
                <w:szCs w:val="22"/>
              </w:rPr>
              <w:br/>
              <w:t xml:space="preserve"> BIFF國際電影廣場：以介紹各種題材的全世界電影文化，挖掘新人，重新評價被遺忘的作品和作家為宗旨的《釜山國際電影節》，每年9月至11月在此舉行。街道上可發現各國明星的銅盤手印及簽名，我國的名導演侯孝賢，也在此留下了光榮的手印。</w:t>
            </w:r>
          </w:p>
        </w:tc>
      </w:tr>
      <w:tr w:rsidR="00D51B52" w:rsidRPr="00D245DB" w14:paraId="1E769777" w14:textId="77777777" w:rsidTr="00D51B52">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1A23D1E" w14:textId="77777777" w:rsidR="00D51B52" w:rsidRPr="00D245DB" w:rsidRDefault="00D51B52" w:rsidP="00D245DB">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80F4FD7" w14:textId="00F38B78" w:rsidR="00D51B52" w:rsidRPr="00EE07D9" w:rsidRDefault="00D51B52" w:rsidP="00D245DB">
            <w:pPr>
              <w:spacing w:line="0" w:lineRule="atLeast"/>
              <w:rPr>
                <w:rFonts w:ascii="微軟正黑體" w:eastAsia="微軟正黑體" w:hAnsi="微軟正黑體"/>
                <w:sz w:val="22"/>
                <w:szCs w:val="22"/>
              </w:rPr>
            </w:pPr>
            <w:r w:rsidRPr="00EE07D9">
              <w:rPr>
                <w:rFonts w:ascii="微軟正黑體" w:eastAsia="微軟正黑體" w:hAnsi="微軟正黑體"/>
                <w:sz w:val="22"/>
                <w:szCs w:val="22"/>
              </w:rPr>
              <w:t>早餐：飯店內用　　中餐：蟹塔傳說</w:t>
            </w:r>
            <w:r w:rsidR="00BF7972" w:rsidRPr="00EE07D9">
              <w:rPr>
                <w:rFonts w:ascii="微軟正黑體" w:eastAsia="微軟正黑體" w:hAnsi="微軟正黑體"/>
                <w:sz w:val="22"/>
                <w:szCs w:val="22"/>
              </w:rPr>
              <w:t>（</w:t>
            </w:r>
            <w:r w:rsidRPr="00EE07D9">
              <w:rPr>
                <w:rFonts w:ascii="微軟正黑體" w:eastAsia="微軟正黑體" w:hAnsi="微軟正黑體"/>
                <w:sz w:val="22"/>
                <w:szCs w:val="22"/>
              </w:rPr>
              <w:t>長腳蟹吃到飽+蟹膏炒飯+蟹肉粥+握壽司+生魚片</w:t>
            </w:r>
            <w:r w:rsidR="00BF7972" w:rsidRPr="00EE07D9">
              <w:rPr>
                <w:rFonts w:ascii="微軟正黑體" w:eastAsia="微軟正黑體" w:hAnsi="微軟正黑體"/>
                <w:sz w:val="22"/>
                <w:szCs w:val="22"/>
              </w:rPr>
              <w:t>）</w:t>
            </w:r>
            <w:r w:rsidRPr="00EE07D9">
              <w:rPr>
                <w:rFonts w:ascii="微軟正黑體" w:eastAsia="微軟正黑體" w:hAnsi="微軟正黑體"/>
                <w:sz w:val="22"/>
                <w:szCs w:val="22"/>
              </w:rPr>
              <w:t xml:space="preserve">　　晚餐：善良的豬燒肉食放題～總匯自助餐</w:t>
            </w:r>
            <w:r w:rsidR="00BF7972" w:rsidRPr="00EE07D9">
              <w:rPr>
                <w:rFonts w:ascii="微軟正黑體" w:eastAsia="微軟正黑體" w:hAnsi="微軟正黑體"/>
                <w:sz w:val="22"/>
                <w:szCs w:val="22"/>
              </w:rPr>
              <w:t>（</w:t>
            </w:r>
            <w:r w:rsidRPr="00EE07D9">
              <w:rPr>
                <w:rFonts w:ascii="微軟正黑體" w:eastAsia="微軟正黑體" w:hAnsi="微軟正黑體"/>
                <w:sz w:val="22"/>
                <w:szCs w:val="22"/>
              </w:rPr>
              <w:t>熟食區+沙拉吧+水果+飲料</w:t>
            </w:r>
            <w:r w:rsidR="00BF7972" w:rsidRPr="00EE07D9">
              <w:rPr>
                <w:rFonts w:ascii="微軟正黑體" w:eastAsia="微軟正黑體" w:hAnsi="微軟正黑體"/>
                <w:sz w:val="22"/>
                <w:szCs w:val="22"/>
              </w:rPr>
              <w:t>）</w:t>
            </w:r>
            <w:r w:rsidRPr="00EE07D9">
              <w:rPr>
                <w:rFonts w:ascii="微軟正黑體" w:eastAsia="微軟正黑體" w:hAnsi="微軟正黑體"/>
                <w:sz w:val="22"/>
                <w:szCs w:val="22"/>
              </w:rPr>
              <w:t xml:space="preserve">　　</w:t>
            </w:r>
          </w:p>
        </w:tc>
      </w:tr>
      <w:tr w:rsidR="00D51B52" w:rsidRPr="00D245DB" w14:paraId="11DFF940" w14:textId="77777777" w:rsidTr="00D51B52">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69D7816" w14:textId="77777777" w:rsidR="00D51B52" w:rsidRPr="00D245DB" w:rsidRDefault="00D51B52" w:rsidP="00D245DB">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14C540" w14:textId="77777777" w:rsidR="00D51B52" w:rsidRPr="00EE07D9" w:rsidRDefault="00D51B52" w:rsidP="00D245DB">
            <w:pPr>
              <w:spacing w:line="0" w:lineRule="atLeast"/>
              <w:rPr>
                <w:rFonts w:ascii="微軟正黑體" w:eastAsia="微軟正黑體" w:hAnsi="微軟正黑體"/>
                <w:sz w:val="22"/>
                <w:szCs w:val="22"/>
              </w:rPr>
            </w:pPr>
            <w:r w:rsidRPr="00EE07D9">
              <w:rPr>
                <w:rFonts w:ascii="微軟正黑體" w:eastAsia="微軟正黑體" w:hAnsi="微軟正黑體"/>
                <w:sz w:val="22"/>
                <w:szCs w:val="22"/>
              </w:rPr>
              <w:t>住宿： </w:t>
            </w:r>
            <w:hyperlink r:id="rId31" w:history="1">
              <w:r w:rsidRPr="00EE07D9">
                <w:rPr>
                  <w:rStyle w:val="a7"/>
                  <w:rFonts w:ascii="微軟正黑體" w:eastAsia="微軟正黑體" w:hAnsi="微軟正黑體"/>
                  <w:sz w:val="22"/>
                  <w:szCs w:val="22"/>
                </w:rPr>
                <w:t>釜山TRINITY </w:t>
              </w:r>
            </w:hyperlink>
            <w:r w:rsidRPr="00EE07D9">
              <w:rPr>
                <w:rFonts w:ascii="微軟正黑體" w:eastAsia="微軟正黑體" w:hAnsi="微軟正黑體"/>
                <w:sz w:val="22"/>
                <w:szCs w:val="22"/>
              </w:rPr>
              <w:t>或 </w:t>
            </w:r>
            <w:hyperlink r:id="rId32" w:history="1">
              <w:r w:rsidRPr="00EE07D9">
                <w:rPr>
                  <w:rStyle w:val="a7"/>
                  <w:rFonts w:ascii="微軟正黑體" w:eastAsia="微軟正黑體" w:hAnsi="微軟正黑體"/>
                  <w:sz w:val="22"/>
                  <w:szCs w:val="22"/>
                </w:rPr>
                <w:t>釜山ARBAN CITY</w:t>
              </w:r>
            </w:hyperlink>
            <w:r w:rsidRPr="00EE07D9">
              <w:rPr>
                <w:rFonts w:ascii="微軟正黑體" w:eastAsia="微軟正黑體" w:hAnsi="微軟正黑體"/>
                <w:sz w:val="22"/>
                <w:szCs w:val="22"/>
              </w:rPr>
              <w:t> 或 </w:t>
            </w:r>
            <w:hyperlink r:id="rId33" w:history="1">
              <w:r w:rsidRPr="00EE07D9">
                <w:rPr>
                  <w:rStyle w:val="a7"/>
                  <w:rFonts w:ascii="微軟正黑體" w:eastAsia="微軟正黑體" w:hAnsi="微軟正黑體"/>
                  <w:sz w:val="22"/>
                  <w:szCs w:val="22"/>
                </w:rPr>
                <w:t>BEST IN CITY HOTEL</w:t>
              </w:r>
            </w:hyperlink>
            <w:r w:rsidRPr="00EE07D9">
              <w:rPr>
                <w:rFonts w:ascii="微軟正黑體" w:eastAsia="微軟正黑體" w:hAnsi="微軟正黑體"/>
                <w:sz w:val="22"/>
                <w:szCs w:val="22"/>
              </w:rPr>
              <w:t> 或 </w:t>
            </w:r>
            <w:hyperlink r:id="rId34" w:history="1">
              <w:r w:rsidRPr="00EE07D9">
                <w:rPr>
                  <w:rStyle w:val="a7"/>
                  <w:rFonts w:ascii="微軟正黑體" w:eastAsia="微軟正黑體" w:hAnsi="微軟正黑體"/>
                  <w:sz w:val="22"/>
                  <w:szCs w:val="22"/>
                </w:rPr>
                <w:t>釜山TRT</w:t>
              </w:r>
            </w:hyperlink>
            <w:r w:rsidRPr="00EE07D9">
              <w:rPr>
                <w:rFonts w:ascii="微軟正黑體" w:eastAsia="微軟正黑體" w:hAnsi="微軟正黑體"/>
                <w:sz w:val="22"/>
                <w:szCs w:val="22"/>
              </w:rPr>
              <w:t> 或 </w:t>
            </w:r>
            <w:hyperlink r:id="rId35" w:history="1">
              <w:r w:rsidRPr="00EE07D9">
                <w:rPr>
                  <w:rStyle w:val="a7"/>
                  <w:rFonts w:ascii="微軟正黑體" w:eastAsia="微軟正黑體" w:hAnsi="微軟正黑體"/>
                  <w:sz w:val="22"/>
                  <w:szCs w:val="22"/>
                </w:rPr>
                <w:t>釜山新商務NO.25 HOTEL</w:t>
              </w:r>
            </w:hyperlink>
            <w:r w:rsidRPr="00EE07D9">
              <w:rPr>
                <w:rFonts w:ascii="微軟正黑體" w:eastAsia="微軟正黑體" w:hAnsi="微軟正黑體"/>
                <w:sz w:val="22"/>
                <w:szCs w:val="22"/>
              </w:rPr>
              <w:t> 或同級</w:t>
            </w:r>
          </w:p>
        </w:tc>
      </w:tr>
      <w:tr w:rsidR="00D51B52" w:rsidRPr="00D245DB" w14:paraId="78F7461F" w14:textId="77777777" w:rsidTr="00D51B52">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869CD49" w14:textId="77777777" w:rsidR="00D51B52" w:rsidRPr="00D245DB" w:rsidRDefault="00D51B52" w:rsidP="00D245DB">
            <w:pPr>
              <w:spacing w:line="0" w:lineRule="atLeast"/>
              <w:jc w:val="center"/>
              <w:rPr>
                <w:rFonts w:ascii="微軟正黑體" w:eastAsia="微軟正黑體" w:hAnsi="微軟正黑體"/>
              </w:rPr>
            </w:pPr>
            <w:r w:rsidRPr="00D245DB">
              <w:rPr>
                <w:rFonts w:ascii="微軟正黑體" w:eastAsia="微軟正黑體" w:hAnsi="微軟正黑體"/>
                <w:b/>
                <w:bCs/>
              </w:rPr>
              <w:t>第</w:t>
            </w:r>
            <w:r w:rsidRPr="00D245DB">
              <w:rPr>
                <w:rFonts w:ascii="微軟正黑體" w:eastAsia="微軟正黑體" w:hAnsi="微軟正黑體"/>
                <w:b/>
                <w:bCs/>
              </w:rPr>
              <w:br/>
              <w:t>5</w:t>
            </w:r>
            <w:r w:rsidRPr="00D245DB">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47621AE" w14:textId="77777777" w:rsidR="00BF7972" w:rsidRPr="00EE07D9" w:rsidRDefault="00D51B52" w:rsidP="00D245DB">
            <w:pPr>
              <w:spacing w:line="0" w:lineRule="atLeast"/>
              <w:rPr>
                <w:rFonts w:ascii="微軟正黑體" w:eastAsia="微軟正黑體" w:hAnsi="微軟正黑體"/>
              </w:rPr>
            </w:pPr>
            <w:r w:rsidRPr="00EE07D9">
              <w:rPr>
                <w:rFonts w:ascii="微軟正黑體" w:eastAsia="微軟正黑體" w:hAnsi="微軟正黑體"/>
                <w:b/>
                <w:bCs/>
                <w:color w:val="000000"/>
              </w:rPr>
              <w:t>梵魚寺</w:t>
            </w:r>
            <w:r w:rsidR="00BF7972" w:rsidRPr="00EE07D9">
              <w:rPr>
                <w:rFonts w:ascii="微軟正黑體" w:eastAsia="微軟正黑體" w:hAnsi="微軟正黑體"/>
                <w:b/>
                <w:bCs/>
                <w:color w:val="000000"/>
              </w:rPr>
              <w:t>（</w:t>
            </w:r>
            <w:r w:rsidRPr="00EE07D9">
              <w:rPr>
                <w:rFonts w:ascii="微軟正黑體" w:eastAsia="微軟正黑體" w:hAnsi="微軟正黑體"/>
                <w:b/>
                <w:bCs/>
                <w:color w:val="000000"/>
              </w:rPr>
              <w:t>季節性賞楓</w:t>
            </w:r>
            <w:r w:rsidR="00BF7972" w:rsidRPr="00EE07D9">
              <w:rPr>
                <w:rFonts w:ascii="微軟正黑體" w:eastAsia="微軟正黑體" w:hAnsi="微軟正黑體"/>
                <w:b/>
                <w:bCs/>
                <w:color w:val="000000"/>
              </w:rPr>
              <w:t>）</w:t>
            </w:r>
            <w:r w:rsidRPr="00EE07D9">
              <w:rPr>
                <w:rFonts w:ascii="微軟正黑體" w:eastAsia="微軟正黑體" w:hAnsi="微軟正黑體"/>
                <w:b/>
                <w:bCs/>
                <w:color w:val="000000"/>
              </w:rPr>
              <w:t>→韓國文化體驗營</w:t>
            </w:r>
            <w:r w:rsidR="00BF7972" w:rsidRPr="00EE07D9">
              <w:rPr>
                <w:rFonts w:ascii="微軟正黑體" w:eastAsia="微軟正黑體" w:hAnsi="微軟正黑體"/>
                <w:b/>
                <w:bCs/>
                <w:color w:val="000000"/>
              </w:rPr>
              <w:t>（</w:t>
            </w:r>
            <w:r w:rsidRPr="00EE07D9">
              <w:rPr>
                <w:rFonts w:ascii="微軟正黑體" w:eastAsia="微軟正黑體" w:hAnsi="微軟正黑體"/>
                <w:b/>
                <w:bCs/>
                <w:color w:val="000000"/>
              </w:rPr>
              <w:t>韓式魚板體驗+韓服體驗+韓式下午茶</w:t>
            </w:r>
            <w:r w:rsidR="00BF7972" w:rsidRPr="00EE07D9">
              <w:rPr>
                <w:rFonts w:ascii="微軟正黑體" w:eastAsia="微軟正黑體" w:hAnsi="微軟正黑體"/>
                <w:b/>
                <w:bCs/>
                <w:color w:val="000000"/>
              </w:rPr>
              <w:t>）</w:t>
            </w:r>
            <w:r w:rsidRPr="00EE07D9">
              <w:rPr>
                <w:rFonts w:ascii="微軟正黑體" w:eastAsia="微軟正黑體" w:hAnsi="微軟正黑體"/>
                <w:b/>
                <w:bCs/>
                <w:color w:val="000000"/>
              </w:rPr>
              <w:t>→加耶主題公園</w:t>
            </w:r>
            <w:r w:rsidR="00BF7972" w:rsidRPr="00EE07D9">
              <w:rPr>
                <w:rFonts w:ascii="微軟正黑體" w:eastAsia="微軟正黑體" w:hAnsi="微軟正黑體"/>
                <w:b/>
                <w:bCs/>
                <w:color w:val="000000"/>
              </w:rPr>
              <w:t>（</w:t>
            </w:r>
            <w:r w:rsidRPr="00EE07D9">
              <w:rPr>
                <w:rFonts w:ascii="微軟正黑體" w:eastAsia="微軟正黑體" w:hAnsi="微軟正黑體"/>
                <w:b/>
                <w:bCs/>
                <w:color w:val="000000"/>
              </w:rPr>
              <w:t>季節性賞楓</w:t>
            </w:r>
            <w:r w:rsidR="00BF7972" w:rsidRPr="00EE07D9">
              <w:rPr>
                <w:rFonts w:ascii="微軟正黑體" w:eastAsia="微軟正黑體" w:hAnsi="微軟正黑體"/>
                <w:b/>
                <w:bCs/>
                <w:color w:val="000000"/>
              </w:rPr>
              <w:t>）</w:t>
            </w:r>
            <w:r w:rsidRPr="00EE07D9">
              <w:rPr>
                <w:rFonts w:ascii="微軟正黑體" w:eastAsia="微軟正黑體" w:hAnsi="微軟正黑體"/>
                <w:b/>
                <w:bCs/>
                <w:color w:val="000000"/>
              </w:rPr>
              <w:t>+韓服體驗</w:t>
            </w:r>
            <w:r w:rsidR="00BF7972" w:rsidRPr="00EE07D9">
              <w:rPr>
                <w:rFonts w:ascii="微軟正黑體" w:eastAsia="微軟正黑體" w:hAnsi="微軟正黑體"/>
                <w:b/>
                <w:bCs/>
                <w:color w:val="000000"/>
              </w:rPr>
              <w:t>（</w:t>
            </w:r>
            <w:r w:rsidRPr="00EE07D9">
              <w:rPr>
                <w:rFonts w:ascii="微軟正黑體" w:eastAsia="微軟正黑體" w:hAnsi="微軟正黑體"/>
                <w:b/>
                <w:bCs/>
                <w:color w:val="000000"/>
              </w:rPr>
              <w:t>一小時</w:t>
            </w:r>
            <w:r w:rsidR="00BF7972" w:rsidRPr="00EE07D9">
              <w:rPr>
                <w:rFonts w:ascii="微軟正黑體" w:eastAsia="微軟正黑體" w:hAnsi="微軟正黑體"/>
                <w:b/>
                <w:bCs/>
                <w:color w:val="000000"/>
              </w:rPr>
              <w:t>）</w:t>
            </w:r>
            <w:r w:rsidRPr="00EE07D9">
              <w:rPr>
                <w:rFonts w:ascii="微軟正黑體" w:eastAsia="微軟正黑體" w:hAnsi="微軟正黑體"/>
                <w:b/>
                <w:bCs/>
                <w:color w:val="000000"/>
              </w:rPr>
              <w:t>+塗鴉秀→釜山→桃園</w:t>
            </w:r>
            <w:r w:rsidRPr="00EE07D9">
              <w:rPr>
                <w:rFonts w:ascii="微軟正黑體" w:eastAsia="微軟正黑體" w:hAnsi="微軟正黑體"/>
              </w:rPr>
              <w:t> </w:t>
            </w:r>
            <w:r w:rsidRPr="00EE07D9">
              <w:rPr>
                <w:rFonts w:ascii="微軟正黑體" w:eastAsia="微軟正黑體" w:hAnsi="微軟正黑體"/>
                <w:color w:val="000000"/>
              </w:rPr>
              <w:t>PUS/TPE　IT607　21：05~22：25</w:t>
            </w:r>
          </w:p>
          <w:p w14:paraId="6DF55CD5" w14:textId="258647C7" w:rsidR="00D51B52" w:rsidRPr="00EE07D9" w:rsidRDefault="00BF7972" w:rsidP="00D245DB">
            <w:pPr>
              <w:spacing w:line="0" w:lineRule="atLeast"/>
              <w:rPr>
                <w:rFonts w:ascii="微軟正黑體" w:eastAsia="微軟正黑體" w:hAnsi="微軟正黑體"/>
                <w:sz w:val="22"/>
                <w:szCs w:val="22"/>
              </w:rPr>
            </w:pPr>
            <w:r w:rsidRPr="00EE07D9">
              <w:rPr>
                <w:rFonts w:ascii="微軟正黑體" w:eastAsia="微軟正黑體" w:hAnsi="微軟正黑體"/>
                <w:color w:val="330033"/>
                <w:sz w:val="22"/>
                <w:szCs w:val="22"/>
              </w:rPr>
              <w:t>【梵魚寺（季節性賞楓）】位於金井山東邊山腰的梵魚寺為義湘大師於文武王18年（678年）所建立的，和海印寺、通度寺並列為嶺南三大寺廟，也是華嚴宗十剎之一。依創建事跡與古迹記所載，梵魚寺建於新羅興德王時期，或為義湘大師在文武王在位時期所建造，綜合來看，推測為文武王時期創建，興德王時期重建。但是在壬辰倭亂時遭到破壞，幾乎成為廢墟，之後光海君5年（1613年）廟典縣監師父、海敏師父等重建法堂與僧寮。現存的大雄殿及一柱門即為當時所建造保留下來的。</w:t>
            </w:r>
            <w:r w:rsidRPr="00EE07D9">
              <w:rPr>
                <w:rFonts w:ascii="微軟正黑體" w:eastAsia="微軟正黑體" w:hAnsi="微軟正黑體"/>
                <w:color w:val="330033"/>
                <w:sz w:val="22"/>
                <w:szCs w:val="22"/>
              </w:rPr>
              <w:br/>
            </w:r>
            <w:r w:rsidR="00D51B52" w:rsidRPr="00EE07D9">
              <w:rPr>
                <w:rFonts w:ascii="微軟正黑體" w:eastAsia="微軟正黑體" w:hAnsi="微軟正黑體"/>
                <w:color w:val="330033"/>
                <w:sz w:val="22"/>
                <w:szCs w:val="22"/>
              </w:rPr>
              <w:t>【</w:t>
            </w:r>
            <w:r w:rsidRPr="00EE07D9">
              <w:rPr>
                <w:rFonts w:ascii="微軟正黑體" w:eastAsia="微軟正黑體" w:hAnsi="微軟正黑體" w:hint="eastAsia"/>
                <w:color w:val="330033"/>
                <w:sz w:val="22"/>
                <w:szCs w:val="22"/>
              </w:rPr>
              <w:t>加耶</w:t>
            </w:r>
            <w:r w:rsidR="00D51B52" w:rsidRPr="00EE07D9">
              <w:rPr>
                <w:rFonts w:ascii="微軟正黑體" w:eastAsia="微軟正黑體" w:hAnsi="微軟正黑體"/>
                <w:color w:val="330033"/>
                <w:sz w:val="22"/>
                <w:szCs w:val="22"/>
              </w:rPr>
              <w:t>主題公園】為了配合金海市豐富的旅游資源、促進金海市經濟發展而開發的觀光主題公園，在這裡可以通過遊戲、體驗活動、展覽等來看、來聽、來感受完整的古伽倻的燦爛歷史。致力於打造為忙碌的現代人提供休息的日常休閒空間，能夠和家人、戀人、朋友一起體會多樣文化的綜合文化空間。</w:t>
            </w:r>
            <w:r w:rsidR="00D51B52" w:rsidRPr="00EE07D9">
              <w:rPr>
                <w:rFonts w:ascii="微軟正黑體" w:eastAsia="微軟正黑體" w:hAnsi="微軟正黑體"/>
                <w:color w:val="330033"/>
                <w:sz w:val="22"/>
                <w:szCs w:val="22"/>
              </w:rPr>
              <w:br/>
            </w:r>
            <w:r w:rsidRPr="00EE07D9">
              <w:rPr>
                <w:rFonts w:ascii="微軟正黑體" w:eastAsia="微軟正黑體" w:hAnsi="微軟正黑體"/>
                <w:color w:val="330033"/>
                <w:sz w:val="22"/>
                <w:szCs w:val="22"/>
              </w:rPr>
              <w:t>【韓服體驗】韓服是自古傳承而來的韓國傳統服飾，至今仍是傳統節日或結婚典禮等重要日子的一種主要服裝。穿著韓服走在古典，高低錯落的飛簷黑瓦搭配暖色的木造門窗、梁柱，低調卻不失大氣的韓屋裡，彷彿走進朝鮮時代士大夫的大家庭之中。而韓服最大的特徵就在於它同時融合了直線與曲線，穿上之後給人一種柔和且優雅的感覺。</w:t>
            </w:r>
            <w:r w:rsidRPr="00EE07D9">
              <w:rPr>
                <w:rFonts w:ascii="微軟正黑體" w:eastAsia="微軟正黑體" w:hAnsi="微軟正黑體"/>
                <w:color w:val="330033"/>
                <w:sz w:val="22"/>
                <w:szCs w:val="22"/>
              </w:rPr>
              <w:br/>
            </w:r>
            <w:r w:rsidR="00D51B52" w:rsidRPr="00EE07D9">
              <w:rPr>
                <w:rFonts w:ascii="微軟正黑體" w:eastAsia="微軟正黑體" w:hAnsi="微軟正黑體"/>
                <w:color w:val="330033"/>
                <w:sz w:val="22"/>
                <w:szCs w:val="22"/>
              </w:rPr>
              <w:t>【塗鴉秀】結合了音樂、光線並利用幽默的表現，舞台表演結合各種畫作表現，將每幅畫變的栩栩如生，讓每幅畫在最後完成時都保證使您驚呼連連，讓您輕鬆地觀賞演出，同時體會最美的藝術氣息，您絕對不能錯過！</w:t>
            </w:r>
            <w:r w:rsidR="00D51B52" w:rsidRPr="00EE07D9">
              <w:rPr>
                <w:rFonts w:ascii="微軟正黑體" w:eastAsia="微軟正黑體" w:hAnsi="微軟正黑體"/>
                <w:color w:val="FF0000"/>
                <w:sz w:val="22"/>
                <w:szCs w:val="22"/>
              </w:rPr>
              <w:t>※註：若遇秀休館或滿座，行程將作先後順序調整，不便之處敬請見諒！</w:t>
            </w:r>
          </w:p>
        </w:tc>
      </w:tr>
      <w:tr w:rsidR="00D51B52" w:rsidRPr="00D245DB" w14:paraId="77580DEA" w14:textId="77777777" w:rsidTr="00D51B52">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149FF15" w14:textId="77777777" w:rsidR="00D51B52" w:rsidRPr="00D245DB" w:rsidRDefault="00D51B52" w:rsidP="00D245DB">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ECBB127" w14:textId="6CF1B305" w:rsidR="00D51B52" w:rsidRPr="00EE07D9" w:rsidRDefault="00D51B52" w:rsidP="00D245DB">
            <w:pPr>
              <w:spacing w:line="0" w:lineRule="atLeast"/>
              <w:rPr>
                <w:rFonts w:ascii="微軟正黑體" w:eastAsia="微軟正黑體" w:hAnsi="微軟正黑體"/>
                <w:sz w:val="22"/>
                <w:szCs w:val="22"/>
              </w:rPr>
            </w:pPr>
            <w:r w:rsidRPr="00EE07D9">
              <w:rPr>
                <w:rFonts w:ascii="微軟正黑體" w:eastAsia="微軟正黑體" w:hAnsi="微軟正黑體"/>
                <w:sz w:val="22"/>
                <w:szCs w:val="22"/>
              </w:rPr>
              <w:t>早餐：飯店內用　　中餐：加耶園內套餐</w:t>
            </w:r>
            <w:r w:rsidR="00BF7972" w:rsidRPr="00EE07D9">
              <w:rPr>
                <w:rFonts w:ascii="微軟正黑體" w:eastAsia="微軟正黑體" w:hAnsi="微軟正黑體"/>
                <w:sz w:val="22"/>
                <w:szCs w:val="22"/>
              </w:rPr>
              <w:t>（</w:t>
            </w:r>
            <w:r w:rsidRPr="00EE07D9">
              <w:rPr>
                <w:rFonts w:ascii="微軟正黑體" w:eastAsia="微軟正黑體" w:hAnsi="微軟正黑體"/>
                <w:sz w:val="22"/>
                <w:szCs w:val="22"/>
              </w:rPr>
              <w:t>主餐+韓式湯品+韓式小菜</w:t>
            </w:r>
            <w:r w:rsidR="00BF7972" w:rsidRPr="00EE07D9">
              <w:rPr>
                <w:rFonts w:ascii="微軟正黑體" w:eastAsia="微軟正黑體" w:hAnsi="微軟正黑體"/>
                <w:sz w:val="22"/>
                <w:szCs w:val="22"/>
              </w:rPr>
              <w:t>）</w:t>
            </w:r>
            <w:r w:rsidRPr="00EE07D9">
              <w:rPr>
                <w:rFonts w:ascii="微軟正黑體" w:eastAsia="微軟正黑體" w:hAnsi="微軟正黑體"/>
                <w:sz w:val="22"/>
                <w:szCs w:val="22"/>
              </w:rPr>
              <w:t xml:space="preserve">　　晚餐：機上套餐　　</w:t>
            </w:r>
          </w:p>
        </w:tc>
      </w:tr>
      <w:tr w:rsidR="00D51B52" w:rsidRPr="00D245DB" w14:paraId="4119FEDC" w14:textId="77777777" w:rsidTr="00D51B52">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81AC7AB" w14:textId="77777777" w:rsidR="00D51B52" w:rsidRPr="00D245DB" w:rsidRDefault="00D51B52" w:rsidP="00D245DB">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66A8FC4" w14:textId="3A68CA73" w:rsidR="00D51B52" w:rsidRPr="00EE07D9" w:rsidRDefault="00D51B52" w:rsidP="00D245DB">
            <w:pPr>
              <w:spacing w:line="0" w:lineRule="atLeast"/>
              <w:rPr>
                <w:rFonts w:ascii="微軟正黑體" w:eastAsia="微軟正黑體" w:hAnsi="微軟正黑體"/>
                <w:sz w:val="22"/>
                <w:szCs w:val="22"/>
              </w:rPr>
            </w:pPr>
            <w:r w:rsidRPr="00EE07D9">
              <w:rPr>
                <w:rFonts w:ascii="微軟正黑體" w:eastAsia="微軟正黑體" w:hAnsi="微軟正黑體"/>
                <w:sz w:val="22"/>
                <w:szCs w:val="22"/>
              </w:rPr>
              <w:t xml:space="preserve">住宿： </w:t>
            </w:r>
            <w:r w:rsidR="00D245DB" w:rsidRPr="00EE07D9">
              <w:rPr>
                <w:rFonts w:ascii="微軟正黑體" w:eastAsia="微軟正黑體" w:hAnsi="微軟正黑體" w:hint="eastAsia"/>
                <w:sz w:val="22"/>
                <w:szCs w:val="22"/>
              </w:rPr>
              <w:t>溫暖的家</w:t>
            </w:r>
          </w:p>
        </w:tc>
      </w:tr>
    </w:tbl>
    <w:p w14:paraId="1D5321A7" w14:textId="77777777" w:rsidR="00D51B52" w:rsidRPr="00D245DB" w:rsidRDefault="00D51B52" w:rsidP="00D245DB">
      <w:pPr>
        <w:pStyle w:val="Web"/>
        <w:spacing w:before="0" w:beforeAutospacing="0" w:after="0" w:afterAutospacing="0" w:line="0" w:lineRule="atLeast"/>
        <w:jc w:val="center"/>
        <w:rPr>
          <w:rFonts w:ascii="微軟正黑體" w:eastAsia="微軟正黑體" w:hAnsi="微軟正黑體"/>
          <w:vanish/>
          <w:color w:val="000000"/>
          <w:sz w:val="32"/>
          <w:szCs w:val="32"/>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56"/>
      </w:tblGrid>
      <w:tr w:rsidR="00D51B52" w:rsidRPr="00D245DB" w14:paraId="1A68C58D" w14:textId="77777777" w:rsidTr="00D51B5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93ED472" w14:textId="77777777" w:rsidR="00D51B52" w:rsidRPr="00D245DB" w:rsidRDefault="00D51B52" w:rsidP="00D245DB">
            <w:pPr>
              <w:spacing w:line="0" w:lineRule="atLeast"/>
              <w:jc w:val="center"/>
              <w:rPr>
                <w:rFonts w:ascii="微軟正黑體" w:eastAsia="微軟正黑體" w:hAnsi="微軟正黑體"/>
                <w:sz w:val="32"/>
                <w:szCs w:val="32"/>
              </w:rPr>
            </w:pPr>
            <w:r w:rsidRPr="00D245DB">
              <w:rPr>
                <w:rFonts w:ascii="微軟正黑體" w:eastAsia="微軟正黑體" w:hAnsi="微軟正黑體"/>
                <w:b/>
                <w:bCs/>
                <w:color w:val="FF0000"/>
                <w:sz w:val="32"/>
                <w:szCs w:val="32"/>
              </w:rPr>
              <w:t>注意事項</w:t>
            </w:r>
          </w:p>
        </w:tc>
      </w:tr>
      <w:tr w:rsidR="00D51B52" w:rsidRPr="00D245DB" w14:paraId="096510BD" w14:textId="77777777" w:rsidTr="00D51B52">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406F652D" w14:textId="77777777" w:rsidR="00D51B52" w:rsidRPr="00D245DB" w:rsidRDefault="00D51B52" w:rsidP="00D245DB">
            <w:pPr>
              <w:spacing w:line="0" w:lineRule="atLeast"/>
              <w:ind w:left="720"/>
              <w:rPr>
                <w:rFonts w:ascii="微軟正黑體" w:eastAsia="微軟正黑體" w:hAnsi="微軟正黑體"/>
                <w:sz w:val="22"/>
                <w:szCs w:val="22"/>
              </w:rPr>
            </w:pPr>
            <w:r w:rsidRPr="00D245DB">
              <w:rPr>
                <w:rFonts w:ascii="微軟正黑體" w:eastAsia="微軟正黑體" w:hAnsi="微軟正黑體"/>
                <w:b/>
                <w:bCs/>
                <w:color w:val="0000FF"/>
                <w:sz w:val="22"/>
                <w:szCs w:val="22"/>
              </w:rPr>
              <w:t>《成團人數》</w:t>
            </w:r>
          </w:p>
          <w:p w14:paraId="0C89369C" w14:textId="36060569" w:rsidR="00D51B52" w:rsidRPr="00D245DB" w:rsidRDefault="00D51B52" w:rsidP="00D245DB">
            <w:pPr>
              <w:widowControl/>
              <w:numPr>
                <w:ilvl w:val="0"/>
                <w:numId w:val="4"/>
              </w:numPr>
              <w:spacing w:line="0" w:lineRule="atLeast"/>
              <w:rPr>
                <w:rFonts w:ascii="微軟正黑體" w:eastAsia="微軟正黑體" w:hAnsi="微軟正黑體"/>
                <w:sz w:val="22"/>
                <w:szCs w:val="22"/>
              </w:rPr>
            </w:pPr>
            <w:r w:rsidRPr="00D245DB">
              <w:rPr>
                <w:rFonts w:ascii="微軟正黑體" w:eastAsia="微軟正黑體" w:hAnsi="微軟正黑體"/>
                <w:sz w:val="22"/>
                <w:szCs w:val="22"/>
              </w:rPr>
              <w:t>本行程最低出團人數16人以上</w:t>
            </w:r>
            <w:r w:rsidR="00BF7972">
              <w:rPr>
                <w:rFonts w:ascii="微軟正黑體" w:eastAsia="微軟正黑體" w:hAnsi="微軟正黑體"/>
                <w:sz w:val="22"/>
                <w:szCs w:val="22"/>
              </w:rPr>
              <w:t>（</w:t>
            </w:r>
            <w:r w:rsidRPr="00D245DB">
              <w:rPr>
                <w:rFonts w:ascii="微軟正黑體" w:eastAsia="微軟正黑體" w:hAnsi="微軟正黑體"/>
                <w:sz w:val="22"/>
                <w:szCs w:val="22"/>
              </w:rPr>
              <w:t>含</w:t>
            </w:r>
            <w:r w:rsidR="00BF7972">
              <w:rPr>
                <w:rFonts w:ascii="微軟正黑體" w:eastAsia="微軟正黑體" w:hAnsi="微軟正黑體"/>
                <w:sz w:val="22"/>
                <w:szCs w:val="22"/>
              </w:rPr>
              <w:t>）</w:t>
            </w:r>
            <w:r w:rsidRPr="00D245DB">
              <w:rPr>
                <w:rFonts w:ascii="微軟正黑體" w:eastAsia="微軟正黑體" w:hAnsi="微軟正黑體"/>
                <w:sz w:val="22"/>
                <w:szCs w:val="22"/>
              </w:rPr>
              <w:t>，最多為42人以下</w:t>
            </w:r>
            <w:r w:rsidR="00BF7972">
              <w:rPr>
                <w:rFonts w:ascii="微軟正黑體" w:eastAsia="微軟正黑體" w:hAnsi="微軟正黑體"/>
                <w:sz w:val="22"/>
                <w:szCs w:val="22"/>
              </w:rPr>
              <w:t>（</w:t>
            </w:r>
            <w:r w:rsidRPr="00D245DB">
              <w:rPr>
                <w:rFonts w:ascii="微軟正黑體" w:eastAsia="微軟正黑體" w:hAnsi="微軟正黑體"/>
                <w:sz w:val="22"/>
                <w:szCs w:val="22"/>
              </w:rPr>
              <w:t>含</w:t>
            </w:r>
            <w:r w:rsidR="00BF7972">
              <w:rPr>
                <w:rFonts w:ascii="微軟正黑體" w:eastAsia="微軟正黑體" w:hAnsi="微軟正黑體"/>
                <w:sz w:val="22"/>
                <w:szCs w:val="22"/>
              </w:rPr>
              <w:t>）</w:t>
            </w:r>
            <w:r w:rsidRPr="00D245DB">
              <w:rPr>
                <w:rFonts w:ascii="微軟正黑體" w:eastAsia="微軟正黑體" w:hAnsi="微軟正黑體"/>
                <w:sz w:val="22"/>
                <w:szCs w:val="22"/>
              </w:rPr>
              <w:t>，台灣地區將派遣合格領隊隨行服務。</w:t>
            </w:r>
          </w:p>
          <w:p w14:paraId="0700A830" w14:textId="77777777" w:rsidR="00D51B52" w:rsidRPr="00D245DB" w:rsidRDefault="00D51B52" w:rsidP="00D245DB">
            <w:pPr>
              <w:spacing w:line="0" w:lineRule="atLeast"/>
              <w:ind w:left="720"/>
              <w:rPr>
                <w:rFonts w:ascii="微軟正黑體" w:eastAsia="微軟正黑體" w:hAnsi="微軟正黑體"/>
                <w:sz w:val="22"/>
                <w:szCs w:val="22"/>
              </w:rPr>
            </w:pPr>
            <w:r w:rsidRPr="00D245DB">
              <w:rPr>
                <w:rFonts w:ascii="微軟正黑體" w:eastAsia="微軟正黑體" w:hAnsi="微軟正黑體"/>
                <w:b/>
                <w:bCs/>
                <w:color w:val="0000FF"/>
                <w:sz w:val="22"/>
                <w:szCs w:val="22"/>
              </w:rPr>
              <w:t>《行程費用</w:t>
            </w:r>
            <w:r w:rsidRPr="00D245DB">
              <w:rPr>
                <w:rFonts w:ascii="微軟正黑體" w:eastAsia="微軟正黑體" w:hAnsi="微軟正黑體"/>
                <w:b/>
                <w:bCs/>
                <w:color w:val="FF0000"/>
                <w:sz w:val="22"/>
                <w:szCs w:val="22"/>
              </w:rPr>
              <w:t>不包含</w:t>
            </w:r>
            <w:r w:rsidRPr="00D245DB">
              <w:rPr>
                <w:rFonts w:ascii="微軟正黑體" w:eastAsia="微軟正黑體" w:hAnsi="微軟正黑體"/>
                <w:b/>
                <w:bCs/>
                <w:color w:val="0000FF"/>
                <w:sz w:val="22"/>
                <w:szCs w:val="22"/>
              </w:rPr>
              <w:t>以下項目》</w:t>
            </w:r>
          </w:p>
          <w:p w14:paraId="3F40DEAD" w14:textId="77777777" w:rsidR="00D51B52" w:rsidRPr="00D245DB" w:rsidRDefault="00D51B52" w:rsidP="00D245DB">
            <w:pPr>
              <w:widowControl/>
              <w:numPr>
                <w:ilvl w:val="0"/>
                <w:numId w:val="5"/>
              </w:numPr>
              <w:spacing w:line="0" w:lineRule="atLeast"/>
              <w:rPr>
                <w:rFonts w:ascii="微軟正黑體" w:eastAsia="微軟正黑體" w:hAnsi="微軟正黑體"/>
                <w:sz w:val="22"/>
                <w:szCs w:val="22"/>
              </w:rPr>
            </w:pPr>
            <w:r w:rsidRPr="00D245DB">
              <w:rPr>
                <w:rFonts w:ascii="微軟正黑體" w:eastAsia="微軟正黑體" w:hAnsi="微軟正黑體"/>
                <w:sz w:val="22"/>
                <w:szCs w:val="22"/>
              </w:rPr>
              <w:t>售價不含全程領隊、導遊及司機之服務費，每人每日300元台幣。</w:t>
            </w:r>
          </w:p>
          <w:p w14:paraId="36AB7741" w14:textId="77777777" w:rsidR="00D51B52" w:rsidRPr="00D245DB" w:rsidRDefault="00D51B52" w:rsidP="00D245DB">
            <w:pPr>
              <w:widowControl/>
              <w:numPr>
                <w:ilvl w:val="0"/>
                <w:numId w:val="5"/>
              </w:numPr>
              <w:spacing w:line="0" w:lineRule="atLeast"/>
              <w:rPr>
                <w:rFonts w:ascii="微軟正黑體" w:eastAsia="微軟正黑體" w:hAnsi="微軟正黑體"/>
                <w:sz w:val="22"/>
                <w:szCs w:val="22"/>
              </w:rPr>
            </w:pPr>
            <w:r w:rsidRPr="00D245DB">
              <w:rPr>
                <w:rFonts w:ascii="微軟正黑體" w:eastAsia="微軟正黑體" w:hAnsi="微軟正黑體"/>
                <w:sz w:val="22"/>
                <w:szCs w:val="22"/>
              </w:rPr>
              <w:t>個人新辦護照費用。</w:t>
            </w:r>
          </w:p>
          <w:p w14:paraId="6B0ABB5F" w14:textId="77777777" w:rsidR="00D51B52" w:rsidRPr="00D245DB" w:rsidRDefault="00D51B52" w:rsidP="00D245DB">
            <w:pPr>
              <w:widowControl/>
              <w:numPr>
                <w:ilvl w:val="0"/>
                <w:numId w:val="5"/>
              </w:numPr>
              <w:spacing w:line="0" w:lineRule="atLeast"/>
              <w:rPr>
                <w:rFonts w:ascii="微軟正黑體" w:eastAsia="微軟正黑體" w:hAnsi="微軟正黑體"/>
                <w:sz w:val="22"/>
                <w:szCs w:val="22"/>
              </w:rPr>
            </w:pPr>
            <w:r w:rsidRPr="00D245DB">
              <w:rPr>
                <w:rFonts w:ascii="微軟正黑體" w:eastAsia="微軟正黑體" w:hAnsi="微軟正黑體"/>
                <w:sz w:val="22"/>
                <w:szCs w:val="22"/>
              </w:rPr>
              <w:t>旅遊平安保險及旅遊不便險。</w:t>
            </w:r>
          </w:p>
          <w:p w14:paraId="15C325A6" w14:textId="77777777" w:rsidR="00D51B52" w:rsidRPr="00D245DB" w:rsidRDefault="00D51B52" w:rsidP="00D245DB">
            <w:pPr>
              <w:widowControl/>
              <w:numPr>
                <w:ilvl w:val="0"/>
                <w:numId w:val="5"/>
              </w:numPr>
              <w:spacing w:line="0" w:lineRule="atLeast"/>
              <w:rPr>
                <w:rFonts w:ascii="微軟正黑體" w:eastAsia="微軟正黑體" w:hAnsi="微軟正黑體"/>
                <w:sz w:val="22"/>
                <w:szCs w:val="22"/>
              </w:rPr>
            </w:pPr>
            <w:r w:rsidRPr="00D245DB">
              <w:rPr>
                <w:rFonts w:ascii="微軟正黑體" w:eastAsia="微軟正黑體" w:hAnsi="微軟正黑體"/>
                <w:sz w:val="22"/>
                <w:szCs w:val="22"/>
              </w:rPr>
              <w:t>若於韓國確診時之隔離飯店及相關車資等費用。</w:t>
            </w:r>
          </w:p>
          <w:p w14:paraId="7A8807C6" w14:textId="77777777" w:rsidR="00D51B52" w:rsidRPr="00D245DB" w:rsidRDefault="00D51B52" w:rsidP="00D245DB">
            <w:pPr>
              <w:widowControl/>
              <w:numPr>
                <w:ilvl w:val="0"/>
                <w:numId w:val="5"/>
              </w:numPr>
              <w:spacing w:line="0" w:lineRule="atLeast"/>
              <w:rPr>
                <w:rFonts w:ascii="微軟正黑體" w:eastAsia="微軟正黑體" w:hAnsi="微軟正黑體"/>
                <w:sz w:val="22"/>
                <w:szCs w:val="22"/>
              </w:rPr>
            </w:pPr>
            <w:r w:rsidRPr="00D245DB">
              <w:rPr>
                <w:rFonts w:ascii="微軟正黑體" w:eastAsia="微軟正黑體" w:hAnsi="微軟正黑體"/>
                <w:sz w:val="22"/>
                <w:szCs w:val="22"/>
              </w:rPr>
              <w:t>返台檢疫要求之檢測、隔離飯店及相關車資等費用。</w:t>
            </w:r>
          </w:p>
          <w:p w14:paraId="4F9F3928" w14:textId="77777777" w:rsidR="00D51B52" w:rsidRPr="00D245DB" w:rsidRDefault="00D51B52" w:rsidP="00D245DB">
            <w:pPr>
              <w:widowControl/>
              <w:numPr>
                <w:ilvl w:val="0"/>
                <w:numId w:val="5"/>
              </w:numPr>
              <w:spacing w:line="0" w:lineRule="atLeast"/>
              <w:rPr>
                <w:rFonts w:ascii="微軟正黑體" w:eastAsia="微軟正黑體" w:hAnsi="微軟正黑體"/>
                <w:sz w:val="22"/>
                <w:szCs w:val="22"/>
              </w:rPr>
            </w:pPr>
            <w:r w:rsidRPr="00D245DB">
              <w:rPr>
                <w:rFonts w:ascii="微軟正黑體" w:eastAsia="微軟正黑體" w:hAnsi="微軟正黑體"/>
                <w:sz w:val="22"/>
                <w:szCs w:val="22"/>
              </w:rPr>
              <w:t>純係私人之消費：如行李超重費、自購商品、飲料酒類、洗衣、電話、電報及私人交通費。</w:t>
            </w:r>
          </w:p>
          <w:p w14:paraId="2A6081AF" w14:textId="77777777" w:rsidR="00D51B52" w:rsidRPr="00D245DB" w:rsidRDefault="00D51B52" w:rsidP="00D245DB">
            <w:pPr>
              <w:widowControl/>
              <w:numPr>
                <w:ilvl w:val="0"/>
                <w:numId w:val="5"/>
              </w:numPr>
              <w:spacing w:line="0" w:lineRule="atLeast"/>
              <w:rPr>
                <w:rFonts w:ascii="微軟正黑體" w:eastAsia="微軟正黑體" w:hAnsi="微軟正黑體"/>
                <w:sz w:val="22"/>
                <w:szCs w:val="22"/>
              </w:rPr>
            </w:pPr>
            <w:r w:rsidRPr="00D245DB">
              <w:rPr>
                <w:rFonts w:ascii="微軟正黑體" w:eastAsia="微軟正黑體" w:hAnsi="微軟正黑體"/>
                <w:sz w:val="22"/>
                <w:szCs w:val="22"/>
              </w:rPr>
              <w:t>若為一位大人 或 一位大人帶一位嬰兒報名參加，或需求單人入住一間房，需加收單房差。</w:t>
            </w:r>
          </w:p>
          <w:p w14:paraId="535BDB5C" w14:textId="77777777" w:rsidR="00D51B52" w:rsidRPr="00D245DB" w:rsidRDefault="00D51B52" w:rsidP="00D245DB">
            <w:pPr>
              <w:widowControl/>
              <w:numPr>
                <w:ilvl w:val="0"/>
                <w:numId w:val="5"/>
              </w:numPr>
              <w:spacing w:line="0" w:lineRule="atLeast"/>
              <w:rPr>
                <w:rFonts w:ascii="微軟正黑體" w:eastAsia="微軟正黑體" w:hAnsi="微軟正黑體"/>
                <w:sz w:val="22"/>
                <w:szCs w:val="22"/>
              </w:rPr>
            </w:pPr>
            <w:r w:rsidRPr="00D245DB">
              <w:rPr>
                <w:rFonts w:ascii="微軟正黑體" w:eastAsia="微軟正黑體" w:hAnsi="微軟正黑體"/>
                <w:sz w:val="22"/>
                <w:szCs w:val="22"/>
              </w:rPr>
              <w:t>一經確認後如個人因素取消或被拒絕入境韓國，將無法申請退費。</w:t>
            </w:r>
          </w:p>
          <w:p w14:paraId="05FB2886" w14:textId="77777777" w:rsidR="00D51B52" w:rsidRPr="00D245DB" w:rsidRDefault="00D51B52" w:rsidP="00D245DB">
            <w:pPr>
              <w:widowControl/>
              <w:numPr>
                <w:ilvl w:val="0"/>
                <w:numId w:val="5"/>
              </w:numPr>
              <w:spacing w:line="0" w:lineRule="atLeast"/>
              <w:rPr>
                <w:rFonts w:ascii="微軟正黑體" w:eastAsia="微軟正黑體" w:hAnsi="微軟正黑體"/>
                <w:sz w:val="22"/>
                <w:szCs w:val="22"/>
              </w:rPr>
            </w:pPr>
            <w:r w:rsidRPr="00D245DB">
              <w:rPr>
                <w:rFonts w:ascii="微軟正黑體" w:eastAsia="微軟正黑體" w:hAnsi="微軟正黑體"/>
                <w:sz w:val="22"/>
                <w:szCs w:val="22"/>
              </w:rPr>
              <w:t>團體旅責險不包含當地染疫後的所有醫療費用。</w:t>
            </w:r>
          </w:p>
          <w:p w14:paraId="0F4E56D4" w14:textId="77777777" w:rsidR="00D51B52" w:rsidRPr="00D245DB" w:rsidRDefault="00D51B52" w:rsidP="00D245DB">
            <w:pPr>
              <w:spacing w:line="0" w:lineRule="atLeast"/>
              <w:ind w:left="720"/>
              <w:rPr>
                <w:rFonts w:ascii="微軟正黑體" w:eastAsia="微軟正黑體" w:hAnsi="微軟正黑體"/>
                <w:sz w:val="22"/>
                <w:szCs w:val="22"/>
              </w:rPr>
            </w:pPr>
            <w:r w:rsidRPr="00D245DB">
              <w:rPr>
                <w:rFonts w:ascii="微軟正黑體" w:eastAsia="微軟正黑體" w:hAnsi="微軟正黑體"/>
                <w:b/>
                <w:bCs/>
                <w:color w:val="0000FF"/>
                <w:sz w:val="22"/>
                <w:szCs w:val="22"/>
              </w:rPr>
              <w:t>《德威航空注意事項》</w:t>
            </w:r>
          </w:p>
          <w:p w14:paraId="4B65B4B1" w14:textId="77777777" w:rsidR="00D51B52" w:rsidRPr="00D245DB" w:rsidRDefault="00D51B52" w:rsidP="00D245DB">
            <w:pPr>
              <w:widowControl/>
              <w:numPr>
                <w:ilvl w:val="0"/>
                <w:numId w:val="6"/>
              </w:numPr>
              <w:spacing w:line="0" w:lineRule="atLeast"/>
              <w:rPr>
                <w:rFonts w:ascii="微軟正黑體" w:eastAsia="微軟正黑體" w:hAnsi="微軟正黑體"/>
                <w:sz w:val="22"/>
                <w:szCs w:val="22"/>
              </w:rPr>
            </w:pPr>
            <w:r w:rsidRPr="00D245DB">
              <w:rPr>
                <w:rFonts w:ascii="微軟正黑體" w:eastAsia="微軟正黑體" w:hAnsi="微軟正黑體"/>
                <w:sz w:val="22"/>
                <w:szCs w:val="22"/>
              </w:rPr>
              <w:t>此團型使用團體機位，航班不可指定、不可延回、不可更改進出點、不可指定座位。</w:t>
            </w:r>
          </w:p>
          <w:p w14:paraId="17D1D48D" w14:textId="77777777" w:rsidR="00D51B52" w:rsidRPr="00D245DB" w:rsidRDefault="00D51B52" w:rsidP="00D245DB">
            <w:pPr>
              <w:widowControl/>
              <w:numPr>
                <w:ilvl w:val="0"/>
                <w:numId w:val="6"/>
              </w:numPr>
              <w:spacing w:line="0" w:lineRule="atLeast"/>
              <w:rPr>
                <w:rFonts w:ascii="微軟正黑體" w:eastAsia="微軟正黑體" w:hAnsi="微軟正黑體"/>
                <w:sz w:val="22"/>
                <w:szCs w:val="22"/>
              </w:rPr>
            </w:pPr>
            <w:r w:rsidRPr="00D245DB">
              <w:rPr>
                <w:rFonts w:ascii="微軟正黑體" w:eastAsia="微軟正黑體" w:hAnsi="微軟正黑體"/>
                <w:sz w:val="22"/>
                <w:szCs w:val="22"/>
              </w:rPr>
              <w:t>若需指定航班，建議改訂個人機票，以確保訂到您所需之航班，加價幅度依各航空公司之規定，另外提供報價。</w:t>
            </w:r>
          </w:p>
          <w:p w14:paraId="67D3EE6D" w14:textId="77777777" w:rsidR="00D51B52" w:rsidRPr="00D245DB" w:rsidRDefault="00D51B52" w:rsidP="00D245DB">
            <w:pPr>
              <w:widowControl/>
              <w:numPr>
                <w:ilvl w:val="0"/>
                <w:numId w:val="6"/>
              </w:numPr>
              <w:spacing w:line="0" w:lineRule="atLeast"/>
              <w:rPr>
                <w:rFonts w:ascii="微軟正黑體" w:eastAsia="微軟正黑體" w:hAnsi="微軟正黑體"/>
                <w:sz w:val="22"/>
                <w:szCs w:val="22"/>
              </w:rPr>
            </w:pPr>
            <w:r w:rsidRPr="00D245DB">
              <w:rPr>
                <w:rFonts w:ascii="微軟正黑體" w:eastAsia="微軟正黑體" w:hAnsi="微軟正黑體"/>
                <w:sz w:val="22"/>
                <w:szCs w:val="22"/>
              </w:rPr>
              <w:t>航空公司保留航班時間調整及變更之權利。</w:t>
            </w:r>
          </w:p>
          <w:p w14:paraId="486EB732" w14:textId="77777777" w:rsidR="00D51B52" w:rsidRPr="00D245DB" w:rsidRDefault="00D51B52" w:rsidP="00D245DB">
            <w:pPr>
              <w:widowControl/>
              <w:numPr>
                <w:ilvl w:val="0"/>
                <w:numId w:val="6"/>
              </w:numPr>
              <w:spacing w:line="0" w:lineRule="atLeast"/>
              <w:rPr>
                <w:rFonts w:ascii="微軟正黑體" w:eastAsia="微軟正黑體" w:hAnsi="微軟正黑體"/>
                <w:sz w:val="22"/>
                <w:szCs w:val="22"/>
              </w:rPr>
            </w:pPr>
            <w:r w:rsidRPr="00D245DB">
              <w:rPr>
                <w:rFonts w:ascii="微軟正黑體" w:eastAsia="微軟正黑體" w:hAnsi="微軟正黑體"/>
                <w:color w:val="FF0000"/>
                <w:sz w:val="22"/>
                <w:szCs w:val="22"/>
              </w:rPr>
              <w:t>此航班包含手提行李10公斤來回，拖運行李20公斤來回。</w:t>
            </w:r>
          </w:p>
          <w:p w14:paraId="5A76CCB5" w14:textId="77777777" w:rsidR="00D51B52" w:rsidRPr="00D245DB" w:rsidRDefault="00D51B52" w:rsidP="00D245DB">
            <w:pPr>
              <w:widowControl/>
              <w:numPr>
                <w:ilvl w:val="0"/>
                <w:numId w:val="6"/>
              </w:numPr>
              <w:spacing w:line="0" w:lineRule="atLeast"/>
              <w:rPr>
                <w:rFonts w:ascii="微軟正黑體" w:eastAsia="微軟正黑體" w:hAnsi="微軟正黑體"/>
                <w:sz w:val="22"/>
                <w:szCs w:val="22"/>
              </w:rPr>
            </w:pPr>
            <w:r w:rsidRPr="00D245DB">
              <w:rPr>
                <w:rFonts w:ascii="微軟正黑體" w:eastAsia="微軟正黑體" w:hAnsi="微軟正黑體"/>
                <w:sz w:val="22"/>
                <w:szCs w:val="22"/>
              </w:rPr>
              <w:t>請務必於起飛前3小時抵達機場辦理登機手續，逾時關櫃旅客需自行負責。</w:t>
            </w:r>
          </w:p>
          <w:p w14:paraId="1A9829E7" w14:textId="77777777" w:rsidR="00D51B52" w:rsidRPr="00D245DB" w:rsidRDefault="00D51B52" w:rsidP="00D245DB">
            <w:pPr>
              <w:widowControl/>
              <w:numPr>
                <w:ilvl w:val="0"/>
                <w:numId w:val="6"/>
              </w:numPr>
              <w:spacing w:line="0" w:lineRule="atLeast"/>
              <w:rPr>
                <w:rFonts w:ascii="微軟正黑體" w:eastAsia="微軟正黑體" w:hAnsi="微軟正黑體"/>
                <w:sz w:val="22"/>
                <w:szCs w:val="22"/>
              </w:rPr>
            </w:pPr>
            <w:r w:rsidRPr="00D245DB">
              <w:rPr>
                <w:rFonts w:ascii="微軟正黑體" w:eastAsia="微軟正黑體" w:hAnsi="微軟正黑體"/>
                <w:sz w:val="22"/>
                <w:szCs w:val="22"/>
              </w:rPr>
              <w:t>德威航空關櫃時間為起飛前45分鐘，逾時未能辦妥登機手續敬請自行負責。</w:t>
            </w:r>
          </w:p>
          <w:p w14:paraId="5A8C36D8" w14:textId="77777777" w:rsidR="00D51B52" w:rsidRPr="00D245DB" w:rsidRDefault="00D51B52" w:rsidP="00D245DB">
            <w:pPr>
              <w:spacing w:line="0" w:lineRule="atLeast"/>
              <w:ind w:left="720"/>
              <w:rPr>
                <w:rFonts w:ascii="微軟正黑體" w:eastAsia="微軟正黑體" w:hAnsi="微軟正黑體"/>
                <w:sz w:val="22"/>
                <w:szCs w:val="22"/>
              </w:rPr>
            </w:pPr>
            <w:r w:rsidRPr="00D245DB">
              <w:rPr>
                <w:rFonts w:ascii="微軟正黑體" w:eastAsia="微軟正黑體" w:hAnsi="微軟正黑體"/>
                <w:b/>
                <w:bCs/>
                <w:color w:val="0000FF"/>
                <w:sz w:val="22"/>
                <w:szCs w:val="22"/>
              </w:rPr>
              <w:t>《參團須知與相關提醒》</w:t>
            </w:r>
          </w:p>
          <w:p w14:paraId="5020D196" w14:textId="77777777" w:rsidR="00D51B52" w:rsidRPr="00D245DB" w:rsidRDefault="00D51B52" w:rsidP="00D245DB">
            <w:pPr>
              <w:widowControl/>
              <w:numPr>
                <w:ilvl w:val="0"/>
                <w:numId w:val="7"/>
              </w:numPr>
              <w:spacing w:line="0" w:lineRule="atLeast"/>
              <w:rPr>
                <w:rFonts w:ascii="微軟正黑體" w:eastAsia="微軟正黑體" w:hAnsi="微軟正黑體"/>
                <w:sz w:val="22"/>
                <w:szCs w:val="22"/>
              </w:rPr>
            </w:pPr>
            <w:r w:rsidRPr="00D245DB">
              <w:rPr>
                <w:rFonts w:ascii="微軟正黑體" w:eastAsia="微軟正黑體" w:hAnsi="微軟正黑體"/>
                <w:sz w:val="22"/>
                <w:szCs w:val="22"/>
              </w:rPr>
              <w:t>以上行程僅供參考，正確之行程內容、班機時間、降落城市及住宿飯店，請以行前說明會資料為準。</w:t>
            </w:r>
          </w:p>
          <w:p w14:paraId="16154E85" w14:textId="77777777" w:rsidR="00D51B52" w:rsidRPr="00D245DB" w:rsidRDefault="00D51B52" w:rsidP="00D245DB">
            <w:pPr>
              <w:widowControl/>
              <w:numPr>
                <w:ilvl w:val="0"/>
                <w:numId w:val="7"/>
              </w:numPr>
              <w:spacing w:line="0" w:lineRule="atLeast"/>
              <w:rPr>
                <w:rFonts w:ascii="微軟正黑體" w:eastAsia="微軟正黑體" w:hAnsi="微軟正黑體"/>
                <w:sz w:val="22"/>
                <w:szCs w:val="22"/>
              </w:rPr>
            </w:pPr>
            <w:r w:rsidRPr="00D245DB">
              <w:rPr>
                <w:rFonts w:ascii="微軟正黑體" w:eastAsia="微軟正黑體" w:hAnsi="微軟正黑體"/>
                <w:sz w:val="22"/>
                <w:szCs w:val="22"/>
              </w:rPr>
              <w:t>團體若為特殊拜會團、會議參展團、學生團體，不適用於本行程之報價，需另行報價。</w:t>
            </w:r>
          </w:p>
          <w:p w14:paraId="4A7214CA" w14:textId="77777777" w:rsidR="00D51B52" w:rsidRPr="00D245DB" w:rsidRDefault="00D51B52" w:rsidP="00D245DB">
            <w:pPr>
              <w:widowControl/>
              <w:numPr>
                <w:ilvl w:val="0"/>
                <w:numId w:val="7"/>
              </w:numPr>
              <w:spacing w:line="0" w:lineRule="atLeast"/>
              <w:rPr>
                <w:rFonts w:ascii="微軟正黑體" w:eastAsia="微軟正黑體" w:hAnsi="微軟正黑體"/>
                <w:color w:val="FF0000"/>
                <w:sz w:val="22"/>
                <w:szCs w:val="22"/>
              </w:rPr>
            </w:pPr>
            <w:r w:rsidRPr="00D245DB">
              <w:rPr>
                <w:rFonts w:ascii="微軟正黑體" w:eastAsia="微軟正黑體" w:hAnsi="微軟正黑體"/>
                <w:color w:val="FF0000"/>
                <w:sz w:val="22"/>
                <w:szCs w:val="22"/>
              </w:rPr>
              <w:t>本行程恕不接受韓籍旅客及其家屬參團;當地參團須提供來回電子機票，恕不接受於韓國打工度假及工作者參團。</w:t>
            </w:r>
          </w:p>
          <w:p w14:paraId="1594665F" w14:textId="4B87D2EC" w:rsidR="00D51B52" w:rsidRPr="00D245DB" w:rsidRDefault="00D51B52" w:rsidP="00D245DB">
            <w:pPr>
              <w:widowControl/>
              <w:numPr>
                <w:ilvl w:val="0"/>
                <w:numId w:val="7"/>
              </w:numPr>
              <w:spacing w:line="0" w:lineRule="atLeast"/>
              <w:rPr>
                <w:rFonts w:ascii="微軟正黑體" w:eastAsia="微軟正黑體" w:hAnsi="微軟正黑體"/>
                <w:sz w:val="22"/>
                <w:szCs w:val="22"/>
              </w:rPr>
            </w:pPr>
            <w:r w:rsidRPr="00D245DB">
              <w:rPr>
                <w:rFonts w:ascii="微軟正黑體" w:eastAsia="微軟正黑體" w:hAnsi="微軟正黑體"/>
                <w:sz w:val="22"/>
                <w:szCs w:val="22"/>
              </w:rPr>
              <w:t>特殊規定如下：參加本行程若逢以下條件限定，費用需另計：</w:t>
            </w:r>
            <w:r w:rsidRPr="00D245DB">
              <w:rPr>
                <w:rFonts w:ascii="微軟正黑體" w:eastAsia="微軟正黑體" w:hAnsi="微軟正黑體"/>
                <w:sz w:val="22"/>
                <w:szCs w:val="22"/>
              </w:rPr>
              <w:br/>
            </w:r>
            <w:r w:rsidRPr="00D245DB">
              <w:rPr>
                <w:rFonts w:ascii="微軟正黑體" w:eastAsia="微軟正黑體" w:hAnsi="微軟正黑體"/>
                <w:color w:val="FF0000"/>
                <w:sz w:val="22"/>
                <w:szCs w:val="22"/>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D245DB">
              <w:rPr>
                <w:rFonts w:ascii="微軟正黑體" w:eastAsia="微軟正黑體" w:hAnsi="微軟正黑體"/>
                <w:sz w:val="22"/>
                <w:szCs w:val="22"/>
              </w:rPr>
              <w:br/>
              <w:t>B.學生及外籍人士</w:t>
            </w:r>
            <w:r w:rsidR="00BF7972">
              <w:rPr>
                <w:rFonts w:ascii="微軟正黑體" w:eastAsia="微軟正黑體" w:hAnsi="微軟正黑體"/>
                <w:sz w:val="22"/>
                <w:szCs w:val="22"/>
              </w:rPr>
              <w:t>（</w:t>
            </w:r>
            <w:r w:rsidRPr="00D245DB">
              <w:rPr>
                <w:rFonts w:ascii="微軟正黑體" w:eastAsia="微軟正黑體" w:hAnsi="微軟正黑體"/>
                <w:sz w:val="22"/>
                <w:szCs w:val="22"/>
              </w:rPr>
              <w:t>不含韓國籍</w:t>
            </w:r>
            <w:r w:rsidR="00BF7972">
              <w:rPr>
                <w:rFonts w:ascii="微軟正黑體" w:eastAsia="微軟正黑體" w:hAnsi="微軟正黑體"/>
                <w:sz w:val="22"/>
                <w:szCs w:val="22"/>
              </w:rPr>
              <w:t>）</w:t>
            </w:r>
            <w:r w:rsidRPr="00D245DB">
              <w:rPr>
                <w:rFonts w:ascii="微軟正黑體" w:eastAsia="微軟正黑體" w:hAnsi="微軟正黑體"/>
                <w:sz w:val="22"/>
                <w:szCs w:val="22"/>
              </w:rPr>
              <w:t>，單持一本外國護照者，每人需加收NTD6,500元。</w:t>
            </w:r>
            <w:r w:rsidRPr="00D245DB">
              <w:rPr>
                <w:rFonts w:ascii="微軟正黑體" w:eastAsia="微軟正黑體" w:hAnsi="微軟正黑體"/>
                <w:sz w:val="22"/>
                <w:szCs w:val="22"/>
              </w:rPr>
              <w:br/>
              <w:t>C.單筆訂單不足24歲及65歲以上報名人數不可超過半數，若超過半數則價格另議～請洽業務人員。</w:t>
            </w:r>
            <w:r w:rsidRPr="00D245DB">
              <w:rPr>
                <w:rFonts w:ascii="微軟正黑體" w:eastAsia="微軟正黑體" w:hAnsi="微軟正黑體"/>
                <w:sz w:val="22"/>
                <w:szCs w:val="22"/>
              </w:rPr>
              <w:br/>
              <w:t>D.此行程報價僅適用於正常之散客報名，如遇特殊團體則團費需另計～請洽業務人員。</w:t>
            </w:r>
          </w:p>
          <w:p w14:paraId="79280DF2" w14:textId="77777777" w:rsidR="00D51B52" w:rsidRPr="00D245DB" w:rsidRDefault="00D51B52" w:rsidP="00D245DB">
            <w:pPr>
              <w:widowControl/>
              <w:numPr>
                <w:ilvl w:val="0"/>
                <w:numId w:val="7"/>
              </w:numPr>
              <w:spacing w:line="0" w:lineRule="atLeast"/>
              <w:rPr>
                <w:rFonts w:ascii="微軟正黑體" w:eastAsia="微軟正黑體" w:hAnsi="微軟正黑體"/>
                <w:sz w:val="22"/>
                <w:szCs w:val="22"/>
              </w:rPr>
            </w:pPr>
            <w:r w:rsidRPr="00D245DB">
              <w:rPr>
                <w:rFonts w:ascii="微軟正黑體" w:eastAsia="微軟正黑體" w:hAnsi="微軟正黑體"/>
                <w:sz w:val="22"/>
                <w:szCs w:val="22"/>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10ABE90A" w14:textId="77777777" w:rsidR="00D51B52" w:rsidRPr="00D245DB" w:rsidRDefault="00D51B52" w:rsidP="00D245DB">
            <w:pPr>
              <w:widowControl/>
              <w:numPr>
                <w:ilvl w:val="0"/>
                <w:numId w:val="7"/>
              </w:numPr>
              <w:spacing w:line="0" w:lineRule="atLeast"/>
              <w:rPr>
                <w:rFonts w:ascii="微軟正黑體" w:eastAsia="微軟正黑體" w:hAnsi="微軟正黑體"/>
                <w:sz w:val="22"/>
                <w:szCs w:val="22"/>
              </w:rPr>
            </w:pPr>
            <w:r w:rsidRPr="00D245DB">
              <w:rPr>
                <w:rFonts w:ascii="微軟正黑體" w:eastAsia="微軟正黑體" w:hAnsi="微軟正黑體"/>
                <w:sz w:val="22"/>
                <w:szCs w:val="22"/>
              </w:rPr>
              <w:t>本團體行程景點若客人不參加者，視為自動棄權，恕無法退費，本產品報價中所含景點門票等均按旅行社扣價核算，旅客不再享受其他折扣與優惠，亦不另行退還差價。</w:t>
            </w:r>
          </w:p>
          <w:p w14:paraId="2E17DC4E" w14:textId="77777777" w:rsidR="00D51B52" w:rsidRPr="00D245DB" w:rsidRDefault="00D51B52" w:rsidP="00D245DB">
            <w:pPr>
              <w:widowControl/>
              <w:numPr>
                <w:ilvl w:val="0"/>
                <w:numId w:val="7"/>
              </w:numPr>
              <w:spacing w:line="0" w:lineRule="atLeast"/>
              <w:rPr>
                <w:rFonts w:ascii="微軟正黑體" w:eastAsia="微軟正黑體" w:hAnsi="微軟正黑體"/>
                <w:sz w:val="22"/>
                <w:szCs w:val="22"/>
              </w:rPr>
            </w:pPr>
            <w:r w:rsidRPr="00D245DB">
              <w:rPr>
                <w:rFonts w:ascii="微軟正黑體" w:eastAsia="微軟正黑體" w:hAnsi="微軟正黑體"/>
                <w:sz w:val="22"/>
                <w:szCs w:val="22"/>
              </w:rPr>
              <w:t>為考量旅客自身之旅遊安全並顧及同團其它團員之旅遊權益，年滿70以上及行動不便者之貴賓須有同行家人，方始接受報名，不便之處，尚祈鑑諒。</w:t>
            </w:r>
          </w:p>
          <w:p w14:paraId="646B7499" w14:textId="77777777" w:rsidR="00D51B52" w:rsidRPr="00D245DB" w:rsidRDefault="00D51B52" w:rsidP="00D245DB">
            <w:pPr>
              <w:widowControl/>
              <w:numPr>
                <w:ilvl w:val="0"/>
                <w:numId w:val="7"/>
              </w:numPr>
              <w:spacing w:line="0" w:lineRule="atLeast"/>
              <w:rPr>
                <w:rFonts w:ascii="微軟正黑體" w:eastAsia="微軟正黑體" w:hAnsi="微軟正黑體"/>
              </w:rPr>
            </w:pPr>
            <w:r w:rsidRPr="00D245DB">
              <w:rPr>
                <w:rFonts w:ascii="微軟正黑體" w:eastAsia="微軟正黑體" w:hAnsi="微軟正黑體"/>
                <w:sz w:val="22"/>
                <w:szCs w:val="22"/>
              </w:rPr>
              <w:t>韓國因響應環保減少廢氣、汽機車、大型車停車超過3分鐘即須熄火關閉引擎，否則將會記點罰款，故司機會等客人上車後再開引擎及空調，請見諒！</w:t>
            </w:r>
          </w:p>
        </w:tc>
      </w:tr>
    </w:tbl>
    <w:p w14:paraId="5C675313" w14:textId="5F108234" w:rsidR="001C4435" w:rsidRPr="00D245DB" w:rsidRDefault="001C4435" w:rsidP="00D245DB">
      <w:pPr>
        <w:spacing w:line="0" w:lineRule="atLeast"/>
        <w:rPr>
          <w:rFonts w:ascii="微軟正黑體" w:eastAsia="微軟正黑體" w:hAnsi="微軟正黑體"/>
        </w:rPr>
      </w:pPr>
    </w:p>
    <w:sectPr w:rsidR="001C4435" w:rsidRPr="00D245DB" w:rsidSect="007156E9">
      <w:pgSz w:w="11906" w:h="16838" w:code="9"/>
      <w:pgMar w:top="624" w:right="567" w:bottom="624" w:left="567"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E6FA0" w14:textId="77777777" w:rsidR="008538AA" w:rsidRDefault="008538AA">
      <w:r>
        <w:separator/>
      </w:r>
    </w:p>
  </w:endnote>
  <w:endnote w:type="continuationSeparator" w:id="0">
    <w:p w14:paraId="2E2E9F52" w14:textId="77777777" w:rsidR="008538AA" w:rsidRDefault="00853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D4BF2" w14:textId="77777777" w:rsidR="008538AA" w:rsidRDefault="008538AA">
      <w:r>
        <w:separator/>
      </w:r>
    </w:p>
  </w:footnote>
  <w:footnote w:type="continuationSeparator" w:id="0">
    <w:p w14:paraId="048AFF33" w14:textId="77777777" w:rsidR="008538AA" w:rsidRDefault="008538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B65B2E"/>
    <w:multiLevelType w:val="hybridMultilevel"/>
    <w:tmpl w:val="254C4B06"/>
    <w:lvl w:ilvl="0" w:tplc="9A2E49F2">
      <w:start w:val="1"/>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529F6B6D"/>
    <w:multiLevelType w:val="multilevel"/>
    <w:tmpl w:val="EE945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90C6721"/>
    <w:multiLevelType w:val="multilevel"/>
    <w:tmpl w:val="3FAAD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9F97825"/>
    <w:multiLevelType w:val="multilevel"/>
    <w:tmpl w:val="F2EAA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91D3C02"/>
    <w:multiLevelType w:val="multilevel"/>
    <w:tmpl w:val="AA481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1FC2BC3"/>
    <w:multiLevelType w:val="hybridMultilevel"/>
    <w:tmpl w:val="D398280C"/>
    <w:lvl w:ilvl="0" w:tplc="C9FEA866">
      <w:start w:val="1"/>
      <w:numFmt w:val="taiwaneseCountingThousand"/>
      <w:lvlText w:val="第%1天"/>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C4A022B"/>
    <w:multiLevelType w:val="hybridMultilevel"/>
    <w:tmpl w:val="2C04E000"/>
    <w:lvl w:ilvl="0" w:tplc="84B699A8">
      <w:start w:val="1"/>
      <w:numFmt w:val="taiwaneseCountingThousand"/>
      <w:lvlText w:val="第%1天"/>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90971913">
    <w:abstractNumId w:val="0"/>
  </w:num>
  <w:num w:numId="2" w16cid:durableId="691147160">
    <w:abstractNumId w:val="5"/>
  </w:num>
  <w:num w:numId="3" w16cid:durableId="135341996">
    <w:abstractNumId w:val="6"/>
  </w:num>
  <w:num w:numId="4" w16cid:durableId="1581593821">
    <w:abstractNumId w:val="2"/>
  </w:num>
  <w:num w:numId="5" w16cid:durableId="781462147">
    <w:abstractNumId w:val="3"/>
  </w:num>
  <w:num w:numId="6" w16cid:durableId="1086193737">
    <w:abstractNumId w:val="1"/>
  </w:num>
  <w:num w:numId="7" w16cid:durableId="11394182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81"/>
    <w:rsid w:val="000057D3"/>
    <w:rsid w:val="00022018"/>
    <w:rsid w:val="0002362E"/>
    <w:rsid w:val="00042641"/>
    <w:rsid w:val="00046CA6"/>
    <w:rsid w:val="00051840"/>
    <w:rsid w:val="00057A83"/>
    <w:rsid w:val="000679C8"/>
    <w:rsid w:val="0007100F"/>
    <w:rsid w:val="00071648"/>
    <w:rsid w:val="000738E7"/>
    <w:rsid w:val="00073D7E"/>
    <w:rsid w:val="00077109"/>
    <w:rsid w:val="00080EC3"/>
    <w:rsid w:val="0008148A"/>
    <w:rsid w:val="00087A15"/>
    <w:rsid w:val="00090924"/>
    <w:rsid w:val="00093EF4"/>
    <w:rsid w:val="00096559"/>
    <w:rsid w:val="000A48E5"/>
    <w:rsid w:val="000A7333"/>
    <w:rsid w:val="000B2EBF"/>
    <w:rsid w:val="000B5F5A"/>
    <w:rsid w:val="000C0BF5"/>
    <w:rsid w:val="000C1980"/>
    <w:rsid w:val="000D16BD"/>
    <w:rsid w:val="000D6CFA"/>
    <w:rsid w:val="000E096B"/>
    <w:rsid w:val="000F08CE"/>
    <w:rsid w:val="000F31BE"/>
    <w:rsid w:val="0010688B"/>
    <w:rsid w:val="0011295C"/>
    <w:rsid w:val="00121AF2"/>
    <w:rsid w:val="001252CA"/>
    <w:rsid w:val="00131B9F"/>
    <w:rsid w:val="00132CC2"/>
    <w:rsid w:val="00135200"/>
    <w:rsid w:val="001356B2"/>
    <w:rsid w:val="001614A0"/>
    <w:rsid w:val="001622DA"/>
    <w:rsid w:val="00176C09"/>
    <w:rsid w:val="00177A4F"/>
    <w:rsid w:val="00192A03"/>
    <w:rsid w:val="00195B50"/>
    <w:rsid w:val="001A3A36"/>
    <w:rsid w:val="001A641B"/>
    <w:rsid w:val="001B198B"/>
    <w:rsid w:val="001B6074"/>
    <w:rsid w:val="001B6EA6"/>
    <w:rsid w:val="001C4435"/>
    <w:rsid w:val="001C74A8"/>
    <w:rsid w:val="001D5188"/>
    <w:rsid w:val="001D552F"/>
    <w:rsid w:val="001E41AC"/>
    <w:rsid w:val="001E5DF2"/>
    <w:rsid w:val="001F79DC"/>
    <w:rsid w:val="002011C1"/>
    <w:rsid w:val="002133F8"/>
    <w:rsid w:val="00215474"/>
    <w:rsid w:val="00223389"/>
    <w:rsid w:val="002278A6"/>
    <w:rsid w:val="00231519"/>
    <w:rsid w:val="0023646D"/>
    <w:rsid w:val="00250561"/>
    <w:rsid w:val="002537DC"/>
    <w:rsid w:val="00254217"/>
    <w:rsid w:val="0025503D"/>
    <w:rsid w:val="00260D35"/>
    <w:rsid w:val="00262489"/>
    <w:rsid w:val="002669B9"/>
    <w:rsid w:val="00270CE3"/>
    <w:rsid w:val="00271E49"/>
    <w:rsid w:val="002848B0"/>
    <w:rsid w:val="002910E6"/>
    <w:rsid w:val="002923D0"/>
    <w:rsid w:val="002C14DE"/>
    <w:rsid w:val="002D3C0E"/>
    <w:rsid w:val="002E5F11"/>
    <w:rsid w:val="002E605C"/>
    <w:rsid w:val="002E6EFC"/>
    <w:rsid w:val="002E781A"/>
    <w:rsid w:val="002F5B5D"/>
    <w:rsid w:val="003036EC"/>
    <w:rsid w:val="00304E9D"/>
    <w:rsid w:val="00310DCF"/>
    <w:rsid w:val="00315F06"/>
    <w:rsid w:val="003167C5"/>
    <w:rsid w:val="003178C4"/>
    <w:rsid w:val="00317EEE"/>
    <w:rsid w:val="00322D2B"/>
    <w:rsid w:val="003276E3"/>
    <w:rsid w:val="00334BFA"/>
    <w:rsid w:val="00344E80"/>
    <w:rsid w:val="00346AD7"/>
    <w:rsid w:val="003505F5"/>
    <w:rsid w:val="00356B10"/>
    <w:rsid w:val="0036328D"/>
    <w:rsid w:val="00364597"/>
    <w:rsid w:val="0036756E"/>
    <w:rsid w:val="00372899"/>
    <w:rsid w:val="003809CF"/>
    <w:rsid w:val="00381F01"/>
    <w:rsid w:val="00391883"/>
    <w:rsid w:val="003A61B8"/>
    <w:rsid w:val="003B405A"/>
    <w:rsid w:val="003E0410"/>
    <w:rsid w:val="003E1DEB"/>
    <w:rsid w:val="003E2A8F"/>
    <w:rsid w:val="003F67C3"/>
    <w:rsid w:val="00402000"/>
    <w:rsid w:val="0040589F"/>
    <w:rsid w:val="00430271"/>
    <w:rsid w:val="004313E3"/>
    <w:rsid w:val="0043571E"/>
    <w:rsid w:val="00441464"/>
    <w:rsid w:val="00442BED"/>
    <w:rsid w:val="00462193"/>
    <w:rsid w:val="00464C87"/>
    <w:rsid w:val="00465465"/>
    <w:rsid w:val="004765EB"/>
    <w:rsid w:val="00484E23"/>
    <w:rsid w:val="00495268"/>
    <w:rsid w:val="00495B3A"/>
    <w:rsid w:val="004A38F7"/>
    <w:rsid w:val="004B034C"/>
    <w:rsid w:val="004B52D0"/>
    <w:rsid w:val="004C0318"/>
    <w:rsid w:val="004C663B"/>
    <w:rsid w:val="004D4D05"/>
    <w:rsid w:val="004D7065"/>
    <w:rsid w:val="004E15C2"/>
    <w:rsid w:val="004E40D9"/>
    <w:rsid w:val="004E4371"/>
    <w:rsid w:val="004E6DCF"/>
    <w:rsid w:val="00507C1E"/>
    <w:rsid w:val="00511D5C"/>
    <w:rsid w:val="00512BB8"/>
    <w:rsid w:val="0051443D"/>
    <w:rsid w:val="00523AA5"/>
    <w:rsid w:val="0052458E"/>
    <w:rsid w:val="0053236B"/>
    <w:rsid w:val="00532E98"/>
    <w:rsid w:val="0054027B"/>
    <w:rsid w:val="00542C70"/>
    <w:rsid w:val="0054637E"/>
    <w:rsid w:val="00551657"/>
    <w:rsid w:val="005538CE"/>
    <w:rsid w:val="00556026"/>
    <w:rsid w:val="0056032F"/>
    <w:rsid w:val="00563429"/>
    <w:rsid w:val="00566B20"/>
    <w:rsid w:val="005707CC"/>
    <w:rsid w:val="00571DA3"/>
    <w:rsid w:val="005878E8"/>
    <w:rsid w:val="00592745"/>
    <w:rsid w:val="005A0B7A"/>
    <w:rsid w:val="005A2755"/>
    <w:rsid w:val="005B144A"/>
    <w:rsid w:val="005B251F"/>
    <w:rsid w:val="005C6D0E"/>
    <w:rsid w:val="005D2049"/>
    <w:rsid w:val="005D29B5"/>
    <w:rsid w:val="005D7302"/>
    <w:rsid w:val="005E14C0"/>
    <w:rsid w:val="005E5353"/>
    <w:rsid w:val="005F4569"/>
    <w:rsid w:val="005F669C"/>
    <w:rsid w:val="00615F8B"/>
    <w:rsid w:val="00635DD9"/>
    <w:rsid w:val="00636EE3"/>
    <w:rsid w:val="00640F62"/>
    <w:rsid w:val="00644EBC"/>
    <w:rsid w:val="00651C62"/>
    <w:rsid w:val="00661FAE"/>
    <w:rsid w:val="00662C81"/>
    <w:rsid w:val="0066564C"/>
    <w:rsid w:val="006666B8"/>
    <w:rsid w:val="00683FC9"/>
    <w:rsid w:val="006911D4"/>
    <w:rsid w:val="00691C8F"/>
    <w:rsid w:val="00691F9F"/>
    <w:rsid w:val="006976F9"/>
    <w:rsid w:val="006A2EA9"/>
    <w:rsid w:val="006A2FC3"/>
    <w:rsid w:val="006A43F7"/>
    <w:rsid w:val="006B5001"/>
    <w:rsid w:val="006B5E0F"/>
    <w:rsid w:val="006C14E2"/>
    <w:rsid w:val="006C48E9"/>
    <w:rsid w:val="006C5BA6"/>
    <w:rsid w:val="006D6E92"/>
    <w:rsid w:val="006E2ED9"/>
    <w:rsid w:val="006E3F77"/>
    <w:rsid w:val="006E5376"/>
    <w:rsid w:val="006F3B92"/>
    <w:rsid w:val="00701A01"/>
    <w:rsid w:val="00704BED"/>
    <w:rsid w:val="00710B10"/>
    <w:rsid w:val="007154FB"/>
    <w:rsid w:val="007156E9"/>
    <w:rsid w:val="00721DB5"/>
    <w:rsid w:val="007228E1"/>
    <w:rsid w:val="00725C63"/>
    <w:rsid w:val="00731DC1"/>
    <w:rsid w:val="00735358"/>
    <w:rsid w:val="00735A21"/>
    <w:rsid w:val="00737A34"/>
    <w:rsid w:val="007438DB"/>
    <w:rsid w:val="00761884"/>
    <w:rsid w:val="00763759"/>
    <w:rsid w:val="00764156"/>
    <w:rsid w:val="00766D33"/>
    <w:rsid w:val="00767DED"/>
    <w:rsid w:val="0077015D"/>
    <w:rsid w:val="007703DB"/>
    <w:rsid w:val="00774EB0"/>
    <w:rsid w:val="00791565"/>
    <w:rsid w:val="00792E96"/>
    <w:rsid w:val="00797B9B"/>
    <w:rsid w:val="007A2788"/>
    <w:rsid w:val="007B09BC"/>
    <w:rsid w:val="007B213C"/>
    <w:rsid w:val="007B25CC"/>
    <w:rsid w:val="007B3CAF"/>
    <w:rsid w:val="007B7D69"/>
    <w:rsid w:val="007D3558"/>
    <w:rsid w:val="007E1486"/>
    <w:rsid w:val="007E18CF"/>
    <w:rsid w:val="00804565"/>
    <w:rsid w:val="00815837"/>
    <w:rsid w:val="0081792A"/>
    <w:rsid w:val="00823943"/>
    <w:rsid w:val="008308D1"/>
    <w:rsid w:val="00832868"/>
    <w:rsid w:val="00832CD6"/>
    <w:rsid w:val="00834BBA"/>
    <w:rsid w:val="00852ECD"/>
    <w:rsid w:val="008538AA"/>
    <w:rsid w:val="00863B28"/>
    <w:rsid w:val="008716FB"/>
    <w:rsid w:val="00871776"/>
    <w:rsid w:val="00877784"/>
    <w:rsid w:val="00880A55"/>
    <w:rsid w:val="00885F03"/>
    <w:rsid w:val="008864A8"/>
    <w:rsid w:val="00895D28"/>
    <w:rsid w:val="00897D91"/>
    <w:rsid w:val="008A3A6B"/>
    <w:rsid w:val="008A51E0"/>
    <w:rsid w:val="008B1CAA"/>
    <w:rsid w:val="008B3B09"/>
    <w:rsid w:val="008C4579"/>
    <w:rsid w:val="008C5F71"/>
    <w:rsid w:val="008C7BCF"/>
    <w:rsid w:val="008D3E00"/>
    <w:rsid w:val="008E3368"/>
    <w:rsid w:val="008E376A"/>
    <w:rsid w:val="008E663C"/>
    <w:rsid w:val="008F0A05"/>
    <w:rsid w:val="008F1E09"/>
    <w:rsid w:val="008F2223"/>
    <w:rsid w:val="009002EF"/>
    <w:rsid w:val="00907323"/>
    <w:rsid w:val="00910912"/>
    <w:rsid w:val="0092313A"/>
    <w:rsid w:val="00924304"/>
    <w:rsid w:val="00927B11"/>
    <w:rsid w:val="00933FCA"/>
    <w:rsid w:val="00935DE9"/>
    <w:rsid w:val="00941142"/>
    <w:rsid w:val="009436A1"/>
    <w:rsid w:val="00952DF7"/>
    <w:rsid w:val="009549F6"/>
    <w:rsid w:val="00964B1A"/>
    <w:rsid w:val="0096649C"/>
    <w:rsid w:val="00967604"/>
    <w:rsid w:val="009722D1"/>
    <w:rsid w:val="00975069"/>
    <w:rsid w:val="00983AE5"/>
    <w:rsid w:val="0099044A"/>
    <w:rsid w:val="009907F2"/>
    <w:rsid w:val="00994521"/>
    <w:rsid w:val="00994AE0"/>
    <w:rsid w:val="00995430"/>
    <w:rsid w:val="0099654A"/>
    <w:rsid w:val="009A0281"/>
    <w:rsid w:val="009A4570"/>
    <w:rsid w:val="009A75D4"/>
    <w:rsid w:val="009B0575"/>
    <w:rsid w:val="009B4995"/>
    <w:rsid w:val="009B4E54"/>
    <w:rsid w:val="009C2EEC"/>
    <w:rsid w:val="009C5A37"/>
    <w:rsid w:val="009C619F"/>
    <w:rsid w:val="009D04F7"/>
    <w:rsid w:val="009D0AC8"/>
    <w:rsid w:val="009E5BFD"/>
    <w:rsid w:val="009E6159"/>
    <w:rsid w:val="009F2183"/>
    <w:rsid w:val="009F54E6"/>
    <w:rsid w:val="00A11B29"/>
    <w:rsid w:val="00A1322B"/>
    <w:rsid w:val="00A306B9"/>
    <w:rsid w:val="00A324F7"/>
    <w:rsid w:val="00A3585B"/>
    <w:rsid w:val="00A368BD"/>
    <w:rsid w:val="00A43156"/>
    <w:rsid w:val="00A467C6"/>
    <w:rsid w:val="00A47D64"/>
    <w:rsid w:val="00A52B23"/>
    <w:rsid w:val="00A64EB6"/>
    <w:rsid w:val="00A67077"/>
    <w:rsid w:val="00A67921"/>
    <w:rsid w:val="00A817BF"/>
    <w:rsid w:val="00A823F4"/>
    <w:rsid w:val="00A82F73"/>
    <w:rsid w:val="00A87294"/>
    <w:rsid w:val="00AA027D"/>
    <w:rsid w:val="00AB03B8"/>
    <w:rsid w:val="00AB544C"/>
    <w:rsid w:val="00AD2700"/>
    <w:rsid w:val="00AD4DAD"/>
    <w:rsid w:val="00AE5CCF"/>
    <w:rsid w:val="00AF235B"/>
    <w:rsid w:val="00AF3E37"/>
    <w:rsid w:val="00AF5756"/>
    <w:rsid w:val="00AF6564"/>
    <w:rsid w:val="00AF7463"/>
    <w:rsid w:val="00B0390C"/>
    <w:rsid w:val="00B117DC"/>
    <w:rsid w:val="00B13623"/>
    <w:rsid w:val="00B159C7"/>
    <w:rsid w:val="00B20371"/>
    <w:rsid w:val="00B23433"/>
    <w:rsid w:val="00B3338E"/>
    <w:rsid w:val="00B345EC"/>
    <w:rsid w:val="00B37C1B"/>
    <w:rsid w:val="00B4034B"/>
    <w:rsid w:val="00B40F00"/>
    <w:rsid w:val="00B449F0"/>
    <w:rsid w:val="00B46606"/>
    <w:rsid w:val="00B5302E"/>
    <w:rsid w:val="00B55559"/>
    <w:rsid w:val="00B607DB"/>
    <w:rsid w:val="00B64DF1"/>
    <w:rsid w:val="00B7247A"/>
    <w:rsid w:val="00B755A2"/>
    <w:rsid w:val="00B82008"/>
    <w:rsid w:val="00BA1588"/>
    <w:rsid w:val="00BA350D"/>
    <w:rsid w:val="00BA5C0D"/>
    <w:rsid w:val="00BB159E"/>
    <w:rsid w:val="00BB24AB"/>
    <w:rsid w:val="00BB7108"/>
    <w:rsid w:val="00BB7867"/>
    <w:rsid w:val="00BC19B7"/>
    <w:rsid w:val="00BC2624"/>
    <w:rsid w:val="00BC2B6F"/>
    <w:rsid w:val="00BC6A0F"/>
    <w:rsid w:val="00BC748E"/>
    <w:rsid w:val="00BD723B"/>
    <w:rsid w:val="00BF7972"/>
    <w:rsid w:val="00C05B8F"/>
    <w:rsid w:val="00C068EA"/>
    <w:rsid w:val="00C10BC9"/>
    <w:rsid w:val="00C11290"/>
    <w:rsid w:val="00C23360"/>
    <w:rsid w:val="00C420C2"/>
    <w:rsid w:val="00C5165D"/>
    <w:rsid w:val="00C65AF4"/>
    <w:rsid w:val="00C72F96"/>
    <w:rsid w:val="00C80A09"/>
    <w:rsid w:val="00C81F11"/>
    <w:rsid w:val="00C821C0"/>
    <w:rsid w:val="00C85623"/>
    <w:rsid w:val="00C9084D"/>
    <w:rsid w:val="00C949C6"/>
    <w:rsid w:val="00C96CBE"/>
    <w:rsid w:val="00CA079D"/>
    <w:rsid w:val="00CB0129"/>
    <w:rsid w:val="00CB087C"/>
    <w:rsid w:val="00CB0B15"/>
    <w:rsid w:val="00CB37A0"/>
    <w:rsid w:val="00CB6839"/>
    <w:rsid w:val="00CB7225"/>
    <w:rsid w:val="00CC33B1"/>
    <w:rsid w:val="00CC3FAC"/>
    <w:rsid w:val="00CC7199"/>
    <w:rsid w:val="00CC7459"/>
    <w:rsid w:val="00CE12F2"/>
    <w:rsid w:val="00CF2D4C"/>
    <w:rsid w:val="00D07F20"/>
    <w:rsid w:val="00D1118B"/>
    <w:rsid w:val="00D12507"/>
    <w:rsid w:val="00D244DA"/>
    <w:rsid w:val="00D245DB"/>
    <w:rsid w:val="00D309C7"/>
    <w:rsid w:val="00D44D1A"/>
    <w:rsid w:val="00D45F63"/>
    <w:rsid w:val="00D51B52"/>
    <w:rsid w:val="00D5545A"/>
    <w:rsid w:val="00D57CB0"/>
    <w:rsid w:val="00D57CFF"/>
    <w:rsid w:val="00D62055"/>
    <w:rsid w:val="00D776E9"/>
    <w:rsid w:val="00D84BFF"/>
    <w:rsid w:val="00D9030C"/>
    <w:rsid w:val="00D96236"/>
    <w:rsid w:val="00DB3A4F"/>
    <w:rsid w:val="00DB5E86"/>
    <w:rsid w:val="00DC41AC"/>
    <w:rsid w:val="00DC60B8"/>
    <w:rsid w:val="00DC6EE9"/>
    <w:rsid w:val="00DE522E"/>
    <w:rsid w:val="00DE5381"/>
    <w:rsid w:val="00DF2797"/>
    <w:rsid w:val="00DF2FDD"/>
    <w:rsid w:val="00DF4EB1"/>
    <w:rsid w:val="00E06664"/>
    <w:rsid w:val="00E1090F"/>
    <w:rsid w:val="00E22C2C"/>
    <w:rsid w:val="00E23D81"/>
    <w:rsid w:val="00E25C3C"/>
    <w:rsid w:val="00E27D1B"/>
    <w:rsid w:val="00E3678D"/>
    <w:rsid w:val="00E41ED3"/>
    <w:rsid w:val="00E42B8A"/>
    <w:rsid w:val="00E548F8"/>
    <w:rsid w:val="00E563A3"/>
    <w:rsid w:val="00E63C7F"/>
    <w:rsid w:val="00E72826"/>
    <w:rsid w:val="00E9297F"/>
    <w:rsid w:val="00EB6589"/>
    <w:rsid w:val="00EC0542"/>
    <w:rsid w:val="00EE07D9"/>
    <w:rsid w:val="00EF5142"/>
    <w:rsid w:val="00EF62E3"/>
    <w:rsid w:val="00F02631"/>
    <w:rsid w:val="00F0505F"/>
    <w:rsid w:val="00F0747B"/>
    <w:rsid w:val="00F11BF9"/>
    <w:rsid w:val="00F12E88"/>
    <w:rsid w:val="00F15693"/>
    <w:rsid w:val="00F174A0"/>
    <w:rsid w:val="00F237C5"/>
    <w:rsid w:val="00F33ED3"/>
    <w:rsid w:val="00F34731"/>
    <w:rsid w:val="00F354FD"/>
    <w:rsid w:val="00F449DF"/>
    <w:rsid w:val="00F474E5"/>
    <w:rsid w:val="00F73F75"/>
    <w:rsid w:val="00F750CE"/>
    <w:rsid w:val="00F76B6C"/>
    <w:rsid w:val="00F76BBB"/>
    <w:rsid w:val="00F84011"/>
    <w:rsid w:val="00F8632A"/>
    <w:rsid w:val="00F9446C"/>
    <w:rsid w:val="00F97475"/>
    <w:rsid w:val="00FA167E"/>
    <w:rsid w:val="00FA32F4"/>
    <w:rsid w:val="00FB46FC"/>
    <w:rsid w:val="00FC335F"/>
    <w:rsid w:val="00FD1157"/>
    <w:rsid w:val="00FD5A1C"/>
    <w:rsid w:val="00FE30CE"/>
    <w:rsid w:val="00FE4D28"/>
    <w:rsid w:val="00FE706A"/>
    <w:rsid w:val="00FF2106"/>
    <w:rsid w:val="00FF26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A3FC97"/>
  <w15:docId w15:val="{1A4BF555-A49E-4733-97BB-B1323E781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2BE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42BED"/>
    <w:pPr>
      <w:tabs>
        <w:tab w:val="center" w:pos="4513"/>
        <w:tab w:val="right" w:pos="9026"/>
      </w:tabs>
      <w:snapToGrid w:val="0"/>
    </w:pPr>
  </w:style>
  <w:style w:type="character" w:customStyle="1" w:styleId="Char">
    <w:name w:val="머리글 Char"/>
    <w:basedOn w:val="a0"/>
    <w:rsid w:val="00442BED"/>
    <w:rPr>
      <w:kern w:val="2"/>
      <w:sz w:val="24"/>
      <w:szCs w:val="24"/>
      <w:lang w:eastAsia="zh-TW"/>
    </w:rPr>
  </w:style>
  <w:style w:type="paragraph" w:styleId="a4">
    <w:name w:val="footer"/>
    <w:basedOn w:val="a"/>
    <w:link w:val="a5"/>
    <w:uiPriority w:val="99"/>
    <w:rsid w:val="00442BED"/>
    <w:pPr>
      <w:tabs>
        <w:tab w:val="center" w:pos="4513"/>
        <w:tab w:val="right" w:pos="9026"/>
      </w:tabs>
      <w:snapToGrid w:val="0"/>
    </w:pPr>
  </w:style>
  <w:style w:type="character" w:customStyle="1" w:styleId="Char0">
    <w:name w:val="바닥글 Char"/>
    <w:basedOn w:val="a0"/>
    <w:rsid w:val="00442BED"/>
    <w:rPr>
      <w:kern w:val="2"/>
      <w:sz w:val="24"/>
      <w:szCs w:val="24"/>
      <w:lang w:eastAsia="zh-TW"/>
    </w:rPr>
  </w:style>
  <w:style w:type="paragraph" w:styleId="a6">
    <w:name w:val="Balloon Text"/>
    <w:basedOn w:val="a"/>
    <w:semiHidden/>
    <w:rsid w:val="00135200"/>
    <w:rPr>
      <w:rFonts w:ascii="Arial" w:hAnsi="Arial"/>
      <w:sz w:val="18"/>
      <w:szCs w:val="18"/>
    </w:rPr>
  </w:style>
  <w:style w:type="character" w:styleId="a7">
    <w:name w:val="Hyperlink"/>
    <w:basedOn w:val="a0"/>
    <w:rsid w:val="00317EEE"/>
    <w:rPr>
      <w:color w:val="0000FF"/>
      <w:u w:val="single"/>
    </w:rPr>
  </w:style>
  <w:style w:type="paragraph" w:styleId="a8">
    <w:name w:val="List Paragraph"/>
    <w:basedOn w:val="a"/>
    <w:uiPriority w:val="34"/>
    <w:qFormat/>
    <w:rsid w:val="004E6DCF"/>
    <w:pPr>
      <w:ind w:leftChars="200" w:left="480"/>
    </w:pPr>
    <w:rPr>
      <w:rFonts w:ascii="Calibri" w:hAnsi="Calibri"/>
      <w:szCs w:val="22"/>
    </w:rPr>
  </w:style>
  <w:style w:type="character" w:customStyle="1" w:styleId="a5">
    <w:name w:val="頁尾 字元"/>
    <w:basedOn w:val="a0"/>
    <w:link w:val="a4"/>
    <w:uiPriority w:val="99"/>
    <w:rsid w:val="006976F9"/>
    <w:rPr>
      <w:kern w:val="2"/>
      <w:sz w:val="24"/>
      <w:szCs w:val="24"/>
    </w:rPr>
  </w:style>
  <w:style w:type="character" w:customStyle="1" w:styleId="watch-title">
    <w:name w:val="watch-title"/>
    <w:basedOn w:val="a0"/>
    <w:rsid w:val="0092313A"/>
  </w:style>
  <w:style w:type="character" w:customStyle="1" w:styleId="apple-converted-space">
    <w:name w:val="apple-converted-space"/>
    <w:rsid w:val="00315F06"/>
  </w:style>
  <w:style w:type="character" w:customStyle="1" w:styleId="1">
    <w:name w:val="未解析的提及項目1"/>
    <w:basedOn w:val="a0"/>
    <w:uiPriority w:val="99"/>
    <w:semiHidden/>
    <w:unhideWhenUsed/>
    <w:rsid w:val="00A87294"/>
    <w:rPr>
      <w:color w:val="605E5C"/>
      <w:shd w:val="clear" w:color="auto" w:fill="E1DFDD"/>
    </w:rPr>
  </w:style>
  <w:style w:type="paragraph" w:styleId="Web">
    <w:name w:val="Normal (Web)"/>
    <w:basedOn w:val="a"/>
    <w:uiPriority w:val="99"/>
    <w:unhideWhenUsed/>
    <w:rsid w:val="00D51B52"/>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493318">
      <w:bodyDiv w:val="1"/>
      <w:marLeft w:val="0"/>
      <w:marRight w:val="0"/>
      <w:marTop w:val="0"/>
      <w:marBottom w:val="0"/>
      <w:divBdr>
        <w:top w:val="none" w:sz="0" w:space="0" w:color="auto"/>
        <w:left w:val="none" w:sz="0" w:space="0" w:color="auto"/>
        <w:bottom w:val="none" w:sz="0" w:space="0" w:color="auto"/>
        <w:right w:val="none" w:sz="0" w:space="0" w:color="auto"/>
      </w:divBdr>
    </w:div>
    <w:div w:id="1331830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trinityhotel.co.kr/home" TargetMode="External"/><Relationship Id="rId21" Type="http://schemas.openxmlformats.org/officeDocument/2006/relationships/image" Target="media/image13.jpeg"/><Relationship Id="rId34" Type="http://schemas.openxmlformats.org/officeDocument/2006/relationships/hyperlink" Target="http://trinityhotel.co.kr/home"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yeosuvenezia.com/" TargetMode="External"/><Relationship Id="rId33" Type="http://schemas.openxmlformats.org/officeDocument/2006/relationships/hyperlink" Target="http://bestincityhotel.co.kr/"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yperlink" Target="http://no25-hotel.imweb.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no25-hotel.imweb.me/" TargetMode="External"/><Relationship Id="rId32" Type="http://schemas.openxmlformats.org/officeDocument/2006/relationships/hyperlink" Target="http://arbancityhotelbusan.book.direct/zh-tw"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rubato_daegu.jalib.site/" TargetMode="External"/><Relationship Id="rId28" Type="http://schemas.openxmlformats.org/officeDocument/2006/relationships/hyperlink" Target="http://bestincityhotel.co.kr/"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kingkongbudae.co.kr/" TargetMode="External"/><Relationship Id="rId31" Type="http://schemas.openxmlformats.org/officeDocument/2006/relationships/hyperlink" Target="http://trinityhotel.co.kr/hom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encorehotel.org/" TargetMode="External"/><Relationship Id="rId27" Type="http://schemas.openxmlformats.org/officeDocument/2006/relationships/hyperlink" Target="http://arbancityhotelbusan.book.direct/zh-tw" TargetMode="External"/><Relationship Id="rId30" Type="http://schemas.openxmlformats.org/officeDocument/2006/relationships/hyperlink" Target="http://www.thekinghotel.co.kr/main" TargetMode="External"/><Relationship Id="rId35" Type="http://schemas.openxmlformats.org/officeDocument/2006/relationships/hyperlink" Target="http://no25-hotel.imweb.me/"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9AD190-B9A4-4A40-9EB3-E9510086B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11</Pages>
  <Words>889</Words>
  <Characters>5072</Characters>
  <Application>Microsoft Office Word</Application>
  <DocSecurity>0</DocSecurity>
  <Lines>42</Lines>
  <Paragraphs>11</Paragraphs>
  <ScaleCrop>false</ScaleCrop>
  <Company>HOME</Company>
  <LinksUpToDate>false</LinksUpToDate>
  <CharactersWithSpaces>5950</CharactersWithSpaces>
  <SharedDoc>false</SharedDoc>
  <HLinks>
    <vt:vector size="48" baseType="variant">
      <vt:variant>
        <vt:i4>7143536</vt:i4>
      </vt:variant>
      <vt:variant>
        <vt:i4>21</vt:i4>
      </vt:variant>
      <vt:variant>
        <vt:i4>0</vt:i4>
      </vt:variant>
      <vt:variant>
        <vt:i4>5</vt:i4>
      </vt:variant>
      <vt:variant>
        <vt:lpwstr>http://www.flamingohotel.co.kr/</vt:lpwstr>
      </vt:variant>
      <vt:variant>
        <vt:lpwstr/>
      </vt:variant>
      <vt:variant>
        <vt:i4>8192106</vt:i4>
      </vt:variant>
      <vt:variant>
        <vt:i4>18</vt:i4>
      </vt:variant>
      <vt:variant>
        <vt:i4>0</vt:i4>
      </vt:variant>
      <vt:variant>
        <vt:i4>5</vt:i4>
      </vt:variant>
      <vt:variant>
        <vt:lpwstr>http://www.songjunghotel.co.kr/</vt:lpwstr>
      </vt:variant>
      <vt:variant>
        <vt:lpwstr/>
      </vt:variant>
      <vt:variant>
        <vt:i4>4456477</vt:i4>
      </vt:variant>
      <vt:variant>
        <vt:i4>15</vt:i4>
      </vt:variant>
      <vt:variant>
        <vt:i4>0</vt:i4>
      </vt:variant>
      <vt:variant>
        <vt:i4>5</vt:i4>
      </vt:variant>
      <vt:variant>
        <vt:lpwstr>http://www.hotelyaja.com/main/source/main.php</vt:lpwstr>
      </vt:variant>
      <vt:variant>
        <vt:lpwstr/>
      </vt:variant>
      <vt:variant>
        <vt:i4>4325447</vt:i4>
      </vt:variant>
      <vt:variant>
        <vt:i4>12</vt:i4>
      </vt:variant>
      <vt:variant>
        <vt:i4>0</vt:i4>
      </vt:variant>
      <vt:variant>
        <vt:i4>5</vt:i4>
      </vt:variant>
      <vt:variant>
        <vt:lpwstr>http://presshotel.co.kr/</vt:lpwstr>
      </vt:variant>
      <vt:variant>
        <vt:lpwstr/>
      </vt:variant>
      <vt:variant>
        <vt:i4>7143536</vt:i4>
      </vt:variant>
      <vt:variant>
        <vt:i4>9</vt:i4>
      </vt:variant>
      <vt:variant>
        <vt:i4>0</vt:i4>
      </vt:variant>
      <vt:variant>
        <vt:i4>5</vt:i4>
      </vt:variant>
      <vt:variant>
        <vt:lpwstr>http://www.flamingohotel.co.kr/</vt:lpwstr>
      </vt:variant>
      <vt:variant>
        <vt:lpwstr/>
      </vt:variant>
      <vt:variant>
        <vt:i4>8192106</vt:i4>
      </vt:variant>
      <vt:variant>
        <vt:i4>6</vt:i4>
      </vt:variant>
      <vt:variant>
        <vt:i4>0</vt:i4>
      </vt:variant>
      <vt:variant>
        <vt:i4>5</vt:i4>
      </vt:variant>
      <vt:variant>
        <vt:lpwstr>http://www.songjunghotel.co.kr/</vt:lpwstr>
      </vt:variant>
      <vt:variant>
        <vt:lpwstr/>
      </vt:variant>
      <vt:variant>
        <vt:i4>4456477</vt:i4>
      </vt:variant>
      <vt:variant>
        <vt:i4>3</vt:i4>
      </vt:variant>
      <vt:variant>
        <vt:i4>0</vt:i4>
      </vt:variant>
      <vt:variant>
        <vt:i4>5</vt:i4>
      </vt:variant>
      <vt:variant>
        <vt:lpwstr>http://www.hotelyaja.com/main/source/main.php</vt:lpwstr>
      </vt:variant>
      <vt:variant>
        <vt:lpwstr/>
      </vt:variant>
      <vt:variant>
        <vt:i4>4325447</vt:i4>
      </vt:variant>
      <vt:variant>
        <vt:i4>0</vt:i4>
      </vt:variant>
      <vt:variant>
        <vt:i4>0</vt:i4>
      </vt:variant>
      <vt:variant>
        <vt:i4>5</vt:i4>
      </vt:variant>
      <vt:variant>
        <vt:lpwstr>http://presshotel.co.kr/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虎躍釜山麗水巨濟楓情美食饌５天</dc:title>
  <dc:creator>x</dc:creator>
  <cp:lastModifiedBy>user</cp:lastModifiedBy>
  <cp:revision>14</cp:revision>
  <cp:lastPrinted>2015-04-24T04:24:00Z</cp:lastPrinted>
  <dcterms:created xsi:type="dcterms:W3CDTF">2024-06-03T05:21:00Z</dcterms:created>
  <dcterms:modified xsi:type="dcterms:W3CDTF">2024-08-16T09:26:00Z</dcterms:modified>
</cp:coreProperties>
</file>