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0369"/>
        <w:gridCol w:w="81"/>
      </w:tblGrid>
      <w:tr w:rsidR="00513FFE" w:rsidRPr="00513FFE" w14:paraId="7E78E74E" w14:textId="77777777" w:rsidTr="00186DF4">
        <w:trPr>
          <w:trHeight w:val="825"/>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AC06E5D" w14:textId="6BA30E0A" w:rsidR="00186DF4" w:rsidRPr="00186DF4" w:rsidRDefault="00513FFE" w:rsidP="00513FFE">
            <w:pPr>
              <w:widowControl/>
              <w:jc w:val="center"/>
              <w:rPr>
                <w:rFonts w:ascii="Times New Roman" w:eastAsia="新細明體" w:hAnsi="Times New Roman" w:cs="Times New Roman"/>
                <w:b/>
                <w:bCs/>
                <w:color w:val="000000"/>
                <w:kern w:val="0"/>
                <w:sz w:val="44"/>
                <w:szCs w:val="44"/>
              </w:rPr>
            </w:pPr>
            <w:r w:rsidRPr="00186DF4">
              <w:rPr>
                <w:rFonts w:ascii="Times New Roman" w:eastAsia="新細明體" w:hAnsi="Times New Roman" w:cs="Times New Roman"/>
                <w:b/>
                <w:bCs/>
                <w:color w:val="000000"/>
                <w:kern w:val="0"/>
                <w:sz w:val="44"/>
                <w:szCs w:val="44"/>
              </w:rPr>
              <w:t>激安京都和服體驗</w:t>
            </w:r>
            <w:r w:rsidR="00186DF4" w:rsidRPr="00186DF4">
              <w:rPr>
                <w:rFonts w:ascii="Times New Roman" w:eastAsia="新細明體" w:hAnsi="Times New Roman" w:cs="Times New Roman" w:hint="eastAsia"/>
                <w:b/>
                <w:bCs/>
                <w:color w:val="000000"/>
                <w:kern w:val="0"/>
                <w:sz w:val="44"/>
                <w:szCs w:val="44"/>
              </w:rPr>
              <w:t>．</w:t>
            </w:r>
            <w:r w:rsidRPr="00186DF4">
              <w:rPr>
                <w:rFonts w:ascii="Times New Roman" w:eastAsia="新細明體" w:hAnsi="Times New Roman" w:cs="Times New Roman"/>
                <w:b/>
                <w:bCs/>
                <w:color w:val="000000"/>
                <w:kern w:val="0"/>
                <w:sz w:val="44"/>
                <w:szCs w:val="44"/>
              </w:rPr>
              <w:t>環球影城５日</w:t>
            </w:r>
          </w:p>
          <w:p w14:paraId="7E397CE2" w14:textId="0F4F8307" w:rsidR="00513FFE" w:rsidRPr="00186DF4" w:rsidRDefault="00513FFE" w:rsidP="00513FFE">
            <w:pPr>
              <w:widowControl/>
              <w:jc w:val="center"/>
              <w:rPr>
                <w:rFonts w:ascii="Times New Roman" w:eastAsia="新細明體" w:hAnsi="Times New Roman" w:cs="Times New Roman"/>
                <w:color w:val="000000"/>
                <w:kern w:val="0"/>
                <w:sz w:val="40"/>
                <w:szCs w:val="40"/>
              </w:rPr>
            </w:pPr>
            <w:r w:rsidRPr="00186DF4">
              <w:rPr>
                <w:rFonts w:ascii="Times New Roman" w:eastAsia="新細明體" w:hAnsi="Times New Roman" w:cs="Times New Roman"/>
                <w:b/>
                <w:bCs/>
                <w:color w:val="000000"/>
                <w:kern w:val="0"/>
                <w:sz w:val="40"/>
                <w:szCs w:val="40"/>
              </w:rPr>
              <w:t>世界文化遺產</w:t>
            </w:r>
            <w:r w:rsidR="00186DF4" w:rsidRPr="00186DF4">
              <w:rPr>
                <w:rFonts w:ascii="Times New Roman" w:eastAsia="新細明體" w:hAnsi="Times New Roman" w:cs="Times New Roman" w:hint="eastAsia"/>
                <w:b/>
                <w:bCs/>
                <w:color w:val="000000"/>
                <w:kern w:val="0"/>
                <w:sz w:val="40"/>
                <w:szCs w:val="40"/>
              </w:rPr>
              <w:t>：</w:t>
            </w:r>
            <w:r w:rsidRPr="00186DF4">
              <w:rPr>
                <w:rFonts w:ascii="Times New Roman" w:eastAsia="新細明體" w:hAnsi="Times New Roman" w:cs="Times New Roman"/>
                <w:b/>
                <w:bCs/>
                <w:color w:val="000000"/>
                <w:kern w:val="0"/>
                <w:sz w:val="40"/>
                <w:szCs w:val="40"/>
              </w:rPr>
              <w:t>下鴨神社、人氣景點～新京極、錦市場、大阪廚房</w:t>
            </w:r>
            <w:r w:rsidRPr="00186DF4">
              <w:rPr>
                <w:rFonts w:ascii="Times New Roman" w:eastAsia="新細明體" w:hAnsi="Times New Roman" w:cs="Times New Roman"/>
                <w:b/>
                <w:bCs/>
                <w:color w:val="000000"/>
                <w:kern w:val="0"/>
                <w:sz w:val="40"/>
                <w:szCs w:val="40"/>
              </w:rPr>
              <w:t>~</w:t>
            </w:r>
            <w:r w:rsidRPr="00186DF4">
              <w:rPr>
                <w:rFonts w:ascii="Times New Roman" w:eastAsia="新細明體" w:hAnsi="Times New Roman" w:cs="Times New Roman"/>
                <w:b/>
                <w:bCs/>
                <w:color w:val="000000"/>
                <w:kern w:val="0"/>
                <w:sz w:val="40"/>
                <w:szCs w:val="40"/>
              </w:rPr>
              <w:t>黑門市場</w:t>
            </w:r>
          </w:p>
        </w:tc>
      </w:tr>
      <w:tr w:rsidR="00513FFE" w:rsidRPr="00837DFD" w14:paraId="65482338" w14:textId="77777777" w:rsidTr="00186DF4">
        <w:trPr>
          <w:trHeight w:val="37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4750" w:type="pct"/>
              <w:jc w:val="center"/>
              <w:tblCellSpacing w:w="22" w:type="dxa"/>
              <w:tblCellMar>
                <w:left w:w="0" w:type="dxa"/>
                <w:right w:w="0" w:type="dxa"/>
              </w:tblCellMar>
              <w:tblLook w:val="04A0" w:firstRow="1" w:lastRow="0" w:firstColumn="1" w:lastColumn="0" w:noHBand="0" w:noVBand="1"/>
            </w:tblPr>
            <w:tblGrid>
              <w:gridCol w:w="1690"/>
              <w:gridCol w:w="8589"/>
            </w:tblGrid>
            <w:tr w:rsidR="00513FFE" w:rsidRPr="00837DFD" w14:paraId="4B5F32D6" w14:textId="77777777">
              <w:trPr>
                <w:tblCellSpacing w:w="22" w:type="dxa"/>
                <w:jc w:val="center"/>
              </w:trPr>
              <w:tc>
                <w:tcPr>
                  <w:tcW w:w="0" w:type="auto"/>
                  <w:gridSpan w:val="2"/>
                  <w:vAlign w:val="center"/>
                  <w:hideMark/>
                </w:tcPr>
                <w:p w14:paraId="5115C624" w14:textId="61F4D0C7" w:rsidR="00513FFE" w:rsidRPr="00837DFD" w:rsidRDefault="00513FFE" w:rsidP="00837DFD">
                  <w:pPr>
                    <w:widowControl/>
                    <w:spacing w:line="0" w:lineRule="atLeast"/>
                    <w:rPr>
                      <w:rFonts w:ascii="微軟正黑體" w:eastAsia="微軟正黑體" w:hAnsi="微軟正黑體" w:cs="新細明體"/>
                      <w:b/>
                      <w:bCs/>
                      <w:color w:val="000000"/>
                      <w:kern w:val="0"/>
                      <w:sz w:val="30"/>
                      <w:szCs w:val="30"/>
                    </w:rPr>
                  </w:pPr>
                  <w:r w:rsidRPr="00837DFD">
                    <w:rPr>
                      <w:rFonts w:ascii="微軟正黑體" w:eastAsia="微軟正黑體" w:hAnsi="微軟正黑體" w:cs="新細明體"/>
                      <w:b/>
                      <w:bCs/>
                      <w:color w:val="CC3366"/>
                      <w:kern w:val="0"/>
                      <w:sz w:val="30"/>
                      <w:szCs w:val="30"/>
                    </w:rPr>
                    <w:t>★</w:t>
                  </w:r>
                  <w:r w:rsidRPr="00837DFD">
                    <w:rPr>
                      <w:rFonts w:ascii="微軟正黑體" w:eastAsia="微軟正黑體" w:hAnsi="微軟正黑體" w:cs="新細明體"/>
                      <w:b/>
                      <w:bCs/>
                      <w:color w:val="000000"/>
                      <w:kern w:val="0"/>
                      <w:sz w:val="30"/>
                      <w:szCs w:val="30"/>
                    </w:rPr>
                    <w:t> 特別安排：</w:t>
                  </w:r>
                  <w:r w:rsidRPr="00837DFD">
                    <w:rPr>
                      <w:rFonts w:ascii="微軟正黑體" w:eastAsia="微軟正黑體" w:hAnsi="微軟正黑體" w:cs="新細明體"/>
                      <w:noProof/>
                      <w:color w:val="000000"/>
                      <w:kern w:val="0"/>
                      <w:szCs w:val="24"/>
                    </w:rPr>
                    <w:drawing>
                      <wp:inline distT="0" distB="0" distL="0" distR="0" wp14:anchorId="07FA4055" wp14:editId="07673A49">
                        <wp:extent cx="6496050" cy="4463415"/>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496050" cy="4463415"/>
                                </a:xfrm>
                                <a:prstGeom prst="rect">
                                  <a:avLst/>
                                </a:prstGeom>
                                <a:noFill/>
                                <a:ln>
                                  <a:noFill/>
                                </a:ln>
                              </pic:spPr>
                            </pic:pic>
                          </a:graphicData>
                        </a:graphic>
                      </wp:inline>
                    </w:drawing>
                  </w:r>
                </w:p>
              </w:tc>
            </w:tr>
            <w:tr w:rsidR="00513FFE" w:rsidRPr="00837DFD" w14:paraId="69C7FDBF" w14:textId="77777777">
              <w:trPr>
                <w:tblCellSpacing w:w="22" w:type="dxa"/>
                <w:jc w:val="center"/>
              </w:trPr>
              <w:tc>
                <w:tcPr>
                  <w:tcW w:w="0" w:type="auto"/>
                  <w:gridSpan w:val="2"/>
                  <w:vAlign w:val="center"/>
                  <w:hideMark/>
                </w:tcPr>
                <w:p w14:paraId="1E2E1AD4" w14:textId="2B96C7E3" w:rsidR="00513FFE" w:rsidRPr="00837DFD" w:rsidRDefault="00513FFE" w:rsidP="00837DFD">
                  <w:pPr>
                    <w:widowControl/>
                    <w:spacing w:line="0" w:lineRule="atLeast"/>
                    <w:rPr>
                      <w:rFonts w:ascii="微軟正黑體" w:eastAsia="微軟正黑體" w:hAnsi="微軟正黑體" w:cs="新細明體"/>
                      <w:color w:val="000000"/>
                      <w:kern w:val="0"/>
                      <w:szCs w:val="24"/>
                    </w:rPr>
                  </w:pPr>
                  <w:r w:rsidRPr="00837DFD">
                    <w:rPr>
                      <w:rFonts w:ascii="微軟正黑體" w:eastAsia="微軟正黑體" w:hAnsi="微軟正黑體" w:cs="新細明體"/>
                      <w:noProof/>
                      <w:color w:val="000000"/>
                      <w:kern w:val="0"/>
                      <w:szCs w:val="24"/>
                    </w:rPr>
                    <w:lastRenderedPageBreak/>
                    <w:drawing>
                      <wp:inline distT="0" distB="0" distL="0" distR="0" wp14:anchorId="73E70402" wp14:editId="39CFAC89">
                        <wp:extent cx="6515100" cy="9629775"/>
                        <wp:effectExtent l="0" t="0" r="0" b="952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515100" cy="9629775"/>
                                </a:xfrm>
                                <a:prstGeom prst="rect">
                                  <a:avLst/>
                                </a:prstGeom>
                                <a:noFill/>
                                <a:ln>
                                  <a:noFill/>
                                </a:ln>
                              </pic:spPr>
                            </pic:pic>
                          </a:graphicData>
                        </a:graphic>
                      </wp:inline>
                    </w:drawing>
                  </w:r>
                  <w:r w:rsidRPr="00837DFD">
                    <w:rPr>
                      <w:rFonts w:ascii="微軟正黑體" w:eastAsia="微軟正黑體" w:hAnsi="微軟正黑體" w:cs="新細明體"/>
                      <w:noProof/>
                      <w:color w:val="000000"/>
                      <w:kern w:val="0"/>
                      <w:szCs w:val="24"/>
                    </w:rPr>
                    <w:drawing>
                      <wp:inline distT="0" distB="0" distL="0" distR="0" wp14:anchorId="0091B5D8" wp14:editId="6F1AD2BE">
                        <wp:extent cx="6480000" cy="9600707"/>
                        <wp:effectExtent l="0" t="0" r="0" b="63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80000" cy="9600707"/>
                                </a:xfrm>
                                <a:prstGeom prst="rect">
                                  <a:avLst/>
                                </a:prstGeom>
                                <a:noFill/>
                                <a:ln>
                                  <a:noFill/>
                                </a:ln>
                              </pic:spPr>
                            </pic:pic>
                          </a:graphicData>
                        </a:graphic>
                      </wp:inline>
                    </w:drawing>
                  </w:r>
                  <w:r w:rsidRPr="00837DFD">
                    <w:rPr>
                      <w:rFonts w:ascii="微軟正黑體" w:eastAsia="微軟正黑體" w:hAnsi="微軟正黑體" w:cs="新細明體"/>
                      <w:noProof/>
                      <w:color w:val="000000"/>
                      <w:kern w:val="0"/>
                      <w:szCs w:val="24"/>
                    </w:rPr>
                    <w:drawing>
                      <wp:inline distT="0" distB="0" distL="0" distR="0" wp14:anchorId="70F9CF58" wp14:editId="7313AE18">
                        <wp:extent cx="6505575" cy="9648825"/>
                        <wp:effectExtent l="0" t="0" r="9525" b="952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505575" cy="9648825"/>
                                </a:xfrm>
                                <a:prstGeom prst="rect">
                                  <a:avLst/>
                                </a:prstGeom>
                                <a:noFill/>
                                <a:ln>
                                  <a:noFill/>
                                </a:ln>
                              </pic:spPr>
                            </pic:pic>
                          </a:graphicData>
                        </a:graphic>
                      </wp:inline>
                    </w:drawing>
                  </w:r>
                </w:p>
              </w:tc>
            </w:tr>
            <w:tr w:rsidR="00513FFE" w:rsidRPr="00837DFD" w14:paraId="1A9CFDB5" w14:textId="77777777">
              <w:trPr>
                <w:tblCellSpacing w:w="22" w:type="dxa"/>
                <w:jc w:val="center"/>
              </w:trPr>
              <w:tc>
                <w:tcPr>
                  <w:tcW w:w="0" w:type="auto"/>
                  <w:gridSpan w:val="2"/>
                  <w:vAlign w:val="center"/>
                  <w:hideMark/>
                </w:tcPr>
                <w:p w14:paraId="385E7436" w14:textId="77777777" w:rsidR="00513FFE" w:rsidRPr="00837DFD" w:rsidRDefault="00513FFE" w:rsidP="00837DFD">
                  <w:pPr>
                    <w:widowControl/>
                    <w:spacing w:line="0" w:lineRule="atLeast"/>
                    <w:rPr>
                      <w:rFonts w:ascii="微軟正黑體" w:eastAsia="微軟正黑體" w:hAnsi="微軟正黑體" w:cs="新細明體"/>
                      <w:b/>
                      <w:bCs/>
                      <w:color w:val="000000"/>
                      <w:kern w:val="0"/>
                      <w:sz w:val="30"/>
                      <w:szCs w:val="30"/>
                    </w:rPr>
                  </w:pPr>
                  <w:r w:rsidRPr="00837DFD">
                    <w:rPr>
                      <w:rFonts w:ascii="微軟正黑體" w:eastAsia="微軟正黑體" w:hAnsi="微軟正黑體" w:cs="新細明體"/>
                      <w:b/>
                      <w:bCs/>
                      <w:color w:val="CC3366"/>
                      <w:kern w:val="0"/>
                      <w:sz w:val="30"/>
                      <w:szCs w:val="30"/>
                    </w:rPr>
                    <w:t>★</w:t>
                  </w:r>
                  <w:r w:rsidRPr="00837DFD">
                    <w:rPr>
                      <w:rFonts w:ascii="微軟正黑體" w:eastAsia="微軟正黑體" w:hAnsi="微軟正黑體" w:cs="新細明體"/>
                      <w:b/>
                      <w:bCs/>
                      <w:color w:val="000000"/>
                      <w:kern w:val="0"/>
                      <w:sz w:val="30"/>
                      <w:szCs w:val="30"/>
                    </w:rPr>
                    <w:t> 團費說明：</w:t>
                  </w:r>
                </w:p>
              </w:tc>
            </w:tr>
            <w:tr w:rsidR="00513FFE" w:rsidRPr="00837DFD" w14:paraId="29F1BE9C" w14:textId="77777777">
              <w:trPr>
                <w:tblCellSpacing w:w="22" w:type="dxa"/>
                <w:jc w:val="center"/>
              </w:trPr>
              <w:tc>
                <w:tcPr>
                  <w:tcW w:w="800" w:type="pct"/>
                  <w:hideMark/>
                </w:tcPr>
                <w:p w14:paraId="13BDC42D" w14:textId="77777777" w:rsidR="00513FFE" w:rsidRPr="00837DFD" w:rsidRDefault="00513FFE" w:rsidP="00837DFD">
                  <w:pPr>
                    <w:widowControl/>
                    <w:spacing w:line="0" w:lineRule="atLeast"/>
                    <w:jc w:val="right"/>
                    <w:rPr>
                      <w:rFonts w:ascii="微軟正黑體" w:eastAsia="微軟正黑體" w:hAnsi="微軟正黑體" w:cs="新細明體"/>
                      <w:color w:val="000000"/>
                      <w:kern w:val="0"/>
                      <w:szCs w:val="24"/>
                    </w:rPr>
                  </w:pPr>
                  <w:r w:rsidRPr="00837DFD">
                    <w:rPr>
                      <w:rFonts w:ascii="微軟正黑體" w:eastAsia="微軟正黑體" w:hAnsi="微軟正黑體" w:cs="新細明體"/>
                      <w:color w:val="000000"/>
                      <w:kern w:val="0"/>
                      <w:szCs w:val="24"/>
                    </w:rPr>
                    <w:t>團費包含：</w:t>
                  </w:r>
                </w:p>
              </w:tc>
              <w:tc>
                <w:tcPr>
                  <w:tcW w:w="4200" w:type="pct"/>
                  <w:vAlign w:val="center"/>
                  <w:hideMark/>
                </w:tcPr>
                <w:p w14:paraId="721BA765" w14:textId="77777777" w:rsidR="00513FFE" w:rsidRPr="00837DFD" w:rsidRDefault="00513FFE" w:rsidP="00837DFD">
                  <w:pPr>
                    <w:widowControl/>
                    <w:spacing w:line="0" w:lineRule="atLeast"/>
                    <w:rPr>
                      <w:rFonts w:ascii="微軟正黑體" w:eastAsia="微軟正黑體" w:hAnsi="微軟正黑體" w:cs="新細明體"/>
                      <w:color w:val="000000"/>
                      <w:kern w:val="0"/>
                      <w:szCs w:val="24"/>
                    </w:rPr>
                  </w:pPr>
                  <w:r w:rsidRPr="00837DFD">
                    <w:rPr>
                      <w:rFonts w:ascii="微軟正黑體" w:eastAsia="微軟正黑體" w:hAnsi="微軟正黑體" w:cs="新細明體"/>
                      <w:color w:val="000000"/>
                      <w:kern w:val="0"/>
                      <w:szCs w:val="24"/>
                    </w:rPr>
                    <w:t>返經濟艙機票、旅責險和行程所列包項目</w:t>
                  </w:r>
                </w:p>
              </w:tc>
            </w:tr>
            <w:tr w:rsidR="00513FFE" w:rsidRPr="00837DFD" w14:paraId="4DF6A999" w14:textId="77777777">
              <w:trPr>
                <w:tblCellSpacing w:w="22" w:type="dxa"/>
                <w:jc w:val="center"/>
              </w:trPr>
              <w:tc>
                <w:tcPr>
                  <w:tcW w:w="800" w:type="pct"/>
                  <w:hideMark/>
                </w:tcPr>
                <w:p w14:paraId="3A2A3652" w14:textId="77777777" w:rsidR="00513FFE" w:rsidRPr="00837DFD" w:rsidRDefault="00513FFE" w:rsidP="00837DFD">
                  <w:pPr>
                    <w:widowControl/>
                    <w:spacing w:line="0" w:lineRule="atLeast"/>
                    <w:jc w:val="right"/>
                    <w:rPr>
                      <w:rFonts w:ascii="微軟正黑體" w:eastAsia="微軟正黑體" w:hAnsi="微軟正黑體" w:cs="新細明體"/>
                      <w:color w:val="000000"/>
                      <w:kern w:val="0"/>
                      <w:szCs w:val="24"/>
                    </w:rPr>
                  </w:pPr>
                  <w:r w:rsidRPr="00837DFD">
                    <w:rPr>
                      <w:rFonts w:ascii="微軟正黑體" w:eastAsia="微軟正黑體" w:hAnsi="微軟正黑體" w:cs="新細明體"/>
                      <w:color w:val="000000"/>
                      <w:kern w:val="0"/>
                      <w:szCs w:val="24"/>
                    </w:rPr>
                    <w:t>團費不含：</w:t>
                  </w:r>
                </w:p>
              </w:tc>
              <w:tc>
                <w:tcPr>
                  <w:tcW w:w="4200" w:type="pct"/>
                  <w:vAlign w:val="center"/>
                  <w:hideMark/>
                </w:tcPr>
                <w:p w14:paraId="0072C4DB" w14:textId="77777777" w:rsidR="00513FFE" w:rsidRPr="00837DFD" w:rsidRDefault="00513FFE" w:rsidP="00837DFD">
                  <w:pPr>
                    <w:widowControl/>
                    <w:spacing w:line="0" w:lineRule="atLeast"/>
                    <w:rPr>
                      <w:rFonts w:ascii="微軟正黑體" w:eastAsia="微軟正黑體" w:hAnsi="微軟正黑體" w:cs="新細明體"/>
                      <w:color w:val="000000"/>
                      <w:kern w:val="0"/>
                      <w:szCs w:val="24"/>
                    </w:rPr>
                  </w:pPr>
                  <w:r w:rsidRPr="00837DFD">
                    <w:rPr>
                      <w:rFonts w:ascii="微軟正黑體" w:eastAsia="微軟正黑體" w:hAnsi="微軟正黑體" w:cs="新細明體"/>
                      <w:color w:val="000000"/>
                      <w:kern w:val="0"/>
                      <w:szCs w:val="24"/>
                    </w:rPr>
                    <w:t>詳細請見注意事項【費用不包含說明】</w:t>
                  </w:r>
                </w:p>
              </w:tc>
            </w:tr>
          </w:tbl>
          <w:p w14:paraId="0AD53A96" w14:textId="77777777" w:rsidR="00513FFE" w:rsidRPr="00837DFD" w:rsidRDefault="00513FFE" w:rsidP="00837DFD">
            <w:pPr>
              <w:widowControl/>
              <w:spacing w:line="0" w:lineRule="atLeast"/>
              <w:jc w:val="center"/>
              <w:rPr>
                <w:rFonts w:ascii="微軟正黑體" w:eastAsia="微軟正黑體" w:hAnsi="微軟正黑體" w:cs="Times New Roman"/>
                <w:color w:val="000000"/>
                <w:kern w:val="0"/>
                <w:szCs w:val="24"/>
              </w:rPr>
            </w:pPr>
          </w:p>
        </w:tc>
        <w:tc>
          <w:tcPr>
            <w:tcW w:w="0" w:type="auto"/>
            <w:shd w:val="clear" w:color="auto" w:fill="FCFAEE"/>
            <w:vAlign w:val="center"/>
            <w:hideMark/>
          </w:tcPr>
          <w:p w14:paraId="31354FEE" w14:textId="77777777" w:rsidR="00513FFE" w:rsidRPr="00837DFD" w:rsidRDefault="00513FFE" w:rsidP="00837DFD">
            <w:pPr>
              <w:widowControl/>
              <w:spacing w:line="0" w:lineRule="atLeast"/>
              <w:rPr>
                <w:rFonts w:ascii="微軟正黑體" w:eastAsia="微軟正黑體" w:hAnsi="微軟正黑體" w:cs="Times New Roman"/>
                <w:kern w:val="0"/>
                <w:sz w:val="20"/>
                <w:szCs w:val="20"/>
              </w:rPr>
            </w:pPr>
          </w:p>
        </w:tc>
      </w:tr>
      <w:tr w:rsidR="00513FFE" w:rsidRPr="00837DFD" w14:paraId="1B417F22" w14:textId="77777777" w:rsidTr="00186DF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B7BF94E" w14:textId="77777777" w:rsidR="00513FFE" w:rsidRPr="00837DFD" w:rsidRDefault="00513FFE" w:rsidP="00837DFD">
            <w:pPr>
              <w:widowControl/>
              <w:spacing w:line="0" w:lineRule="atLeast"/>
              <w:jc w:val="center"/>
              <w:rPr>
                <w:rFonts w:ascii="微軟正黑體" w:eastAsia="微軟正黑體" w:hAnsi="微軟正黑體" w:cs="Times New Roman"/>
                <w:kern w:val="0"/>
                <w:szCs w:val="24"/>
              </w:rPr>
            </w:pPr>
          </w:p>
          <w:p w14:paraId="527F12CD" w14:textId="634B59CD" w:rsidR="00513FFE" w:rsidRPr="00837DFD" w:rsidRDefault="00513FFE" w:rsidP="00837DFD">
            <w:pPr>
              <w:widowControl/>
              <w:spacing w:line="0" w:lineRule="atLeast"/>
              <w:jc w:val="center"/>
              <w:rPr>
                <w:rFonts w:ascii="微軟正黑體" w:eastAsia="微軟正黑體" w:hAnsi="微軟正黑體" w:cs="Times New Roman"/>
                <w:kern w:val="0"/>
                <w:szCs w:val="24"/>
              </w:rPr>
            </w:pPr>
            <w:r w:rsidRPr="00837DFD">
              <w:rPr>
                <w:rFonts w:ascii="微軟正黑體" w:eastAsia="微軟正黑體" w:hAnsi="微軟正黑體" w:cs="Times New Roman"/>
                <w:noProof/>
                <w:kern w:val="0"/>
                <w:szCs w:val="24"/>
              </w:rPr>
              <w:drawing>
                <wp:inline distT="0" distB="0" distL="0" distR="0" wp14:anchorId="3A9465CC" wp14:editId="62D458E7">
                  <wp:extent cx="828675" cy="190500"/>
                  <wp:effectExtent l="0" t="0" r="952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828675" cy="190500"/>
                          </a:xfrm>
                          <a:prstGeom prst="rect">
                            <a:avLst/>
                          </a:prstGeom>
                          <a:noFill/>
                          <a:ln>
                            <a:noFill/>
                          </a:ln>
                        </pic:spPr>
                      </pic:pic>
                    </a:graphicData>
                  </a:graphic>
                </wp:inline>
              </w:drawing>
            </w:r>
          </w:p>
          <w:tbl>
            <w:tblPr>
              <w:tblW w:w="5000" w:type="pct"/>
              <w:jc w:val="center"/>
              <w:tblCellSpacing w:w="22" w:type="dxa"/>
              <w:tblCellMar>
                <w:top w:w="45" w:type="dxa"/>
                <w:left w:w="45" w:type="dxa"/>
                <w:bottom w:w="45" w:type="dxa"/>
                <w:right w:w="45" w:type="dxa"/>
              </w:tblCellMar>
              <w:tblLook w:val="04A0" w:firstRow="1" w:lastRow="0" w:firstColumn="1" w:lastColumn="0" w:noHBand="0" w:noVBand="1"/>
            </w:tblPr>
            <w:tblGrid>
              <w:gridCol w:w="10279"/>
            </w:tblGrid>
            <w:tr w:rsidR="00513FFE" w:rsidRPr="00837DFD" w14:paraId="03129AA0" w14:textId="77777777">
              <w:trPr>
                <w:tblCellSpacing w:w="22" w:type="dxa"/>
                <w:jc w:val="center"/>
              </w:trPr>
              <w:tc>
                <w:tcPr>
                  <w:tcW w:w="0" w:type="auto"/>
                  <w:vAlign w:val="center"/>
                  <w:hideMark/>
                </w:tcPr>
                <w:tbl>
                  <w:tblPr>
                    <w:tblW w:w="49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41"/>
                    <w:gridCol w:w="1559"/>
                    <w:gridCol w:w="1560"/>
                    <w:gridCol w:w="2403"/>
                    <w:gridCol w:w="1560"/>
                    <w:gridCol w:w="1560"/>
                  </w:tblGrid>
                  <w:tr w:rsidR="00513FFE" w:rsidRPr="00837DFD" w14:paraId="05D9A3FD"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7001200E" w14:textId="77777777" w:rsidR="00513FFE" w:rsidRPr="00837DFD" w:rsidRDefault="00513FFE" w:rsidP="00837DFD">
                        <w:pPr>
                          <w:widowControl/>
                          <w:spacing w:line="0" w:lineRule="atLeast"/>
                          <w:jc w:val="center"/>
                          <w:rPr>
                            <w:rFonts w:ascii="微軟正黑體" w:eastAsia="微軟正黑體" w:hAnsi="微軟正黑體" w:cs="新細明體"/>
                            <w:color w:val="000000"/>
                            <w:kern w:val="0"/>
                            <w:szCs w:val="24"/>
                          </w:rPr>
                        </w:pPr>
                        <w:r w:rsidRPr="00837DFD">
                          <w:rPr>
                            <w:rFonts w:ascii="微軟正黑體" w:eastAsia="微軟正黑體" w:hAnsi="微軟正黑體" w:cs="新細明體"/>
                            <w:color w:val="000000"/>
                            <w:kern w:val="0"/>
                            <w:szCs w:val="24"/>
                          </w:rPr>
                          <w:t>天數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7637B444" w14:textId="093188B4" w:rsidR="00513FFE" w:rsidRPr="00837DFD" w:rsidRDefault="00513FFE" w:rsidP="00837DFD">
                        <w:pPr>
                          <w:widowControl/>
                          <w:spacing w:line="0" w:lineRule="atLeast"/>
                          <w:jc w:val="center"/>
                          <w:rPr>
                            <w:rFonts w:ascii="微軟正黑體" w:eastAsia="微軟正黑體" w:hAnsi="微軟正黑體" w:cs="新細明體"/>
                            <w:color w:val="000000"/>
                            <w:kern w:val="0"/>
                            <w:szCs w:val="24"/>
                          </w:rPr>
                        </w:pPr>
                        <w:r w:rsidRPr="00837DFD">
                          <w:rPr>
                            <w:rFonts w:ascii="微軟正黑體" w:eastAsia="微軟正黑體" w:hAnsi="微軟正黑體" w:cs="新細明體"/>
                            <w:color w:val="000000"/>
                            <w:kern w:val="0"/>
                            <w:szCs w:val="24"/>
                          </w:rPr>
                          <w:t>出發時間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520B8638" w14:textId="08CFC153" w:rsidR="00513FFE" w:rsidRPr="00837DFD" w:rsidRDefault="00513FFE" w:rsidP="00837DFD">
                        <w:pPr>
                          <w:widowControl/>
                          <w:spacing w:line="0" w:lineRule="atLeast"/>
                          <w:jc w:val="center"/>
                          <w:rPr>
                            <w:rFonts w:ascii="微軟正黑體" w:eastAsia="微軟正黑體" w:hAnsi="微軟正黑體" w:cs="新細明體"/>
                            <w:color w:val="000000"/>
                            <w:kern w:val="0"/>
                            <w:szCs w:val="24"/>
                          </w:rPr>
                        </w:pPr>
                        <w:r w:rsidRPr="00837DFD">
                          <w:rPr>
                            <w:rFonts w:ascii="微軟正黑體" w:eastAsia="微軟正黑體" w:hAnsi="微軟正黑體" w:cs="新細明體"/>
                            <w:color w:val="000000"/>
                            <w:kern w:val="0"/>
                            <w:szCs w:val="24"/>
                          </w:rPr>
                          <w:t>抵達時間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1F28F361" w14:textId="77777777" w:rsidR="00513FFE" w:rsidRPr="00837DFD" w:rsidRDefault="00513FFE" w:rsidP="00837DFD">
                        <w:pPr>
                          <w:widowControl/>
                          <w:spacing w:line="0" w:lineRule="atLeast"/>
                          <w:jc w:val="center"/>
                          <w:rPr>
                            <w:rFonts w:ascii="微軟正黑體" w:eastAsia="微軟正黑體" w:hAnsi="微軟正黑體" w:cs="新細明體"/>
                            <w:color w:val="000000"/>
                            <w:kern w:val="0"/>
                            <w:szCs w:val="24"/>
                          </w:rPr>
                        </w:pPr>
                        <w:r w:rsidRPr="00837DFD">
                          <w:rPr>
                            <w:rFonts w:ascii="微軟正黑體" w:eastAsia="微軟正黑體" w:hAnsi="微軟正黑體" w:cs="新細明體"/>
                            <w:color w:val="000000"/>
                            <w:kern w:val="0"/>
                            <w:szCs w:val="24"/>
                          </w:rPr>
                          <w:t>起飛-抵達城市</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010D8C56" w14:textId="77777777" w:rsidR="00513FFE" w:rsidRPr="00837DFD" w:rsidRDefault="00513FFE" w:rsidP="00837DFD">
                        <w:pPr>
                          <w:widowControl/>
                          <w:spacing w:line="0" w:lineRule="atLeast"/>
                          <w:jc w:val="center"/>
                          <w:rPr>
                            <w:rFonts w:ascii="微軟正黑體" w:eastAsia="微軟正黑體" w:hAnsi="微軟正黑體" w:cs="新細明體"/>
                            <w:color w:val="000000"/>
                            <w:kern w:val="0"/>
                            <w:szCs w:val="24"/>
                          </w:rPr>
                        </w:pPr>
                        <w:r w:rsidRPr="00837DFD">
                          <w:rPr>
                            <w:rFonts w:ascii="微軟正黑體" w:eastAsia="微軟正黑體" w:hAnsi="微軟正黑體" w:cs="新細明體"/>
                            <w:color w:val="000000"/>
                            <w:kern w:val="0"/>
                            <w:szCs w:val="24"/>
                          </w:rPr>
                          <w:t>航空公司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7FCD6647" w14:textId="77777777" w:rsidR="00513FFE" w:rsidRPr="00837DFD" w:rsidRDefault="00513FFE" w:rsidP="00837DFD">
                        <w:pPr>
                          <w:widowControl/>
                          <w:spacing w:line="0" w:lineRule="atLeast"/>
                          <w:jc w:val="center"/>
                          <w:rPr>
                            <w:rFonts w:ascii="微軟正黑體" w:eastAsia="微軟正黑體" w:hAnsi="微軟正黑體" w:cs="新細明體"/>
                            <w:color w:val="000000"/>
                            <w:kern w:val="0"/>
                            <w:szCs w:val="24"/>
                          </w:rPr>
                        </w:pPr>
                        <w:r w:rsidRPr="00837DFD">
                          <w:rPr>
                            <w:rFonts w:ascii="微軟正黑體" w:eastAsia="微軟正黑體" w:hAnsi="微軟正黑體" w:cs="新細明體"/>
                            <w:color w:val="000000"/>
                            <w:kern w:val="0"/>
                            <w:szCs w:val="24"/>
                          </w:rPr>
                          <w:t>航班編號</w:t>
                        </w:r>
                      </w:p>
                    </w:tc>
                  </w:tr>
                  <w:tr w:rsidR="00513FFE" w:rsidRPr="00837DFD" w14:paraId="0F41BF7E"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974D909" w14:textId="77777777" w:rsidR="00513FFE" w:rsidRPr="00837DFD" w:rsidRDefault="00513FFE" w:rsidP="00837DFD">
                        <w:pPr>
                          <w:widowControl/>
                          <w:spacing w:line="0" w:lineRule="atLeast"/>
                          <w:jc w:val="center"/>
                          <w:rPr>
                            <w:rFonts w:ascii="微軟正黑體" w:eastAsia="微軟正黑體" w:hAnsi="微軟正黑體" w:cs="新細明體"/>
                            <w:color w:val="000000"/>
                            <w:kern w:val="0"/>
                            <w:szCs w:val="24"/>
                          </w:rPr>
                        </w:pPr>
                        <w:r w:rsidRPr="00837DFD">
                          <w:rPr>
                            <w:rFonts w:ascii="微軟正黑體" w:eastAsia="微軟正黑體" w:hAnsi="微軟正黑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2B6E39E" w14:textId="0341BE40" w:rsidR="00513FFE" w:rsidRPr="00837DFD" w:rsidRDefault="004C41E8" w:rsidP="00837DFD">
                        <w:pPr>
                          <w:widowControl/>
                          <w:spacing w:line="0" w:lineRule="atLeast"/>
                          <w:jc w:val="center"/>
                          <w:rPr>
                            <w:rFonts w:ascii="微軟正黑體" w:eastAsia="微軟正黑體" w:hAnsi="微軟正黑體" w:cs="新細明體"/>
                            <w:color w:val="000000"/>
                            <w:kern w:val="0"/>
                            <w:szCs w:val="24"/>
                          </w:rPr>
                        </w:pPr>
                        <w:r w:rsidRPr="004C41E8">
                          <w:rPr>
                            <w:rFonts w:ascii="微軟正黑體" w:eastAsia="微軟正黑體" w:hAnsi="微軟正黑體" w:cs="新細明體"/>
                            <w:color w:val="000000"/>
                            <w:kern w:val="0"/>
                            <w:szCs w:val="24"/>
                          </w:rPr>
                          <w:t>08:30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D470AD4" w14:textId="3DA40E24" w:rsidR="00513FFE" w:rsidRPr="00837DFD" w:rsidRDefault="004C41E8" w:rsidP="00837DFD">
                        <w:pPr>
                          <w:widowControl/>
                          <w:spacing w:line="0" w:lineRule="atLeast"/>
                          <w:jc w:val="center"/>
                          <w:rPr>
                            <w:rFonts w:ascii="微軟正黑體" w:eastAsia="微軟正黑體" w:hAnsi="微軟正黑體" w:cs="新細明體"/>
                            <w:color w:val="000000"/>
                            <w:kern w:val="0"/>
                            <w:szCs w:val="24"/>
                          </w:rPr>
                        </w:pPr>
                        <w:r w:rsidRPr="004C41E8">
                          <w:rPr>
                            <w:rFonts w:ascii="微軟正黑體" w:eastAsia="微軟正黑體" w:hAnsi="微軟正黑體" w:cs="新細明體"/>
                            <w:color w:val="000000"/>
                            <w:kern w:val="0"/>
                            <w:szCs w:val="24"/>
                          </w:rPr>
                          <w:t>12:15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977261B" w14:textId="77777777" w:rsidR="00513FFE" w:rsidRPr="00837DFD" w:rsidRDefault="00513FFE" w:rsidP="00837DFD">
                        <w:pPr>
                          <w:widowControl/>
                          <w:spacing w:line="0" w:lineRule="atLeast"/>
                          <w:jc w:val="center"/>
                          <w:rPr>
                            <w:rFonts w:ascii="微軟正黑體" w:eastAsia="微軟正黑體" w:hAnsi="微軟正黑體" w:cs="新細明體"/>
                            <w:color w:val="000000"/>
                            <w:kern w:val="0"/>
                            <w:szCs w:val="24"/>
                          </w:rPr>
                        </w:pPr>
                        <w:r w:rsidRPr="00837DFD">
                          <w:rPr>
                            <w:rFonts w:ascii="微軟正黑體" w:eastAsia="微軟正黑體" w:hAnsi="微軟正黑體" w:cs="新細明體"/>
                            <w:color w:val="000000"/>
                            <w:kern w:val="0"/>
                            <w:szCs w:val="24"/>
                          </w:rPr>
                          <w:t>TPE/KIX</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AFDB166" w14:textId="34F5B4BE" w:rsidR="00513FFE" w:rsidRPr="00837DFD" w:rsidRDefault="004C41E8" w:rsidP="00837DFD">
                        <w:pPr>
                          <w:widowControl/>
                          <w:spacing w:line="0" w:lineRule="atLeast"/>
                          <w:jc w:val="center"/>
                          <w:rPr>
                            <w:rFonts w:ascii="微軟正黑體" w:eastAsia="微軟正黑體" w:hAnsi="微軟正黑體" w:cs="新細明體"/>
                            <w:color w:val="000000"/>
                            <w:kern w:val="0"/>
                            <w:szCs w:val="24"/>
                          </w:rPr>
                        </w:pPr>
                        <w:r w:rsidRPr="004C41E8">
                          <w:rPr>
                            <w:rFonts w:ascii="微軟正黑體" w:eastAsia="微軟正黑體" w:hAnsi="微軟正黑體" w:cs="新細明體" w:hint="eastAsia"/>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18B7CDB" w14:textId="429CE0D8" w:rsidR="00513FFE" w:rsidRPr="00837DFD" w:rsidRDefault="004C41E8" w:rsidP="00837DFD">
                        <w:pPr>
                          <w:widowControl/>
                          <w:spacing w:line="0" w:lineRule="atLeast"/>
                          <w:jc w:val="center"/>
                          <w:rPr>
                            <w:rFonts w:ascii="微軟正黑體" w:eastAsia="微軟正黑體" w:hAnsi="微軟正黑體" w:cs="新細明體"/>
                            <w:color w:val="000000"/>
                            <w:kern w:val="0"/>
                            <w:szCs w:val="24"/>
                          </w:rPr>
                        </w:pPr>
                        <w:r w:rsidRPr="004C41E8">
                          <w:rPr>
                            <w:rFonts w:ascii="微軟正黑體" w:eastAsia="微軟正黑體" w:hAnsi="微軟正黑體" w:cs="新細明體"/>
                            <w:color w:val="000000"/>
                            <w:kern w:val="0"/>
                            <w:szCs w:val="24"/>
                          </w:rPr>
                          <w:t>JX820</w:t>
                        </w:r>
                      </w:p>
                    </w:tc>
                  </w:tr>
                  <w:tr w:rsidR="00513FFE" w:rsidRPr="00837DFD" w14:paraId="109E66A0"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85C07D5" w14:textId="77777777" w:rsidR="00513FFE" w:rsidRPr="00837DFD" w:rsidRDefault="00513FFE" w:rsidP="00837DFD">
                        <w:pPr>
                          <w:widowControl/>
                          <w:spacing w:line="0" w:lineRule="atLeast"/>
                          <w:jc w:val="center"/>
                          <w:rPr>
                            <w:rFonts w:ascii="微軟正黑體" w:eastAsia="微軟正黑體" w:hAnsi="微軟正黑體" w:cs="新細明體"/>
                            <w:color w:val="000000"/>
                            <w:kern w:val="0"/>
                            <w:szCs w:val="24"/>
                          </w:rPr>
                        </w:pPr>
                        <w:r w:rsidRPr="00837DFD">
                          <w:rPr>
                            <w:rFonts w:ascii="微軟正黑體" w:eastAsia="微軟正黑體" w:hAnsi="微軟正黑體" w:cs="新細明體"/>
                            <w:color w:val="000000"/>
                            <w:kern w:val="0"/>
                            <w:szCs w:val="24"/>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DA56606" w14:textId="1A73BF50" w:rsidR="00513FFE" w:rsidRPr="00837DFD" w:rsidRDefault="004C41E8" w:rsidP="00837DFD">
                        <w:pPr>
                          <w:widowControl/>
                          <w:spacing w:line="0" w:lineRule="atLeast"/>
                          <w:jc w:val="center"/>
                          <w:rPr>
                            <w:rFonts w:ascii="微軟正黑體" w:eastAsia="微軟正黑體" w:hAnsi="微軟正黑體" w:cs="新細明體"/>
                            <w:color w:val="000000"/>
                            <w:kern w:val="0"/>
                            <w:szCs w:val="24"/>
                          </w:rPr>
                        </w:pPr>
                        <w:r w:rsidRPr="004C41E8">
                          <w:rPr>
                            <w:rFonts w:ascii="微軟正黑體" w:eastAsia="微軟正黑體" w:hAnsi="微軟正黑體" w:cs="新細明體"/>
                            <w:color w:val="000000"/>
                            <w:kern w:val="0"/>
                            <w:szCs w:val="24"/>
                          </w:rPr>
                          <w:t>13:25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D47C062" w14:textId="25339F12" w:rsidR="00513FFE" w:rsidRPr="00837DFD" w:rsidRDefault="004C41E8" w:rsidP="00837DFD">
                        <w:pPr>
                          <w:widowControl/>
                          <w:spacing w:line="0" w:lineRule="atLeast"/>
                          <w:jc w:val="center"/>
                          <w:rPr>
                            <w:rFonts w:ascii="微軟正黑體" w:eastAsia="微軟正黑體" w:hAnsi="微軟正黑體" w:cs="新細明體"/>
                            <w:color w:val="000000"/>
                            <w:kern w:val="0"/>
                            <w:szCs w:val="24"/>
                          </w:rPr>
                        </w:pPr>
                        <w:r w:rsidRPr="004C41E8">
                          <w:rPr>
                            <w:rFonts w:ascii="微軟正黑體" w:eastAsia="微軟正黑體" w:hAnsi="微軟正黑體" w:cs="新細明體"/>
                            <w:color w:val="000000"/>
                            <w:kern w:val="0"/>
                            <w:szCs w:val="24"/>
                          </w:rPr>
                          <w:t>15:20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4AC3F08" w14:textId="77777777" w:rsidR="00513FFE" w:rsidRPr="00837DFD" w:rsidRDefault="00513FFE" w:rsidP="00837DFD">
                        <w:pPr>
                          <w:widowControl/>
                          <w:spacing w:line="0" w:lineRule="atLeast"/>
                          <w:jc w:val="center"/>
                          <w:rPr>
                            <w:rFonts w:ascii="微軟正黑體" w:eastAsia="微軟正黑體" w:hAnsi="微軟正黑體" w:cs="新細明體"/>
                            <w:color w:val="000000"/>
                            <w:kern w:val="0"/>
                            <w:szCs w:val="24"/>
                          </w:rPr>
                        </w:pPr>
                        <w:r w:rsidRPr="00837DFD">
                          <w:rPr>
                            <w:rFonts w:ascii="微軟正黑體" w:eastAsia="微軟正黑體" w:hAnsi="微軟正黑體" w:cs="新細明體"/>
                            <w:color w:val="000000"/>
                            <w:kern w:val="0"/>
                            <w:szCs w:val="24"/>
                          </w:rPr>
                          <w:t>KIX/TPE</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EFAB7B3" w14:textId="7C6DF432" w:rsidR="00513FFE" w:rsidRPr="00837DFD" w:rsidRDefault="004C41E8" w:rsidP="00837DFD">
                        <w:pPr>
                          <w:widowControl/>
                          <w:spacing w:line="0" w:lineRule="atLeast"/>
                          <w:jc w:val="center"/>
                          <w:rPr>
                            <w:rFonts w:ascii="微軟正黑體" w:eastAsia="微軟正黑體" w:hAnsi="微軟正黑體" w:cs="新細明體"/>
                            <w:color w:val="000000"/>
                            <w:kern w:val="0"/>
                            <w:szCs w:val="24"/>
                          </w:rPr>
                        </w:pPr>
                        <w:r w:rsidRPr="004C41E8">
                          <w:rPr>
                            <w:rFonts w:ascii="微軟正黑體" w:eastAsia="微軟正黑體" w:hAnsi="微軟正黑體" w:cs="新細明體" w:hint="eastAsia"/>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36624CB" w14:textId="177F3B0C" w:rsidR="00513FFE" w:rsidRPr="00837DFD" w:rsidRDefault="004C41E8" w:rsidP="00837DFD">
                        <w:pPr>
                          <w:widowControl/>
                          <w:spacing w:line="0" w:lineRule="atLeast"/>
                          <w:jc w:val="center"/>
                          <w:rPr>
                            <w:rFonts w:ascii="微軟正黑體" w:eastAsia="微軟正黑體" w:hAnsi="微軟正黑體" w:cs="新細明體"/>
                            <w:color w:val="000000"/>
                            <w:kern w:val="0"/>
                            <w:szCs w:val="24"/>
                          </w:rPr>
                        </w:pPr>
                        <w:r w:rsidRPr="004C41E8">
                          <w:rPr>
                            <w:rFonts w:ascii="微軟正黑體" w:eastAsia="微軟正黑體" w:hAnsi="微軟正黑體" w:cs="新細明體"/>
                            <w:color w:val="000000"/>
                            <w:kern w:val="0"/>
                            <w:szCs w:val="24"/>
                          </w:rPr>
                          <w:t>JX82</w:t>
                        </w:r>
                        <w:r>
                          <w:rPr>
                            <w:rFonts w:ascii="微軟正黑體" w:eastAsia="微軟正黑體" w:hAnsi="微軟正黑體" w:cs="新細明體"/>
                            <w:color w:val="000000"/>
                            <w:kern w:val="0"/>
                            <w:szCs w:val="24"/>
                          </w:rPr>
                          <w:t>1</w:t>
                        </w:r>
                      </w:p>
                    </w:tc>
                  </w:tr>
                  <w:tr w:rsidR="004C41E8" w:rsidRPr="00837DFD" w14:paraId="023E5469"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tcPr>
                      <w:p w14:paraId="4E31B9AF" w14:textId="5957C550" w:rsidR="004C41E8" w:rsidRPr="00837DFD" w:rsidRDefault="004C41E8" w:rsidP="004C41E8">
                        <w:pPr>
                          <w:widowControl/>
                          <w:spacing w:line="0" w:lineRule="atLeast"/>
                          <w:jc w:val="center"/>
                          <w:rPr>
                            <w:rFonts w:ascii="微軟正黑體" w:eastAsia="微軟正黑體" w:hAnsi="微軟正黑體" w:cs="新細明體"/>
                            <w:color w:val="000000"/>
                            <w:kern w:val="0"/>
                            <w:szCs w:val="24"/>
                          </w:rPr>
                        </w:pPr>
                        <w:r w:rsidRPr="00837DFD">
                          <w:rPr>
                            <w:rFonts w:ascii="微軟正黑體" w:eastAsia="微軟正黑體" w:hAnsi="微軟正黑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tcPr>
                      <w:p w14:paraId="64AD4364" w14:textId="49024382" w:rsidR="004C41E8" w:rsidRPr="00837DFD" w:rsidRDefault="004C41E8" w:rsidP="004C41E8">
                        <w:pPr>
                          <w:widowControl/>
                          <w:spacing w:line="0" w:lineRule="atLeast"/>
                          <w:jc w:val="center"/>
                          <w:rPr>
                            <w:rFonts w:ascii="微軟正黑體" w:eastAsia="微軟正黑體" w:hAnsi="微軟正黑體" w:cs="新細明體"/>
                            <w:color w:val="000000"/>
                            <w:kern w:val="0"/>
                            <w:szCs w:val="24"/>
                          </w:rPr>
                        </w:pPr>
                        <w:r w:rsidRPr="004C41E8">
                          <w:rPr>
                            <w:rFonts w:ascii="微軟正黑體" w:eastAsia="微軟正黑體" w:hAnsi="微軟正黑體" w:cs="新細明體"/>
                            <w:color w:val="000000"/>
                            <w:kern w:val="0"/>
                            <w:szCs w:val="24"/>
                          </w:rPr>
                          <w:t>10:15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tcPr>
                      <w:p w14:paraId="65FF44D8" w14:textId="05B3668E" w:rsidR="004C41E8" w:rsidRPr="00837DFD" w:rsidRDefault="004C41E8" w:rsidP="004C41E8">
                        <w:pPr>
                          <w:widowControl/>
                          <w:spacing w:line="0" w:lineRule="atLeast"/>
                          <w:jc w:val="center"/>
                          <w:rPr>
                            <w:rFonts w:ascii="微軟正黑體" w:eastAsia="微軟正黑體" w:hAnsi="微軟正黑體" w:cs="新細明體"/>
                            <w:color w:val="000000"/>
                            <w:kern w:val="0"/>
                            <w:szCs w:val="24"/>
                          </w:rPr>
                        </w:pPr>
                        <w:r w:rsidRPr="004C41E8">
                          <w:rPr>
                            <w:rFonts w:ascii="微軟正黑體" w:eastAsia="微軟正黑體" w:hAnsi="微軟正黑體" w:cs="新細明體"/>
                            <w:color w:val="000000"/>
                            <w:kern w:val="0"/>
                            <w:szCs w:val="24"/>
                          </w:rPr>
                          <w:t>14:00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tcPr>
                      <w:p w14:paraId="0D00F36E" w14:textId="1BF94DC3" w:rsidR="004C41E8" w:rsidRPr="00837DFD" w:rsidRDefault="004C41E8" w:rsidP="004C41E8">
                        <w:pPr>
                          <w:widowControl/>
                          <w:spacing w:line="0" w:lineRule="atLeast"/>
                          <w:jc w:val="center"/>
                          <w:rPr>
                            <w:rFonts w:ascii="微軟正黑體" w:eastAsia="微軟正黑體" w:hAnsi="微軟正黑體" w:cs="新細明體"/>
                            <w:color w:val="000000"/>
                            <w:kern w:val="0"/>
                            <w:szCs w:val="24"/>
                          </w:rPr>
                        </w:pPr>
                        <w:r w:rsidRPr="00837DFD">
                          <w:rPr>
                            <w:rFonts w:ascii="微軟正黑體" w:eastAsia="微軟正黑體" w:hAnsi="微軟正黑體" w:cs="新細明體"/>
                            <w:color w:val="000000"/>
                            <w:kern w:val="0"/>
                            <w:szCs w:val="24"/>
                          </w:rPr>
                          <w:t>TPE/KIX</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tcPr>
                      <w:p w14:paraId="78877815" w14:textId="34A61A49" w:rsidR="004C41E8" w:rsidRPr="00837DFD" w:rsidRDefault="004C41E8" w:rsidP="004C41E8">
                        <w:pPr>
                          <w:widowControl/>
                          <w:spacing w:line="0" w:lineRule="atLeast"/>
                          <w:jc w:val="center"/>
                          <w:rPr>
                            <w:rFonts w:ascii="微軟正黑體" w:eastAsia="微軟正黑體" w:hAnsi="微軟正黑體" w:cs="新細明體"/>
                            <w:color w:val="000000"/>
                            <w:kern w:val="0"/>
                            <w:szCs w:val="24"/>
                          </w:rPr>
                        </w:pPr>
                        <w:r w:rsidRPr="004C41E8">
                          <w:rPr>
                            <w:rFonts w:ascii="微軟正黑體" w:eastAsia="微軟正黑體" w:hAnsi="微軟正黑體" w:cs="新細明體" w:hint="eastAsia"/>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tcPr>
                      <w:p w14:paraId="0016B585" w14:textId="7BFBE234" w:rsidR="004C41E8" w:rsidRPr="00837DFD" w:rsidRDefault="004C41E8" w:rsidP="004C41E8">
                        <w:pPr>
                          <w:widowControl/>
                          <w:spacing w:line="0" w:lineRule="atLeast"/>
                          <w:jc w:val="center"/>
                          <w:rPr>
                            <w:rFonts w:ascii="微軟正黑體" w:eastAsia="微軟正黑體" w:hAnsi="微軟正黑體" w:cs="新細明體"/>
                            <w:color w:val="000000"/>
                            <w:kern w:val="0"/>
                            <w:szCs w:val="24"/>
                          </w:rPr>
                        </w:pPr>
                        <w:r w:rsidRPr="004C41E8">
                          <w:rPr>
                            <w:rFonts w:ascii="微軟正黑體" w:eastAsia="微軟正黑體" w:hAnsi="微軟正黑體" w:cs="新細明體"/>
                            <w:color w:val="000000"/>
                            <w:kern w:val="0"/>
                            <w:szCs w:val="24"/>
                          </w:rPr>
                          <w:t>JX82</w:t>
                        </w:r>
                        <w:r>
                          <w:rPr>
                            <w:rFonts w:ascii="微軟正黑體" w:eastAsia="微軟正黑體" w:hAnsi="微軟正黑體" w:cs="新細明體"/>
                            <w:color w:val="000000"/>
                            <w:kern w:val="0"/>
                            <w:szCs w:val="24"/>
                          </w:rPr>
                          <w:t>2</w:t>
                        </w:r>
                      </w:p>
                    </w:tc>
                  </w:tr>
                  <w:tr w:rsidR="004C41E8" w:rsidRPr="00837DFD" w14:paraId="08EA29E2"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tcPr>
                      <w:p w14:paraId="6F6E27AD" w14:textId="173964AF" w:rsidR="004C41E8" w:rsidRPr="00837DFD" w:rsidRDefault="004C41E8" w:rsidP="004C41E8">
                        <w:pPr>
                          <w:widowControl/>
                          <w:spacing w:line="0" w:lineRule="atLeast"/>
                          <w:jc w:val="center"/>
                          <w:rPr>
                            <w:rFonts w:ascii="微軟正黑體" w:eastAsia="微軟正黑體" w:hAnsi="微軟正黑體" w:cs="新細明體"/>
                            <w:color w:val="000000"/>
                            <w:kern w:val="0"/>
                            <w:szCs w:val="24"/>
                          </w:rPr>
                        </w:pPr>
                        <w:r w:rsidRPr="00837DFD">
                          <w:rPr>
                            <w:rFonts w:ascii="微軟正黑體" w:eastAsia="微軟正黑體" w:hAnsi="微軟正黑體" w:cs="新細明體"/>
                            <w:color w:val="000000"/>
                            <w:kern w:val="0"/>
                            <w:szCs w:val="24"/>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tcPr>
                      <w:p w14:paraId="6FF51054" w14:textId="331D519B" w:rsidR="004C41E8" w:rsidRPr="00837DFD" w:rsidRDefault="004C41E8" w:rsidP="004C41E8">
                        <w:pPr>
                          <w:widowControl/>
                          <w:spacing w:line="0" w:lineRule="atLeast"/>
                          <w:jc w:val="center"/>
                          <w:rPr>
                            <w:rFonts w:ascii="微軟正黑體" w:eastAsia="微軟正黑體" w:hAnsi="微軟正黑體" w:cs="新細明體"/>
                            <w:color w:val="000000"/>
                            <w:kern w:val="0"/>
                            <w:szCs w:val="24"/>
                          </w:rPr>
                        </w:pPr>
                        <w:r w:rsidRPr="004C41E8">
                          <w:rPr>
                            <w:rFonts w:ascii="微軟正黑體" w:eastAsia="微軟正黑體" w:hAnsi="微軟正黑體" w:cs="新細明體"/>
                            <w:color w:val="000000"/>
                            <w:kern w:val="0"/>
                            <w:szCs w:val="24"/>
                          </w:rPr>
                          <w:t>15:10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tcPr>
                      <w:p w14:paraId="278069B8" w14:textId="1B1B9568" w:rsidR="004C41E8" w:rsidRPr="00837DFD" w:rsidRDefault="004C41E8" w:rsidP="004C41E8">
                        <w:pPr>
                          <w:widowControl/>
                          <w:spacing w:line="0" w:lineRule="atLeast"/>
                          <w:jc w:val="center"/>
                          <w:rPr>
                            <w:rFonts w:ascii="微軟正黑體" w:eastAsia="微軟正黑體" w:hAnsi="微軟正黑體" w:cs="新細明體"/>
                            <w:color w:val="000000"/>
                            <w:kern w:val="0"/>
                            <w:szCs w:val="24"/>
                          </w:rPr>
                        </w:pPr>
                        <w:r w:rsidRPr="004C41E8">
                          <w:rPr>
                            <w:rFonts w:ascii="微軟正黑體" w:eastAsia="微軟正黑體" w:hAnsi="微軟正黑體" w:cs="新細明體"/>
                            <w:color w:val="000000"/>
                            <w:kern w:val="0"/>
                            <w:szCs w:val="24"/>
                          </w:rPr>
                          <w:t>17:05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tcPr>
                      <w:p w14:paraId="04646D6C" w14:textId="4628FCFE" w:rsidR="004C41E8" w:rsidRPr="00837DFD" w:rsidRDefault="004C41E8" w:rsidP="004C41E8">
                        <w:pPr>
                          <w:widowControl/>
                          <w:spacing w:line="0" w:lineRule="atLeast"/>
                          <w:jc w:val="center"/>
                          <w:rPr>
                            <w:rFonts w:ascii="微軟正黑體" w:eastAsia="微軟正黑體" w:hAnsi="微軟正黑體" w:cs="新細明體"/>
                            <w:color w:val="000000"/>
                            <w:kern w:val="0"/>
                            <w:szCs w:val="24"/>
                          </w:rPr>
                        </w:pPr>
                        <w:r w:rsidRPr="00837DFD">
                          <w:rPr>
                            <w:rFonts w:ascii="微軟正黑體" w:eastAsia="微軟正黑體" w:hAnsi="微軟正黑體" w:cs="新細明體"/>
                            <w:color w:val="000000"/>
                            <w:kern w:val="0"/>
                            <w:szCs w:val="24"/>
                          </w:rPr>
                          <w:t>KIX/TPE</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tcPr>
                      <w:p w14:paraId="1BC676D8" w14:textId="1522BFAD" w:rsidR="004C41E8" w:rsidRPr="00837DFD" w:rsidRDefault="004C41E8" w:rsidP="004C41E8">
                        <w:pPr>
                          <w:widowControl/>
                          <w:spacing w:line="0" w:lineRule="atLeast"/>
                          <w:jc w:val="center"/>
                          <w:rPr>
                            <w:rFonts w:ascii="微軟正黑體" w:eastAsia="微軟正黑體" w:hAnsi="微軟正黑體" w:cs="新細明體"/>
                            <w:color w:val="000000"/>
                            <w:kern w:val="0"/>
                            <w:szCs w:val="24"/>
                          </w:rPr>
                        </w:pPr>
                        <w:r w:rsidRPr="004C41E8">
                          <w:rPr>
                            <w:rFonts w:ascii="微軟正黑體" w:eastAsia="微軟正黑體" w:hAnsi="微軟正黑體" w:cs="新細明體" w:hint="eastAsia"/>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tcPr>
                      <w:p w14:paraId="27C9EF32" w14:textId="760DC810" w:rsidR="004C41E8" w:rsidRPr="00837DFD" w:rsidRDefault="004C41E8" w:rsidP="004C41E8">
                        <w:pPr>
                          <w:widowControl/>
                          <w:spacing w:line="0" w:lineRule="atLeast"/>
                          <w:jc w:val="center"/>
                          <w:rPr>
                            <w:rFonts w:ascii="微軟正黑體" w:eastAsia="微軟正黑體" w:hAnsi="微軟正黑體" w:cs="新細明體"/>
                            <w:color w:val="000000"/>
                            <w:kern w:val="0"/>
                            <w:szCs w:val="24"/>
                          </w:rPr>
                        </w:pPr>
                        <w:r w:rsidRPr="004C41E8">
                          <w:rPr>
                            <w:rFonts w:ascii="微軟正黑體" w:eastAsia="微軟正黑體" w:hAnsi="微軟正黑體" w:cs="新細明體"/>
                            <w:color w:val="000000"/>
                            <w:kern w:val="0"/>
                            <w:szCs w:val="24"/>
                          </w:rPr>
                          <w:t>JX82</w:t>
                        </w:r>
                        <w:r>
                          <w:rPr>
                            <w:rFonts w:ascii="微軟正黑體" w:eastAsia="微軟正黑體" w:hAnsi="微軟正黑體" w:cs="新細明體"/>
                            <w:color w:val="000000"/>
                            <w:kern w:val="0"/>
                            <w:szCs w:val="24"/>
                          </w:rPr>
                          <w:t>3</w:t>
                        </w:r>
                      </w:p>
                    </w:tc>
                  </w:tr>
                </w:tbl>
                <w:p w14:paraId="27D3CAAA" w14:textId="77777777" w:rsidR="00513FFE" w:rsidRPr="00837DFD" w:rsidRDefault="00513FFE" w:rsidP="00837DFD">
                  <w:pPr>
                    <w:widowControl/>
                    <w:spacing w:line="0" w:lineRule="atLeast"/>
                    <w:rPr>
                      <w:rFonts w:ascii="微軟正黑體" w:eastAsia="微軟正黑體" w:hAnsi="微軟正黑體" w:cs="新細明體"/>
                      <w:kern w:val="0"/>
                      <w:szCs w:val="24"/>
                    </w:rPr>
                  </w:pPr>
                </w:p>
              </w:tc>
            </w:tr>
          </w:tbl>
          <w:p w14:paraId="7BC2AECF" w14:textId="77777777" w:rsidR="00513FFE" w:rsidRPr="00837DFD" w:rsidRDefault="00513FFE" w:rsidP="00837DFD">
            <w:pPr>
              <w:widowControl/>
              <w:spacing w:line="0" w:lineRule="atLeast"/>
              <w:jc w:val="center"/>
              <w:rPr>
                <w:rFonts w:ascii="微軟正黑體" w:eastAsia="微軟正黑體" w:hAnsi="微軟正黑體" w:cs="Times New Roman"/>
                <w:vanish/>
                <w:kern w:val="0"/>
                <w:szCs w:val="24"/>
              </w:rPr>
            </w:pPr>
          </w:p>
          <w:p w14:paraId="28AE35A3" w14:textId="41584654" w:rsidR="00513FFE" w:rsidRPr="00837DFD" w:rsidRDefault="00837DFD" w:rsidP="00837DFD">
            <w:pPr>
              <w:widowControl/>
              <w:spacing w:line="0" w:lineRule="atLeast"/>
              <w:jc w:val="center"/>
              <w:rPr>
                <w:rFonts w:ascii="微軟正黑體" w:eastAsia="微軟正黑體" w:hAnsi="微軟正黑體" w:cs="Times New Roman"/>
                <w:vanish/>
                <w:kern w:val="0"/>
                <w:szCs w:val="24"/>
              </w:rPr>
            </w:pPr>
            <w:r w:rsidRPr="00837DFD">
              <w:rPr>
                <w:rFonts w:ascii="微軟正黑體" w:eastAsia="微軟正黑體" w:hAnsi="微軟正黑體" w:cs="新細明體"/>
                <w:noProof/>
                <w:color w:val="000000"/>
                <w:kern w:val="0"/>
                <w:szCs w:val="24"/>
              </w:rPr>
              <w:drawing>
                <wp:inline distT="0" distB="0" distL="0" distR="0" wp14:anchorId="728EC8B3" wp14:editId="41869379">
                  <wp:extent cx="790575" cy="190500"/>
                  <wp:effectExtent l="0" t="0" r="952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790575" cy="190500"/>
                          </a:xfrm>
                          <a:prstGeom prst="rect">
                            <a:avLst/>
                          </a:prstGeom>
                          <a:noFill/>
                          <a:ln>
                            <a:noFill/>
                          </a:ln>
                        </pic:spPr>
                      </pic:pic>
                    </a:graphicData>
                  </a:graphic>
                </wp:inline>
              </w:drawing>
            </w:r>
          </w:p>
          <w:tbl>
            <w:tblPr>
              <w:tblW w:w="5000" w:type="pct"/>
              <w:jc w:val="center"/>
              <w:tblCellSpacing w:w="22" w:type="dxa"/>
              <w:tblCellMar>
                <w:left w:w="0" w:type="dxa"/>
                <w:right w:w="0" w:type="dxa"/>
              </w:tblCellMar>
              <w:tblLook w:val="04A0" w:firstRow="1" w:lastRow="0" w:firstColumn="1" w:lastColumn="0" w:noHBand="0" w:noVBand="1"/>
            </w:tblPr>
            <w:tblGrid>
              <w:gridCol w:w="10279"/>
            </w:tblGrid>
            <w:tr w:rsidR="00513FFE" w:rsidRPr="00837DFD" w14:paraId="1626B420" w14:textId="77777777">
              <w:trPr>
                <w:trHeight w:val="300"/>
                <w:tblCellSpacing w:w="22" w:type="dxa"/>
                <w:jc w:val="center"/>
              </w:trPr>
              <w:tc>
                <w:tcPr>
                  <w:tcW w:w="0" w:type="auto"/>
                  <w:vAlign w:val="center"/>
                  <w:hideMark/>
                </w:tcPr>
                <w:p w14:paraId="3E4C74B9" w14:textId="77777777" w:rsidR="00513FFE" w:rsidRPr="00837DFD" w:rsidRDefault="00513FFE" w:rsidP="00837DFD">
                  <w:pPr>
                    <w:widowControl/>
                    <w:spacing w:line="0" w:lineRule="atLeast"/>
                    <w:rPr>
                      <w:rFonts w:ascii="微軟正黑體" w:eastAsia="微軟正黑體" w:hAnsi="微軟正黑體" w:cs="新細明體"/>
                      <w:b/>
                      <w:bCs/>
                      <w:color w:val="000000"/>
                      <w:kern w:val="0"/>
                      <w:szCs w:val="24"/>
                    </w:rPr>
                  </w:pPr>
                  <w:r w:rsidRPr="00837DFD">
                    <w:rPr>
                      <w:rFonts w:ascii="微軟正黑體" w:eastAsia="微軟正黑體" w:hAnsi="微軟正黑體" w:cs="Segoe UI Symbol"/>
                      <w:b/>
                      <w:bCs/>
                      <w:color w:val="CC3366"/>
                      <w:kern w:val="0"/>
                      <w:szCs w:val="24"/>
                    </w:rPr>
                    <w:t>★</w:t>
                  </w:r>
                  <w:r w:rsidRPr="00837DFD">
                    <w:rPr>
                      <w:rFonts w:ascii="微軟正黑體" w:eastAsia="微軟正黑體" w:hAnsi="微軟正黑體" w:cs="新細明體"/>
                      <w:b/>
                      <w:bCs/>
                      <w:color w:val="CC3366"/>
                      <w:kern w:val="0"/>
                      <w:szCs w:val="24"/>
                    </w:rPr>
                    <w:t> </w:t>
                  </w:r>
                  <w:r w:rsidRPr="00837DFD">
                    <w:rPr>
                      <w:rFonts w:ascii="微軟正黑體" w:eastAsia="微軟正黑體" w:hAnsi="微軟正黑體" w:cs="新細明體"/>
                      <w:b/>
                      <w:bCs/>
                      <w:color w:val="000000"/>
                      <w:kern w:val="0"/>
                      <w:szCs w:val="24"/>
                    </w:rPr>
                    <w:t>第 1 天 桃園國際機場／關西空港－文化體驗：日式和服之美～和服體驗－世界文化遺產：清水寺～清水舞台～地主神社～音羽之瀧～二、三年坂步道－京都必訪旅遊人氣景點～新京極～享有京都廚房之美譽～錦市場－飯店</w:t>
                  </w:r>
                </w:p>
              </w:tc>
            </w:tr>
            <w:tr w:rsidR="00513FFE" w:rsidRPr="00837DFD" w14:paraId="5F328C53" w14:textId="77777777">
              <w:trPr>
                <w:tblCellSpacing w:w="22" w:type="dxa"/>
                <w:jc w:val="center"/>
              </w:trPr>
              <w:tc>
                <w:tcPr>
                  <w:tcW w:w="0" w:type="auto"/>
                  <w:vAlign w:val="center"/>
                  <w:hideMark/>
                </w:tcPr>
                <w:p w14:paraId="3C3409C3" w14:textId="3321D0EC" w:rsidR="00513FFE" w:rsidRPr="00837DFD" w:rsidRDefault="00513FFE" w:rsidP="00837DFD">
                  <w:pPr>
                    <w:widowControl/>
                    <w:spacing w:line="0" w:lineRule="atLeast"/>
                    <w:jc w:val="center"/>
                    <w:rPr>
                      <w:rFonts w:ascii="微軟正黑體" w:eastAsia="微軟正黑體" w:hAnsi="微軟正黑體" w:cs="新細明體"/>
                      <w:color w:val="000000"/>
                      <w:kern w:val="0"/>
                      <w:sz w:val="22"/>
                    </w:rPr>
                  </w:pPr>
                  <w:r w:rsidRPr="00837DFD">
                    <w:rPr>
                      <w:rFonts w:ascii="微軟正黑體" w:eastAsia="微軟正黑體" w:hAnsi="微軟正黑體" w:cs="新細明體"/>
                      <w:noProof/>
                      <w:color w:val="000000"/>
                      <w:kern w:val="0"/>
                      <w:sz w:val="22"/>
                    </w:rPr>
                    <w:drawing>
                      <wp:inline distT="0" distB="0" distL="0" distR="0" wp14:anchorId="50BD0CAD" wp14:editId="35142118">
                        <wp:extent cx="2063868" cy="15480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063868" cy="1548000"/>
                                </a:xfrm>
                                <a:prstGeom prst="rect">
                                  <a:avLst/>
                                </a:prstGeom>
                                <a:noFill/>
                                <a:ln>
                                  <a:noFill/>
                                </a:ln>
                              </pic:spPr>
                            </pic:pic>
                          </a:graphicData>
                        </a:graphic>
                      </wp:inline>
                    </w:drawing>
                  </w:r>
                  <w:r w:rsidRPr="00837DFD">
                    <w:rPr>
                      <w:rFonts w:ascii="微軟正黑體" w:eastAsia="微軟正黑體" w:hAnsi="微軟正黑體" w:cs="新細明體"/>
                      <w:noProof/>
                      <w:color w:val="000000"/>
                      <w:kern w:val="0"/>
                      <w:sz w:val="22"/>
                    </w:rPr>
                    <w:drawing>
                      <wp:inline distT="0" distB="0" distL="0" distR="0" wp14:anchorId="7F9C35B7" wp14:editId="60466272">
                        <wp:extent cx="2063869" cy="15480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063869" cy="1548000"/>
                                </a:xfrm>
                                <a:prstGeom prst="rect">
                                  <a:avLst/>
                                </a:prstGeom>
                                <a:noFill/>
                                <a:ln>
                                  <a:noFill/>
                                </a:ln>
                              </pic:spPr>
                            </pic:pic>
                          </a:graphicData>
                        </a:graphic>
                      </wp:inline>
                    </w:drawing>
                  </w:r>
                  <w:r w:rsidRPr="00837DFD">
                    <w:rPr>
                      <w:rFonts w:ascii="微軟正黑體" w:eastAsia="微軟正黑體" w:hAnsi="微軟正黑體" w:cs="新細明體"/>
                      <w:noProof/>
                      <w:color w:val="000000"/>
                      <w:kern w:val="0"/>
                      <w:sz w:val="22"/>
                    </w:rPr>
                    <w:drawing>
                      <wp:inline distT="0" distB="0" distL="0" distR="0" wp14:anchorId="26C5AAC3" wp14:editId="073B8942">
                        <wp:extent cx="2063869" cy="15480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063869" cy="1548000"/>
                                </a:xfrm>
                                <a:prstGeom prst="rect">
                                  <a:avLst/>
                                </a:prstGeom>
                                <a:noFill/>
                                <a:ln>
                                  <a:noFill/>
                                </a:ln>
                              </pic:spPr>
                            </pic:pic>
                          </a:graphicData>
                        </a:graphic>
                      </wp:inline>
                    </w:drawing>
                  </w:r>
                </w:p>
                <w:p w14:paraId="20368D64" w14:textId="001F77C3"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00"/>
                      <w:kern w:val="0"/>
                      <w:sz w:val="22"/>
                    </w:rPr>
                    <w:t>今天集合於桃園中正機場的團體櫃台，由專人辦理登機手續後，搭乘客機飛往日本大城－〔大阪〕關西空港。</w:t>
                  </w:r>
                </w:p>
                <w:p w14:paraId="57BCAEFE" w14:textId="4C2DBFA7"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FF"/>
                      <w:kern w:val="0"/>
                      <w:sz w:val="22"/>
                    </w:rPr>
                    <w:t>【文化體驗</w:t>
                  </w:r>
                  <w:r w:rsidR="00837DFD">
                    <w:rPr>
                      <w:rFonts w:ascii="微軟正黑體" w:eastAsia="微軟正黑體" w:hAnsi="微軟正黑體" w:cs="新細明體" w:hint="eastAsia"/>
                      <w:color w:val="0000FF"/>
                      <w:kern w:val="0"/>
                      <w:sz w:val="22"/>
                    </w:rPr>
                    <w:t>．</w:t>
                  </w:r>
                  <w:r w:rsidRPr="00837DFD">
                    <w:rPr>
                      <w:rFonts w:ascii="微軟正黑體" w:eastAsia="微軟正黑體" w:hAnsi="微軟正黑體" w:cs="新細明體"/>
                      <w:color w:val="0000FF"/>
                      <w:kern w:val="0"/>
                      <w:sz w:val="22"/>
                    </w:rPr>
                    <w:t>日式和服之美】</w:t>
                  </w:r>
                  <w:r w:rsidRPr="00837DFD">
                    <w:rPr>
                      <w:rFonts w:ascii="微軟正黑體" w:eastAsia="微軟正黑體" w:hAnsi="微軟正黑體" w:cs="新細明體"/>
                      <w:color w:val="000000"/>
                      <w:kern w:val="0"/>
                      <w:sz w:val="22"/>
                    </w:rPr>
                    <w:t>來京都不容錯過的和服體驗。穿著和服漫步在京都的街道上，藉由穿著日本和服來體驗一下真正的京都文化吧！</w:t>
                  </w:r>
                </w:p>
                <w:p w14:paraId="0FCF48B7" w14:textId="5399CFA6"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FF"/>
                      <w:kern w:val="0"/>
                      <w:sz w:val="22"/>
                    </w:rPr>
                    <w:t>【世界文化遺產：清水寺】</w:t>
                  </w:r>
                  <w:r w:rsidRPr="00837DFD">
                    <w:rPr>
                      <w:rFonts w:ascii="微軟正黑體" w:eastAsia="微軟正黑體" w:hAnsi="微軟正黑體" w:cs="新細明體"/>
                      <w:color w:val="000000"/>
                      <w:kern w:val="0"/>
                      <w:sz w:val="22"/>
                    </w:rPr>
                    <w:t>清水寺起源於八世紀末期。現在的建築物是1633年的再建，正殿是國寶，主佛是一面觀音菩薩的木像。清水寺在歷史上，宗教上都占有重要地位，而且廟門前城鎮附近的自然環境保持得很好，從寺內展望京都市街特別漂亮。</w:t>
                  </w:r>
                </w:p>
                <w:p w14:paraId="183D888E" w14:textId="72BCCEC7"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FF"/>
                      <w:kern w:val="0"/>
                      <w:sz w:val="22"/>
                    </w:rPr>
                    <w:t>【二寧坂】</w:t>
                  </w:r>
                  <w:r w:rsidR="00837DFD">
                    <w:rPr>
                      <w:rFonts w:ascii="微軟正黑體" w:eastAsia="微軟正黑體" w:hAnsi="微軟正黑體" w:cs="新細明體"/>
                      <w:color w:val="000000"/>
                      <w:kern w:val="0"/>
                      <w:sz w:val="22"/>
                    </w:rPr>
                    <w:t>（</w:t>
                  </w:r>
                  <w:r w:rsidRPr="00837DFD">
                    <w:rPr>
                      <w:rFonts w:ascii="微軟正黑體" w:eastAsia="微軟正黑體" w:hAnsi="微軟正黑體" w:cs="新細明體"/>
                      <w:color w:val="000000"/>
                      <w:kern w:val="0"/>
                      <w:sz w:val="22"/>
                    </w:rPr>
                    <w:t>二年坂</w:t>
                  </w:r>
                  <w:r w:rsidR="00837DFD">
                    <w:rPr>
                      <w:rFonts w:ascii="微軟正黑體" w:eastAsia="微軟正黑體" w:hAnsi="微軟正黑體" w:cs="新細明體"/>
                      <w:color w:val="000000"/>
                      <w:kern w:val="0"/>
                      <w:sz w:val="22"/>
                    </w:rPr>
                    <w:t>）</w:t>
                  </w:r>
                  <w:r w:rsidRPr="00837DFD">
                    <w:rPr>
                      <w:rFonts w:ascii="微軟正黑體" w:eastAsia="微軟正黑體" w:hAnsi="微軟正黑體" w:cs="新細明體"/>
                      <w:color w:val="000000"/>
                      <w:kern w:val="0"/>
                      <w:sz w:val="22"/>
                    </w:rPr>
                    <w:t>是從下河原町連接至產寧阪</w:t>
                  </w:r>
                  <w:r w:rsidR="00837DFD">
                    <w:rPr>
                      <w:rFonts w:ascii="微軟正黑體" w:eastAsia="微軟正黑體" w:hAnsi="微軟正黑體" w:cs="新細明體"/>
                      <w:color w:val="000000"/>
                      <w:kern w:val="0"/>
                      <w:sz w:val="22"/>
                    </w:rPr>
                    <w:t>（</w:t>
                  </w:r>
                  <w:r w:rsidRPr="00837DFD">
                    <w:rPr>
                      <w:rFonts w:ascii="微軟正黑體" w:eastAsia="微軟正黑體" w:hAnsi="微軟正黑體" w:cs="新細明體"/>
                      <w:color w:val="000000"/>
                      <w:kern w:val="0"/>
                      <w:sz w:val="22"/>
                    </w:rPr>
                    <w:t>三年阪</w:t>
                  </w:r>
                  <w:r w:rsidR="00837DFD">
                    <w:rPr>
                      <w:rFonts w:ascii="微軟正黑體" w:eastAsia="微軟正黑體" w:hAnsi="微軟正黑體" w:cs="新細明體"/>
                      <w:color w:val="000000"/>
                      <w:kern w:val="0"/>
                      <w:sz w:val="22"/>
                    </w:rPr>
                    <w:t>）</w:t>
                  </w:r>
                  <w:r w:rsidRPr="00837DFD">
                    <w:rPr>
                      <w:rFonts w:ascii="微軟正黑體" w:eastAsia="微軟正黑體" w:hAnsi="微軟正黑體" w:cs="新細明體"/>
                      <w:color w:val="000000"/>
                      <w:kern w:val="0"/>
                      <w:sz w:val="22"/>
                    </w:rPr>
                    <w:t>，一條大約長140米的石板小路，二寧坂保留了紅殼格子和虫籠窗式的京都古建築特點，兩側多是江戶時代的木造房子，充滿著優雅閒逸的氣氛，是一條極富有韻味的坡路，已被選定為日本國家重要傳統建造物群保存地區，沿途還有古瓷店、飲食店、藝品店、和紙製品店和紀念品店等，可在這選購充滿京風的紀念品。</w:t>
                  </w:r>
                </w:p>
                <w:p w14:paraId="73B0FCD2" w14:textId="32756793"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FF"/>
                      <w:kern w:val="0"/>
                      <w:sz w:val="22"/>
                    </w:rPr>
                    <w:t>【音羽瀧・地主神社】</w:t>
                  </w:r>
                  <w:r w:rsidRPr="00837DFD">
                    <w:rPr>
                      <w:rFonts w:ascii="微軟正黑體" w:eastAsia="微軟正黑體" w:hAnsi="微軟正黑體" w:cs="新細明體"/>
                      <w:color w:val="000000"/>
                      <w:kern w:val="0"/>
                      <w:sz w:val="22"/>
                    </w:rPr>
                    <w:t>音羽瀧順著清水寺奧之院往下，到達音羽瀧。音羽瀧有金色水、延命水之稱，被列為日本十大名水之首。 地主神社供奉良緣之神「大國主命」的地主神社，良緣祈願聞名全國。想要祈求良緣的人可試試有名的「戀愛占卜石」。神社內還有「幸福鑼」，敲響「幸福鑼」，其響可達愛神之處，以求愛神恩賜良緣。</w:t>
                  </w:r>
                </w:p>
                <w:p w14:paraId="1697F8DA" w14:textId="5D1338AF"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FF"/>
                      <w:kern w:val="0"/>
                      <w:sz w:val="22"/>
                    </w:rPr>
                    <w:t>【京都必訪旅遊人氣景點～新京極～享有京都廚房之美譽～錦市場】</w:t>
                  </w:r>
                  <w:r w:rsidRPr="00837DFD">
                    <w:rPr>
                      <w:rFonts w:ascii="微軟正黑體" w:eastAsia="微軟正黑體" w:hAnsi="微軟正黑體" w:cs="新細明體"/>
                      <w:color w:val="000000"/>
                      <w:kern w:val="0"/>
                      <w:sz w:val="22"/>
                    </w:rPr>
                    <w:t>錦市場已有長達四百年的歷史，有京都廚房之美譽的商店街，聚集了各種生鮮食材與傳統京料理的商店，是京都市民最愛逛的市集之一，約有130間舖，大部份都是創業多年的老店。 在錦市場可以看到京都人具有美感與季節感的生活步調，當季的京野菜及漬物在這裡以自然的型態完全展現，讓漫步其中變成一種享受，這裡的物價比起市價要便宜許多，買一些熟食在旅行途中享用就是最道地的京都滋味!</w:t>
                  </w:r>
                </w:p>
              </w:tc>
            </w:tr>
            <w:tr w:rsidR="00513FFE" w:rsidRPr="00837DFD" w14:paraId="65DA5C0F"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513FFE" w:rsidRPr="00837DFD" w14:paraId="39E24053"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313E30C8" w14:textId="0EF1F3F3"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00"/>
                            <w:kern w:val="0"/>
                            <w:sz w:val="22"/>
                          </w:rPr>
                          <w:t>住宿：HOTEL JAPANESQUE KYOTO STATION COTONE</w:t>
                        </w:r>
                        <w:r w:rsidR="00837DFD">
                          <w:rPr>
                            <w:rFonts w:ascii="微軟正黑體" w:eastAsia="微軟正黑體" w:hAnsi="微軟正黑體" w:cs="新細明體"/>
                            <w:color w:val="000000"/>
                            <w:kern w:val="0"/>
                            <w:sz w:val="22"/>
                          </w:rPr>
                          <w:t>（</w:t>
                        </w:r>
                        <w:r w:rsidRPr="00837DFD">
                          <w:rPr>
                            <w:rFonts w:ascii="微軟正黑體" w:eastAsia="微軟正黑體" w:hAnsi="微軟正黑體" w:cs="新細明體"/>
                            <w:color w:val="000000"/>
                            <w:kern w:val="0"/>
                            <w:sz w:val="22"/>
                          </w:rPr>
                          <w:t>2024年6月重新開幕～京都車站步行5分鐘</w:t>
                        </w:r>
                        <w:r w:rsidR="00837DFD">
                          <w:rPr>
                            <w:rFonts w:ascii="微軟正黑體" w:eastAsia="微軟正黑體" w:hAnsi="微軟正黑體" w:cs="新細明體"/>
                            <w:color w:val="000000"/>
                            <w:kern w:val="0"/>
                            <w:sz w:val="22"/>
                          </w:rPr>
                          <w:t>）</w:t>
                        </w:r>
                        <w:r w:rsidRPr="00837DFD">
                          <w:rPr>
                            <w:rFonts w:ascii="微軟正黑體" w:eastAsia="微軟正黑體" w:hAnsi="微軟正黑體" w:cs="新細明體"/>
                            <w:color w:val="000000"/>
                            <w:kern w:val="0"/>
                            <w:sz w:val="22"/>
                          </w:rPr>
                          <w:t xml:space="preserve"> 或 Kyoto Crystal Hotel Ⅲ京都水晶飯店 或 京都東寺酒店</w:t>
                        </w:r>
                        <w:r w:rsidR="00837DFD">
                          <w:rPr>
                            <w:rFonts w:ascii="微軟正黑體" w:eastAsia="微軟正黑體" w:hAnsi="微軟正黑體" w:cs="新細明體"/>
                            <w:color w:val="000000"/>
                            <w:kern w:val="0"/>
                            <w:sz w:val="22"/>
                          </w:rPr>
                          <w:t>（</w:t>
                        </w:r>
                        <w:r w:rsidRPr="00837DFD">
                          <w:rPr>
                            <w:rFonts w:ascii="微軟正黑體" w:eastAsia="微軟正黑體" w:hAnsi="微軟正黑體" w:cs="新細明體"/>
                            <w:color w:val="000000"/>
                            <w:kern w:val="0"/>
                            <w:sz w:val="22"/>
                          </w:rPr>
                          <w:t>2023年新開幕</w:t>
                        </w:r>
                        <w:r w:rsidR="00837DFD">
                          <w:rPr>
                            <w:rFonts w:ascii="微軟正黑體" w:eastAsia="微軟正黑體" w:hAnsi="微軟正黑體" w:cs="新細明體"/>
                            <w:color w:val="000000"/>
                            <w:kern w:val="0"/>
                            <w:sz w:val="22"/>
                          </w:rPr>
                          <w:t>）</w:t>
                        </w:r>
                        <w:r w:rsidR="00837DFD" w:rsidRPr="00837DFD">
                          <w:rPr>
                            <w:rFonts w:ascii="微軟正黑體" w:eastAsia="微軟正黑體" w:hAnsi="微軟正黑體" w:cs="新細明體"/>
                            <w:color w:val="000000"/>
                            <w:kern w:val="0"/>
                            <w:sz w:val="22"/>
                          </w:rPr>
                          <w:t>或同等級</w:t>
                        </w:r>
                      </w:p>
                    </w:tc>
                  </w:tr>
                  <w:tr w:rsidR="00513FFE" w:rsidRPr="00837DFD" w14:paraId="21F54BC2"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7CA778F" w14:textId="457279F3"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00"/>
                            <w:kern w:val="0"/>
                            <w:sz w:val="22"/>
                          </w:rPr>
                          <w:t>早餐：溫暖的家</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D5986C2" w14:textId="53BD3A17"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00"/>
                            <w:kern w:val="0"/>
                            <w:sz w:val="22"/>
                          </w:rPr>
                          <w:t>中餐：機上套餐+特別贈送～精緻小壽司+炸物+綠茶￥1500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E93AA34" w14:textId="1D6A63E4"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00"/>
                            <w:kern w:val="0"/>
                            <w:sz w:val="22"/>
                          </w:rPr>
                          <w:t>晚餐：為方便逛街～敬請自理</w:t>
                        </w:r>
                      </w:p>
                    </w:tc>
                  </w:tr>
                </w:tbl>
                <w:p w14:paraId="5A681429" w14:textId="77777777" w:rsidR="00513FFE" w:rsidRPr="00837DFD" w:rsidRDefault="00513FFE" w:rsidP="00837DFD">
                  <w:pPr>
                    <w:widowControl/>
                    <w:spacing w:line="0" w:lineRule="atLeast"/>
                    <w:jc w:val="center"/>
                    <w:rPr>
                      <w:rFonts w:ascii="微軟正黑體" w:eastAsia="微軟正黑體" w:hAnsi="微軟正黑體" w:cs="新細明體"/>
                      <w:kern w:val="0"/>
                      <w:sz w:val="22"/>
                    </w:rPr>
                  </w:pPr>
                </w:p>
              </w:tc>
            </w:tr>
            <w:tr w:rsidR="00513FFE" w:rsidRPr="00837DFD" w14:paraId="2E3AC8E8" w14:textId="77777777">
              <w:trPr>
                <w:trHeight w:val="300"/>
                <w:tblCellSpacing w:w="22" w:type="dxa"/>
                <w:jc w:val="center"/>
              </w:trPr>
              <w:tc>
                <w:tcPr>
                  <w:tcW w:w="0" w:type="auto"/>
                  <w:vAlign w:val="center"/>
                  <w:hideMark/>
                </w:tcPr>
                <w:p w14:paraId="03494DD0" w14:textId="71BC287C" w:rsidR="00513FFE" w:rsidRPr="00837DFD" w:rsidRDefault="00513FFE" w:rsidP="00837DFD">
                  <w:pPr>
                    <w:widowControl/>
                    <w:spacing w:line="0" w:lineRule="atLeast"/>
                    <w:rPr>
                      <w:rFonts w:ascii="微軟正黑體" w:eastAsia="微軟正黑體" w:hAnsi="微軟正黑體" w:cs="新細明體"/>
                      <w:b/>
                      <w:bCs/>
                      <w:color w:val="000000"/>
                      <w:kern w:val="0"/>
                      <w:szCs w:val="24"/>
                    </w:rPr>
                  </w:pPr>
                  <w:r w:rsidRPr="00837DFD">
                    <w:rPr>
                      <w:rFonts w:ascii="微軟正黑體" w:eastAsia="微軟正黑體" w:hAnsi="微軟正黑體" w:cs="Segoe UI Symbol"/>
                      <w:b/>
                      <w:bCs/>
                      <w:color w:val="CC3366"/>
                      <w:kern w:val="0"/>
                      <w:szCs w:val="24"/>
                    </w:rPr>
                    <w:t>★</w:t>
                  </w:r>
                  <w:r w:rsidRPr="00837DFD">
                    <w:rPr>
                      <w:rFonts w:ascii="微軟正黑體" w:eastAsia="微軟正黑體" w:hAnsi="微軟正黑體" w:cs="新細明體"/>
                      <w:b/>
                      <w:bCs/>
                      <w:color w:val="CC3366"/>
                      <w:kern w:val="0"/>
                      <w:szCs w:val="24"/>
                    </w:rPr>
                    <w:t> </w:t>
                  </w:r>
                  <w:r w:rsidRPr="00837DFD">
                    <w:rPr>
                      <w:rFonts w:ascii="微軟正黑體" w:eastAsia="微軟正黑體" w:hAnsi="微軟正黑體" w:cs="新細明體"/>
                      <w:b/>
                      <w:bCs/>
                      <w:color w:val="000000"/>
                      <w:kern w:val="0"/>
                      <w:szCs w:val="24"/>
                    </w:rPr>
                    <w:t>第 2 天 京都唯一原生林~漫步糺之森－世界文化遺產:下鴨神社－日本三大名城～大阪城公園</w:t>
                  </w:r>
                  <w:r w:rsidR="00837DFD" w:rsidRPr="00837DFD">
                    <w:rPr>
                      <w:rFonts w:ascii="微軟正黑體" w:eastAsia="微軟正黑體" w:hAnsi="微軟正黑體" w:cs="新細明體"/>
                      <w:b/>
                      <w:bCs/>
                      <w:color w:val="000000"/>
                      <w:kern w:val="0"/>
                      <w:szCs w:val="24"/>
                    </w:rPr>
                    <w:t>（</w:t>
                  </w:r>
                  <w:r w:rsidRPr="00837DFD">
                    <w:rPr>
                      <w:rFonts w:ascii="微軟正黑體" w:eastAsia="微軟正黑體" w:hAnsi="微軟正黑體" w:cs="新細明體"/>
                      <w:b/>
                      <w:bCs/>
                      <w:color w:val="000000"/>
                      <w:kern w:val="0"/>
                      <w:szCs w:val="24"/>
                    </w:rPr>
                    <w:t>不上天守閣</w:t>
                  </w:r>
                  <w:r w:rsidR="00837DFD" w:rsidRPr="00837DFD">
                    <w:rPr>
                      <w:rFonts w:ascii="微軟正黑體" w:eastAsia="微軟正黑體" w:hAnsi="微軟正黑體" w:cs="新細明體"/>
                      <w:b/>
                      <w:bCs/>
                      <w:color w:val="000000"/>
                      <w:kern w:val="0"/>
                      <w:szCs w:val="24"/>
                    </w:rPr>
                    <w:t>）</w:t>
                  </w:r>
                  <w:r w:rsidRPr="00837DFD">
                    <w:rPr>
                      <w:rFonts w:ascii="微軟正黑體" w:eastAsia="微軟正黑體" w:hAnsi="微軟正黑體" w:cs="新細明體"/>
                      <w:b/>
                      <w:bCs/>
                      <w:color w:val="000000"/>
                      <w:kern w:val="0"/>
                      <w:szCs w:val="24"/>
                    </w:rPr>
                    <w:t>～大阪城公園－免稅店－大阪廚房~黑門市場－自由夜訪道頓崛、心齋橋、御堂筋大道或梅田地下街</w:t>
                  </w:r>
                </w:p>
              </w:tc>
            </w:tr>
            <w:tr w:rsidR="00513FFE" w:rsidRPr="00837DFD" w14:paraId="0674DBA0" w14:textId="77777777">
              <w:trPr>
                <w:tblCellSpacing w:w="22" w:type="dxa"/>
                <w:jc w:val="center"/>
              </w:trPr>
              <w:tc>
                <w:tcPr>
                  <w:tcW w:w="0" w:type="auto"/>
                  <w:vAlign w:val="center"/>
                  <w:hideMark/>
                </w:tcPr>
                <w:p w14:paraId="2589C7DC" w14:textId="016F0EFB" w:rsidR="00513FFE" w:rsidRPr="00837DFD" w:rsidRDefault="00513FFE" w:rsidP="00837DFD">
                  <w:pPr>
                    <w:widowControl/>
                    <w:spacing w:line="0" w:lineRule="atLeast"/>
                    <w:jc w:val="center"/>
                    <w:rPr>
                      <w:rFonts w:ascii="微軟正黑體" w:eastAsia="微軟正黑體" w:hAnsi="微軟正黑體" w:cs="新細明體"/>
                      <w:color w:val="000000"/>
                      <w:kern w:val="0"/>
                      <w:sz w:val="22"/>
                    </w:rPr>
                  </w:pPr>
                  <w:r w:rsidRPr="00837DFD">
                    <w:rPr>
                      <w:rFonts w:ascii="微軟正黑體" w:eastAsia="微軟正黑體" w:hAnsi="微軟正黑體" w:cs="新細明體"/>
                      <w:noProof/>
                      <w:color w:val="000000"/>
                      <w:kern w:val="0"/>
                      <w:sz w:val="22"/>
                    </w:rPr>
                    <w:drawing>
                      <wp:inline distT="0" distB="0" distL="0" distR="0" wp14:anchorId="0834C94B" wp14:editId="120D544A">
                        <wp:extent cx="2028825" cy="1521716"/>
                        <wp:effectExtent l="0" t="0" r="0" b="254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038925" cy="1529291"/>
                                </a:xfrm>
                                <a:prstGeom prst="rect">
                                  <a:avLst/>
                                </a:prstGeom>
                                <a:noFill/>
                                <a:ln>
                                  <a:noFill/>
                                </a:ln>
                              </pic:spPr>
                            </pic:pic>
                          </a:graphicData>
                        </a:graphic>
                      </wp:inline>
                    </w:drawing>
                  </w:r>
                  <w:r w:rsidRPr="00837DFD">
                    <w:rPr>
                      <w:rFonts w:ascii="微軟正黑體" w:eastAsia="微軟正黑體" w:hAnsi="微軟正黑體" w:cs="新細明體"/>
                      <w:noProof/>
                      <w:color w:val="000000"/>
                      <w:kern w:val="0"/>
                      <w:sz w:val="22"/>
                    </w:rPr>
                    <w:drawing>
                      <wp:inline distT="0" distB="0" distL="0" distR="0" wp14:anchorId="6C1AFC8A" wp14:editId="24674DE9">
                        <wp:extent cx="2019300" cy="1514571"/>
                        <wp:effectExtent l="0" t="0" r="0" b="952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024128" cy="1518192"/>
                                </a:xfrm>
                                <a:prstGeom prst="rect">
                                  <a:avLst/>
                                </a:prstGeom>
                                <a:noFill/>
                                <a:ln>
                                  <a:noFill/>
                                </a:ln>
                              </pic:spPr>
                            </pic:pic>
                          </a:graphicData>
                        </a:graphic>
                      </wp:inline>
                    </w:drawing>
                  </w:r>
                  <w:r w:rsidRPr="00837DFD">
                    <w:rPr>
                      <w:rFonts w:ascii="微軟正黑體" w:eastAsia="微軟正黑體" w:hAnsi="微軟正黑體" w:cs="新細明體"/>
                      <w:noProof/>
                      <w:color w:val="000000"/>
                      <w:kern w:val="0"/>
                      <w:sz w:val="22"/>
                    </w:rPr>
                    <w:drawing>
                      <wp:inline distT="0" distB="0" distL="0" distR="0" wp14:anchorId="6257201C" wp14:editId="2A24B1DF">
                        <wp:extent cx="2057269" cy="1543050"/>
                        <wp:effectExtent l="0" t="0" r="63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064299" cy="1548323"/>
                                </a:xfrm>
                                <a:prstGeom prst="rect">
                                  <a:avLst/>
                                </a:prstGeom>
                                <a:noFill/>
                                <a:ln>
                                  <a:noFill/>
                                </a:ln>
                              </pic:spPr>
                            </pic:pic>
                          </a:graphicData>
                        </a:graphic>
                      </wp:inline>
                    </w:drawing>
                  </w:r>
                </w:p>
                <w:p w14:paraId="7151FD7E" w14:textId="2EA72221"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FF"/>
                      <w:kern w:val="0"/>
                      <w:sz w:val="22"/>
                    </w:rPr>
                    <w:t>【糺之森】</w:t>
                  </w:r>
                  <w:r w:rsidRPr="00837DFD">
                    <w:rPr>
                      <w:rFonts w:ascii="微軟正黑體" w:eastAsia="微軟正黑體" w:hAnsi="微軟正黑體" w:cs="新細明體"/>
                      <w:color w:val="000000"/>
                      <w:kern w:val="0"/>
                      <w:sz w:val="22"/>
                    </w:rPr>
                    <w:t>從太古開始的原生林「糺的森林」，像保護神社一樣地生長茂盛著。被高聳樹木圍著的參拜道路，寂靜的區域使參訪者心情更平靜，忘記日常的喧囂，能回復平靜的心。特別是新綠的季節和紅葉季節的美麗景色更令人難以忘懷。在樓門附近，有以二顆樹從中間相連成一體的不可思議之神樹，從二顆相連成一顆，因此也被譽為「緣結的神樹」。</w:t>
                  </w:r>
                </w:p>
                <w:p w14:paraId="741F3888" w14:textId="5CD51AE3"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FF"/>
                      <w:kern w:val="0"/>
                      <w:sz w:val="22"/>
                    </w:rPr>
                    <w:t>【世界文化遺產～下鴨神社】</w:t>
                  </w:r>
                  <w:r w:rsidRPr="00837DFD">
                    <w:rPr>
                      <w:rFonts w:ascii="微軟正黑體" w:eastAsia="微軟正黑體" w:hAnsi="微軟正黑體" w:cs="新細明體"/>
                      <w:color w:val="000000"/>
                      <w:kern w:val="0"/>
                      <w:sz w:val="22"/>
                    </w:rPr>
                    <w:t>下鴨神社是京都最古老的神社之一，正式名稱為「賀茂御祖神社」。這座古代豪族賀茂氏供奉祖先的氏神社，與上賀茂神社共稱為「賀茂社」。現存的本殿（國寶）是於西元1863年所重建，包含祭祀「建角身命」的西殿，和祭祀「玉依媛命」的東殿兩座建築。其他還有53棟社殿被指定為國家重要文化財產，境內也獲指定為歷史遺跡。每年5月15日所舉辦的京都三大祭之一的「葵祭」，就是下鴨與上賀茂兩座神社的祭典。</w:t>
                  </w:r>
                </w:p>
                <w:p w14:paraId="39B9C5A0" w14:textId="77777777" w:rsidR="00E53403"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FF"/>
                      <w:kern w:val="0"/>
                      <w:sz w:val="22"/>
                    </w:rPr>
                    <w:t>【大阪城公園</w:t>
                  </w:r>
                  <w:r w:rsidR="00837DFD">
                    <w:rPr>
                      <w:rFonts w:ascii="微軟正黑體" w:eastAsia="微軟正黑體" w:hAnsi="微軟正黑體" w:cs="新細明體"/>
                      <w:color w:val="0000FF"/>
                      <w:kern w:val="0"/>
                      <w:sz w:val="22"/>
                    </w:rPr>
                    <w:t>（</w:t>
                  </w:r>
                  <w:r w:rsidRPr="00837DFD">
                    <w:rPr>
                      <w:rFonts w:ascii="微軟正黑體" w:eastAsia="微軟正黑體" w:hAnsi="微軟正黑體" w:cs="新細明體"/>
                      <w:color w:val="0000FF"/>
                      <w:kern w:val="0"/>
                      <w:sz w:val="22"/>
                    </w:rPr>
                    <w:t>不上天守閣</w:t>
                  </w:r>
                  <w:r w:rsidR="00837DFD">
                    <w:rPr>
                      <w:rFonts w:ascii="微軟正黑體" w:eastAsia="微軟正黑體" w:hAnsi="微軟正黑體" w:cs="新細明體"/>
                      <w:color w:val="0000FF"/>
                      <w:kern w:val="0"/>
                      <w:sz w:val="22"/>
                    </w:rPr>
                    <w:t>）</w:t>
                  </w:r>
                  <w:r w:rsidRPr="00837DFD">
                    <w:rPr>
                      <w:rFonts w:ascii="微軟正黑體" w:eastAsia="微軟正黑體" w:hAnsi="微軟正黑體" w:cs="新細明體"/>
                      <w:color w:val="0000FF"/>
                      <w:kern w:val="0"/>
                      <w:sz w:val="22"/>
                    </w:rPr>
                    <w:t xml:space="preserve"> 】</w:t>
                  </w:r>
                  <w:r w:rsidRPr="00837DFD">
                    <w:rPr>
                      <w:rFonts w:ascii="微軟正黑體" w:eastAsia="微軟正黑體" w:hAnsi="微軟正黑體" w:cs="新細明體"/>
                      <w:color w:val="000000"/>
                      <w:kern w:val="0"/>
                      <w:sz w:val="22"/>
                    </w:rPr>
                    <w:t>大阪城為幕府戰國時代的名將豐臣秀吉所建，歷經無數次戰火，最後直到昭和年間才又重建，大阪城外全長12公里的城牆，總共動用了50萬塊石頭，這些石塊主要產於生駒山、大甲山，從小豆島及瀨戶內海各地遠渡重洋而來，小豆島至今依然殘留當時築城用的石塊，現在大阪城周邊有大阪城公園供民眾休憩。</w:t>
                  </w:r>
                </w:p>
                <w:p w14:paraId="6A37F66B" w14:textId="26DF59CD"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E53403">
                    <w:rPr>
                      <w:rFonts w:ascii="微軟正黑體" w:eastAsia="微軟正黑體" w:hAnsi="微軟正黑體" w:cs="新細明體"/>
                      <w:color w:val="0000FF"/>
                      <w:kern w:val="0"/>
                      <w:sz w:val="22"/>
                    </w:rPr>
                    <w:t>【免稅店】</w:t>
                  </w:r>
                  <w:r w:rsidRPr="00837DFD">
                    <w:rPr>
                      <w:rFonts w:ascii="微軟正黑體" w:eastAsia="微軟正黑體" w:hAnsi="微軟正黑體" w:cs="新細明體"/>
                      <w:color w:val="000000"/>
                      <w:kern w:val="0"/>
                      <w:sz w:val="22"/>
                    </w:rPr>
                    <w:t>在此有專人親切服務介紹商品，可慢慢挑選禮品饋贈親友。</w:t>
                  </w:r>
                </w:p>
                <w:p w14:paraId="0263ADE4" w14:textId="0F20604B"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FF"/>
                      <w:kern w:val="0"/>
                      <w:sz w:val="22"/>
                    </w:rPr>
                    <w:t>【黑門市場】</w:t>
                  </w:r>
                  <w:r w:rsidRPr="00837DFD">
                    <w:rPr>
                      <w:rFonts w:ascii="微軟正黑體" w:eastAsia="微軟正黑體" w:hAnsi="微軟正黑體" w:cs="新細明體"/>
                      <w:color w:val="000000"/>
                      <w:kern w:val="0"/>
                      <w:sz w:val="22"/>
                    </w:rPr>
                    <w:t>黑門市場被稱之為「大阪廚房」，總長580公尺，各類的生鮮食品店等共180家左右，特別是鮪魚、神戶牛、河豚等高級食材想當熱門。此外，草莓、柑橘類、蘋果等水果種類也十分豐富。不僅美味，購買後當場食用也很安全。在這裡可以感受到大阪活力老百姓的日常生活外，現在也是深受外國觀光客喜愛的景點之一。</w:t>
                  </w:r>
                </w:p>
                <w:p w14:paraId="7B22F097" w14:textId="681ADB36"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FF"/>
                      <w:kern w:val="0"/>
                      <w:sz w:val="22"/>
                    </w:rPr>
                    <w:t>【自由夜訪道頓崛、心齋橋、御堂筋大道或梅田地下街】</w:t>
                  </w:r>
                  <w:r w:rsidRPr="00837DFD">
                    <w:rPr>
                      <w:rFonts w:ascii="微軟正黑體" w:eastAsia="微軟正黑體" w:hAnsi="微軟正黑體" w:cs="新細明體"/>
                      <w:color w:val="000000"/>
                      <w:kern w:val="0"/>
                      <w:sz w:val="22"/>
                    </w:rPr>
                    <w:t>道頓堀極樂商店街徒步區內穿著傳統服飾的工作人員與遊客兒擦肩而過，仿彿時空錯亂。或前往心齋橋是以帶有拱廊設施的心齋橋筋商店街中心發展起來的。心齋橋還有很多飲食店，既有日本菜，也可以品嘗到中國、韓國、亞洲、美洲和歐洲等世界各個國家、各個地區不同的風味。 大阪梅田地下街是當地的經濟中心，是JR線、阪急線、阪神線和三條地鐵線的車輛集中出入的交通地。梅田車站周圍，圍繞著許多百貨公司。而位於地面下的梅田地下街是日本規模最大的地下街，各式各樣的店面創造出日本第一的美譽，有著美麗噴泉的「泉水廣場」一帶儼然已成了一座小城市。</w:t>
                  </w:r>
                </w:p>
              </w:tc>
            </w:tr>
            <w:tr w:rsidR="00513FFE" w:rsidRPr="00837DFD" w14:paraId="78487859"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513FFE" w:rsidRPr="00837DFD" w14:paraId="27DE173D"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4C1A4BE3" w14:textId="0B755C98"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00"/>
                            <w:kern w:val="0"/>
                            <w:sz w:val="22"/>
                          </w:rPr>
                          <w:t>住宿：大阪新今宮CHISUN飯店 或 TAISEI中之島飯店 或 Hotel WBF本町 或 心齋橋GRAND飯店</w:t>
                        </w:r>
                        <w:r w:rsidR="00837DFD" w:rsidRPr="00837DFD">
                          <w:rPr>
                            <w:rFonts w:ascii="微軟正黑體" w:eastAsia="微軟正黑體" w:hAnsi="微軟正黑體" w:cs="新細明體"/>
                            <w:color w:val="000000"/>
                            <w:kern w:val="0"/>
                            <w:sz w:val="22"/>
                          </w:rPr>
                          <w:t>或同等級</w:t>
                        </w:r>
                      </w:p>
                    </w:tc>
                  </w:tr>
                  <w:tr w:rsidR="00513FFE" w:rsidRPr="00837DFD" w14:paraId="1250787E"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E2E357D" w14:textId="695888C5"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DC6A3FA" w14:textId="0483EBD3"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00"/>
                            <w:kern w:val="0"/>
                            <w:sz w:val="22"/>
                          </w:rPr>
                          <w:t>中餐：日式相撲火鍋吃到飽￥2800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88D5DB3" w14:textId="53FAB39A"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00"/>
                            <w:kern w:val="0"/>
                            <w:sz w:val="22"/>
                          </w:rPr>
                          <w:t>晚餐：為方便逛街～敬請自理</w:t>
                        </w:r>
                      </w:p>
                    </w:tc>
                  </w:tr>
                </w:tbl>
                <w:p w14:paraId="342B32CB" w14:textId="77777777" w:rsidR="00513FFE" w:rsidRPr="00837DFD" w:rsidRDefault="00513FFE" w:rsidP="00837DFD">
                  <w:pPr>
                    <w:widowControl/>
                    <w:spacing w:line="0" w:lineRule="atLeast"/>
                    <w:jc w:val="center"/>
                    <w:rPr>
                      <w:rFonts w:ascii="微軟正黑體" w:eastAsia="微軟正黑體" w:hAnsi="微軟正黑體" w:cs="新細明體"/>
                      <w:kern w:val="0"/>
                      <w:sz w:val="22"/>
                    </w:rPr>
                  </w:pPr>
                </w:p>
              </w:tc>
            </w:tr>
            <w:tr w:rsidR="00513FFE" w:rsidRPr="00837DFD" w14:paraId="3BE59A39" w14:textId="77777777">
              <w:trPr>
                <w:trHeight w:val="300"/>
                <w:tblCellSpacing w:w="22" w:type="dxa"/>
                <w:jc w:val="center"/>
              </w:trPr>
              <w:tc>
                <w:tcPr>
                  <w:tcW w:w="0" w:type="auto"/>
                  <w:vAlign w:val="center"/>
                  <w:hideMark/>
                </w:tcPr>
                <w:p w14:paraId="494A2120" w14:textId="27199A82" w:rsidR="00513FFE" w:rsidRPr="00837DFD" w:rsidRDefault="00513FFE" w:rsidP="00837DFD">
                  <w:pPr>
                    <w:widowControl/>
                    <w:spacing w:line="0" w:lineRule="atLeast"/>
                    <w:rPr>
                      <w:rFonts w:ascii="微軟正黑體" w:eastAsia="微軟正黑體" w:hAnsi="微軟正黑體" w:cs="新細明體"/>
                      <w:b/>
                      <w:bCs/>
                      <w:color w:val="000000"/>
                      <w:kern w:val="0"/>
                      <w:szCs w:val="24"/>
                    </w:rPr>
                  </w:pPr>
                  <w:r w:rsidRPr="00837DFD">
                    <w:rPr>
                      <w:rFonts w:ascii="微軟正黑體" w:eastAsia="微軟正黑體" w:hAnsi="微軟正黑體" w:cs="Segoe UI Symbol"/>
                      <w:b/>
                      <w:bCs/>
                      <w:color w:val="CC3366"/>
                      <w:kern w:val="0"/>
                      <w:szCs w:val="24"/>
                    </w:rPr>
                    <w:t>★</w:t>
                  </w:r>
                  <w:r w:rsidRPr="00837DFD">
                    <w:rPr>
                      <w:rFonts w:ascii="微軟正黑體" w:eastAsia="微軟正黑體" w:hAnsi="微軟正黑體" w:cs="新細明體"/>
                      <w:b/>
                      <w:bCs/>
                      <w:color w:val="CC3366"/>
                      <w:kern w:val="0"/>
                      <w:szCs w:val="24"/>
                    </w:rPr>
                    <w:t> </w:t>
                  </w:r>
                  <w:r w:rsidRPr="00837DFD">
                    <w:rPr>
                      <w:rFonts w:ascii="微軟正黑體" w:eastAsia="微軟正黑體" w:hAnsi="微軟正黑體" w:cs="新細明體"/>
                      <w:b/>
                      <w:bCs/>
                      <w:color w:val="000000"/>
                      <w:kern w:val="0"/>
                      <w:szCs w:val="24"/>
                    </w:rPr>
                    <w:t>第 3 天 好萊塢夢工廠的奇蹟～日本環球影城</w:t>
                  </w:r>
                  <w:r w:rsidR="00837DFD" w:rsidRPr="00837DFD">
                    <w:rPr>
                      <w:rFonts w:ascii="微軟正黑體" w:eastAsia="微軟正黑體" w:hAnsi="微軟正黑體" w:cs="新細明體"/>
                      <w:b/>
                      <w:bCs/>
                      <w:color w:val="000000"/>
                      <w:kern w:val="0"/>
                      <w:szCs w:val="24"/>
                    </w:rPr>
                    <w:t>（</w:t>
                  </w:r>
                  <w:r w:rsidRPr="00837DFD">
                    <w:rPr>
                      <w:rFonts w:ascii="微軟正黑體" w:eastAsia="微軟正黑體" w:hAnsi="微軟正黑體" w:cs="新細明體"/>
                      <w:b/>
                      <w:bCs/>
                      <w:color w:val="000000"/>
                      <w:kern w:val="0"/>
                      <w:szCs w:val="24"/>
                    </w:rPr>
                    <w:t>UNIVERSAL STUDIOS JAPAN</w:t>
                  </w:r>
                  <w:r w:rsidR="00837DFD" w:rsidRPr="00837DFD">
                    <w:rPr>
                      <w:rFonts w:ascii="微軟正黑體" w:eastAsia="微軟正黑體" w:hAnsi="微軟正黑體" w:cs="新細明體"/>
                      <w:b/>
                      <w:bCs/>
                      <w:color w:val="000000"/>
                      <w:kern w:val="0"/>
                      <w:szCs w:val="24"/>
                    </w:rPr>
                    <w:t>）</w:t>
                  </w:r>
                </w:p>
              </w:tc>
            </w:tr>
            <w:tr w:rsidR="00513FFE" w:rsidRPr="00837DFD" w14:paraId="15FD7EE5" w14:textId="77777777">
              <w:trPr>
                <w:tblCellSpacing w:w="22" w:type="dxa"/>
                <w:jc w:val="center"/>
              </w:trPr>
              <w:tc>
                <w:tcPr>
                  <w:tcW w:w="0" w:type="auto"/>
                  <w:vAlign w:val="center"/>
                  <w:hideMark/>
                </w:tcPr>
                <w:p w14:paraId="6A7A6B81" w14:textId="3DE6BE3C"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noProof/>
                      <w:color w:val="000000"/>
                      <w:kern w:val="0"/>
                      <w:sz w:val="22"/>
                    </w:rPr>
                    <w:drawing>
                      <wp:anchor distT="0" distB="0" distL="114300" distR="114300" simplePos="0" relativeHeight="251658240" behindDoc="0" locked="0" layoutInCell="1" allowOverlap="1" wp14:anchorId="4377B441" wp14:editId="5CC883C3">
                        <wp:simplePos x="0" y="0"/>
                        <wp:positionH relativeFrom="column">
                          <wp:posOffset>99</wp:posOffset>
                        </wp:positionH>
                        <wp:positionV relativeFrom="paragraph">
                          <wp:posOffset>40541</wp:posOffset>
                        </wp:positionV>
                        <wp:extent cx="3240000" cy="2430155"/>
                        <wp:effectExtent l="0" t="0" r="0" b="8255"/>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240000" cy="2430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7DFD">
                    <w:rPr>
                      <w:rFonts w:ascii="微軟正黑體" w:eastAsia="微軟正黑體" w:hAnsi="微軟正黑體" w:cs="新細明體"/>
                      <w:color w:val="0000FF"/>
                      <w:kern w:val="0"/>
                      <w:sz w:val="22"/>
                    </w:rPr>
                    <w:t>【日本環球影城】</w:t>
                  </w:r>
                  <w:r w:rsidRPr="00837DFD">
                    <w:rPr>
                      <w:rFonts w:ascii="微軟正黑體" w:eastAsia="微軟正黑體" w:hAnsi="微軟正黑體" w:cs="新細明體"/>
                      <w:color w:val="000000"/>
                      <w:kern w:val="0"/>
                      <w:sz w:val="22"/>
                    </w:rPr>
                    <w:t>各具特色主題區，加上以電影和漫畫為主題的遊樂設施及表演，不僅景點特殊，還有餐廳、商店和街頭表演。</w:t>
                  </w:r>
                </w:p>
                <w:p w14:paraId="757B14D1" w14:textId="77777777"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00"/>
                      <w:kern w:val="0"/>
                      <w:sz w:val="22"/>
                    </w:rPr>
                    <w:t>★世界最大「 小小兵樂園」裡以新登場的「小小兵瘋狂乘車遊」為首。遊樂設施內的佈景是神偷格魯的住宅兼研究室。坐上格魯発明的特別座艙（乗坐物），邊旋繞觀察整個研究室，突然疾馳，又急速墜落的速度感，搭配世界最新銳高性能「雷射投影機系統」投影出鮮明 又色彩鮮豔的影像，讓人身歷其境體驗小小兵所呈現出的“瘋狂”臨場感。小小兵樂園另外設有許多被小小兵佔據的玩具店、點心製造工廠、甚至是小小兵們所獨自開發出來的遊戲，各式各樣的設施散步在園區各處。遊客只是在園區走動，也可感受到小小兵所帶來的“瘋狂”氣氛！</w:t>
                  </w:r>
                </w:p>
                <w:p w14:paraId="0DDA97C8" w14:textId="77777777"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00"/>
                      <w:kern w:val="0"/>
                      <w:sz w:val="22"/>
                    </w:rPr>
                    <w:t>★2014年7月15日亞洲首座「哈利波特魔法世界」正式於日本環球影城誕生！！體驗全新哈利波特魔法世界裡以壓倒性的規模及對細部的絕對堅持重現的「霍格華茲城堡」及巫師們的聚落「活米村」兩大區域。 「哈利波特禁忌之旅」:體驗最新技術4K呈現的清晰影像，跟著哈利波特一起翱翔天空之魔法的冒險，是一段讓您難以忘懷的旅程。 「鷹馬的飛行」: 由海格教導您接近鷹馬的正確方法後，乘坐魔法世界生物鷹馬一同翱翔天空，可以闔家同樂的遊樂設施。 「奧利凡德的商店」:在無數個魔杖盒直堆到天花板的店舖中，可親身體驗魔杖選擇它們的巫師的情境。 「霍格華茲特快車」:從位在倫敦王十字車站的九又四分之三月台出發，冒著蒸氣剛好抵達活米村車站。在列車旁邊還可看到車掌的身影。請務必跟他打聲招呼，一起拍張紀念照。 「三根掃帚～豬頭酒吧」: 活米村的老字號酒館兼旅店，深受霍格華茲魔法與巫術學院的老師及學生們喜愛。不僅有著名的奶油啤酒，還備有炸魚薯條及牧羊人派等英國傳統風味食物。 各式各樣的街道風景和五花八門的當紅炸子雞電影卡通人物，不論大人小孩，主題樂園洋溢著讓您體驗到神奇又另人感動的夢。從娛樂設施開始，盡情享受洋溢著經典電影的世界之旅!! 人氣第一的好萊塢區「好萊塢夢雲霄飛車」、「太空幻想雲霄飛車」、「芝麻街4D電影魔術」、「妖魔鬼怪搖滾樂表演秀」；紐約區的「蜘蛛人驚魂歷險記」、「魔鬼終結者2、3D立體秀」；舊金山區的「浴火赤子情」；親善村的「大白鯊」；還有「侏羅紀公園乘船遊」、「水世界特技秀」、「日本環球影城・RE-BOOOOOOOORN・遊行」等，以及最夢幻、專屬於小朋友的不可思議國度的HelloKitty區的「Hello Kitty夢幻蛋糕杯」、「Hello Kitty蝴蝶結大收藏」及芝麻街區的「芝麻街大兜風」和史奴比區的「史奴比音響舞台歷險記」、「史努比雲霄飛車大競賽」等，一一解開電影導演史帝芬．史匹柏電影製作的秘密。多項娛樂設施、表演節目及各國風味餐飲設施、商品販賣。</w:t>
                  </w:r>
                  <w:r w:rsidRPr="00837DFD">
                    <w:rPr>
                      <w:rFonts w:ascii="微軟正黑體" w:eastAsia="微軟正黑體" w:hAnsi="微軟正黑體" w:cs="新細明體"/>
                      <w:color w:val="000000"/>
                      <w:kern w:val="0"/>
                      <w:sz w:val="22"/>
                    </w:rPr>
                    <w:br/>
                  </w:r>
                  <w:r w:rsidRPr="00837DFD">
                    <w:rPr>
                      <w:rFonts w:ascii="微軟正黑體" w:eastAsia="微軟正黑體" w:hAnsi="微軟正黑體" w:cs="新細明體"/>
                      <w:color w:val="FF0000"/>
                      <w:kern w:val="0"/>
                      <w:sz w:val="22"/>
                    </w:rPr>
                    <w:t>*****為方便遊玩今日午、晚餐敬請自理。</w:t>
                  </w:r>
                  <w:r w:rsidRPr="00837DFD">
                    <w:rPr>
                      <w:rFonts w:ascii="微軟正黑體" w:eastAsia="微軟正黑體" w:hAnsi="微軟正黑體" w:cs="新細明體"/>
                      <w:color w:val="FF0000"/>
                      <w:kern w:val="0"/>
                      <w:sz w:val="22"/>
                    </w:rPr>
                    <w:br/>
                    <w:t>*****本日建議穿著輕便服裝，以便遊樂的方便。</w:t>
                  </w:r>
                  <w:r w:rsidRPr="00837DFD">
                    <w:rPr>
                      <w:rFonts w:ascii="微軟正黑體" w:eastAsia="微軟正黑體" w:hAnsi="微軟正黑體" w:cs="新細明體"/>
                      <w:color w:val="FF0000"/>
                      <w:kern w:val="0"/>
                      <w:sz w:val="22"/>
                    </w:rPr>
                    <w:br/>
                    <w:t>*****本日如不參觀USJ：成人退費NT$1500.-、4～11歲退費NT$1000.-、小孩3歲以下不退費。</w:t>
                  </w:r>
                  <w:r w:rsidRPr="00837DFD">
                    <w:rPr>
                      <w:rFonts w:ascii="微軟正黑體" w:eastAsia="微軟正黑體" w:hAnsi="微軟正黑體" w:cs="新細明體"/>
                      <w:color w:val="FF0000"/>
                      <w:kern w:val="0"/>
                      <w:sz w:val="22"/>
                    </w:rPr>
                    <w:br/>
                    <w:t>***** 特別報告：再入場（重複入場）制度變更通知～持票進入影城後，不可中途離場後重複入場。</w:t>
                  </w:r>
                  <w:r w:rsidRPr="00837DFD">
                    <w:rPr>
                      <w:rFonts w:ascii="微軟正黑體" w:eastAsia="微軟正黑體" w:hAnsi="微軟正黑體" w:cs="新細明體"/>
                      <w:color w:val="FF0000"/>
                      <w:kern w:val="0"/>
                      <w:sz w:val="22"/>
                    </w:rPr>
                    <w:br/>
                    <w:t>***** ※園區內如：夢幻太空之旅、好萊塢夢列車、蜘蛛俠神奇歷險列車等設施較為刺激，請各位旅客務必衡量自身的身體狀況、健康情形決定是否選擇搭乘。</w:t>
                  </w:r>
                </w:p>
              </w:tc>
            </w:tr>
            <w:tr w:rsidR="00513FFE" w:rsidRPr="00837DFD" w14:paraId="4D68B30C"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513FFE" w:rsidRPr="00837DFD" w14:paraId="60C44098"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38F9C340" w14:textId="0696658B"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00"/>
                            <w:kern w:val="0"/>
                            <w:sz w:val="22"/>
                          </w:rPr>
                          <w:t>住宿：大阪新今宮CHISUN飯店 或 TAISEI中之島飯店 或 Hotel WBF本町 或 心齋橋GRAND飯店</w:t>
                        </w:r>
                        <w:r w:rsidR="00837DFD" w:rsidRPr="00837DFD">
                          <w:rPr>
                            <w:rFonts w:ascii="微軟正黑體" w:eastAsia="微軟正黑體" w:hAnsi="微軟正黑體" w:cs="新細明體"/>
                            <w:color w:val="000000"/>
                            <w:kern w:val="0"/>
                            <w:sz w:val="22"/>
                          </w:rPr>
                          <w:t>或同等級</w:t>
                        </w:r>
                      </w:p>
                    </w:tc>
                  </w:tr>
                  <w:tr w:rsidR="00513FFE" w:rsidRPr="00837DFD" w14:paraId="39204994"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3EEF8F5" w14:textId="5C225DC5"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1D1C4DD" w14:textId="2D7431FF"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00"/>
                            <w:kern w:val="0"/>
                            <w:sz w:val="22"/>
                          </w:rPr>
                          <w:t>中餐：方便遊園～敬請自理</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77A47C6" w14:textId="5DAEDEE6"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00"/>
                            <w:kern w:val="0"/>
                            <w:sz w:val="22"/>
                          </w:rPr>
                          <w:t>晚餐：方便遊園～敬請自理</w:t>
                        </w:r>
                      </w:p>
                    </w:tc>
                  </w:tr>
                </w:tbl>
                <w:p w14:paraId="26B373A8" w14:textId="77777777" w:rsidR="00513FFE" w:rsidRPr="00837DFD" w:rsidRDefault="00513FFE" w:rsidP="00837DFD">
                  <w:pPr>
                    <w:widowControl/>
                    <w:spacing w:line="0" w:lineRule="atLeast"/>
                    <w:jc w:val="center"/>
                    <w:rPr>
                      <w:rFonts w:ascii="微軟正黑體" w:eastAsia="微軟正黑體" w:hAnsi="微軟正黑體" w:cs="新細明體"/>
                      <w:kern w:val="0"/>
                      <w:sz w:val="22"/>
                    </w:rPr>
                  </w:pPr>
                </w:p>
              </w:tc>
            </w:tr>
            <w:tr w:rsidR="00513FFE" w:rsidRPr="00837DFD" w14:paraId="4C2BECA8" w14:textId="77777777">
              <w:trPr>
                <w:trHeight w:val="300"/>
                <w:tblCellSpacing w:w="22" w:type="dxa"/>
                <w:jc w:val="center"/>
              </w:trPr>
              <w:tc>
                <w:tcPr>
                  <w:tcW w:w="0" w:type="auto"/>
                  <w:vAlign w:val="center"/>
                  <w:hideMark/>
                </w:tcPr>
                <w:p w14:paraId="4024505E" w14:textId="77777777" w:rsidR="00513FFE" w:rsidRPr="00837DFD" w:rsidRDefault="00513FFE" w:rsidP="00837DFD">
                  <w:pPr>
                    <w:widowControl/>
                    <w:spacing w:line="0" w:lineRule="atLeast"/>
                    <w:rPr>
                      <w:rFonts w:ascii="微軟正黑體" w:eastAsia="微軟正黑體" w:hAnsi="微軟正黑體" w:cs="新細明體"/>
                      <w:b/>
                      <w:bCs/>
                      <w:color w:val="000000"/>
                      <w:kern w:val="0"/>
                      <w:szCs w:val="24"/>
                    </w:rPr>
                  </w:pPr>
                  <w:r w:rsidRPr="00837DFD">
                    <w:rPr>
                      <w:rFonts w:ascii="微軟正黑體" w:eastAsia="微軟正黑體" w:hAnsi="微軟正黑體" w:cs="Segoe UI Symbol"/>
                      <w:b/>
                      <w:bCs/>
                      <w:color w:val="CC3366"/>
                      <w:kern w:val="0"/>
                      <w:szCs w:val="24"/>
                    </w:rPr>
                    <w:t>★</w:t>
                  </w:r>
                  <w:r w:rsidRPr="00837DFD">
                    <w:rPr>
                      <w:rFonts w:ascii="微軟正黑體" w:eastAsia="微軟正黑體" w:hAnsi="微軟正黑體" w:cs="新細明體"/>
                      <w:b/>
                      <w:bCs/>
                      <w:color w:val="CC3366"/>
                      <w:kern w:val="0"/>
                      <w:szCs w:val="24"/>
                    </w:rPr>
                    <w:t> </w:t>
                  </w:r>
                  <w:r w:rsidRPr="00837DFD">
                    <w:rPr>
                      <w:rFonts w:ascii="微軟正黑體" w:eastAsia="微軟正黑體" w:hAnsi="微軟正黑體" w:cs="新細明體"/>
                      <w:b/>
                      <w:bCs/>
                      <w:color w:val="000000"/>
                      <w:kern w:val="0"/>
                      <w:szCs w:val="24"/>
                    </w:rPr>
                    <w:t>第 4 天 大阪－全日自由活動～或建議自行前往道頓崛、心齋橋、御堂筋大道或梅田地下街－大阪</w:t>
                  </w:r>
                </w:p>
              </w:tc>
            </w:tr>
            <w:tr w:rsidR="00513FFE" w:rsidRPr="00837DFD" w14:paraId="4830C3E2" w14:textId="77777777">
              <w:trPr>
                <w:tblCellSpacing w:w="22" w:type="dxa"/>
                <w:jc w:val="center"/>
              </w:trPr>
              <w:tc>
                <w:tcPr>
                  <w:tcW w:w="0" w:type="auto"/>
                  <w:vAlign w:val="center"/>
                  <w:hideMark/>
                </w:tcPr>
                <w:p w14:paraId="39A50F3B" w14:textId="62A0A5F4"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noProof/>
                      <w:color w:val="000000"/>
                      <w:kern w:val="0"/>
                      <w:sz w:val="22"/>
                    </w:rPr>
                    <w:drawing>
                      <wp:anchor distT="0" distB="0" distL="114300" distR="114300" simplePos="0" relativeHeight="251659264" behindDoc="1" locked="0" layoutInCell="1" allowOverlap="1" wp14:anchorId="624AF289" wp14:editId="1373C22F">
                        <wp:simplePos x="0" y="0"/>
                        <wp:positionH relativeFrom="column">
                          <wp:posOffset>99</wp:posOffset>
                        </wp:positionH>
                        <wp:positionV relativeFrom="paragraph">
                          <wp:posOffset>28138</wp:posOffset>
                        </wp:positionV>
                        <wp:extent cx="2057269" cy="1543050"/>
                        <wp:effectExtent l="0" t="0" r="635" b="0"/>
                        <wp:wrapTight wrapText="bothSides">
                          <wp:wrapPolygon edited="0">
                            <wp:start x="0" y="0"/>
                            <wp:lineTo x="0" y="21333"/>
                            <wp:lineTo x="21407" y="21333"/>
                            <wp:lineTo x="21407" y="0"/>
                            <wp:lineTo x="0"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057269"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02101B" w14:textId="13524ABB"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FF"/>
                      <w:kern w:val="0"/>
                      <w:sz w:val="22"/>
                    </w:rPr>
                    <w:t>【全日自由活動】</w:t>
                  </w:r>
                  <w:r w:rsidRPr="00837DFD">
                    <w:rPr>
                      <w:rFonts w:ascii="微軟正黑體" w:eastAsia="微軟正黑體" w:hAnsi="微軟正黑體" w:cs="新細明體"/>
                      <w:color w:val="000000"/>
                      <w:kern w:val="0"/>
                      <w:sz w:val="22"/>
                    </w:rPr>
                    <w:t>建議自行前往道頓崛、心齋橋、御堂筋大道或梅田地下街。</w:t>
                  </w:r>
                </w:p>
              </w:tc>
            </w:tr>
            <w:tr w:rsidR="00513FFE" w:rsidRPr="00837DFD" w14:paraId="0EA94C56"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513FFE" w:rsidRPr="00837DFD" w14:paraId="174E314F"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11D79A7C" w14:textId="2FDEFDA8"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00"/>
                            <w:kern w:val="0"/>
                            <w:sz w:val="22"/>
                          </w:rPr>
                          <w:t>住宿：大阪新今宮CHISUN飯店 或 TAISEI中之島飯店 或 Hotel WBF本町 或 心齋橋GRAND飯店</w:t>
                        </w:r>
                        <w:r w:rsidR="00837DFD" w:rsidRPr="00837DFD">
                          <w:rPr>
                            <w:rFonts w:ascii="微軟正黑體" w:eastAsia="微軟正黑體" w:hAnsi="微軟正黑體" w:cs="新細明體"/>
                            <w:color w:val="000000"/>
                            <w:kern w:val="0"/>
                            <w:sz w:val="22"/>
                          </w:rPr>
                          <w:t>或同等級</w:t>
                        </w:r>
                      </w:p>
                    </w:tc>
                  </w:tr>
                  <w:tr w:rsidR="00513FFE" w:rsidRPr="00837DFD" w14:paraId="153685B6"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DC66843" w14:textId="57099FE7"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F9A8D89" w14:textId="2748550F"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00"/>
                            <w:kern w:val="0"/>
                            <w:sz w:val="22"/>
                          </w:rPr>
                          <w:t>中餐：為方便逛街～敬請自理</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7348747" w14:textId="1CF3E8C2"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00"/>
                            <w:kern w:val="0"/>
                            <w:sz w:val="22"/>
                          </w:rPr>
                          <w:t>晚餐：為方便逛街～敬請自理</w:t>
                        </w:r>
                      </w:p>
                    </w:tc>
                  </w:tr>
                </w:tbl>
                <w:p w14:paraId="67B46591" w14:textId="77777777" w:rsidR="00513FFE" w:rsidRPr="00837DFD" w:rsidRDefault="00513FFE" w:rsidP="00837DFD">
                  <w:pPr>
                    <w:widowControl/>
                    <w:spacing w:line="0" w:lineRule="atLeast"/>
                    <w:jc w:val="center"/>
                    <w:rPr>
                      <w:rFonts w:ascii="微軟正黑體" w:eastAsia="微軟正黑體" w:hAnsi="微軟正黑體" w:cs="新細明體"/>
                      <w:kern w:val="0"/>
                      <w:sz w:val="22"/>
                    </w:rPr>
                  </w:pPr>
                </w:p>
              </w:tc>
            </w:tr>
            <w:tr w:rsidR="00513FFE" w:rsidRPr="00837DFD" w14:paraId="612ABA1E" w14:textId="77777777">
              <w:trPr>
                <w:trHeight w:val="300"/>
                <w:tblCellSpacing w:w="22" w:type="dxa"/>
                <w:jc w:val="center"/>
              </w:trPr>
              <w:tc>
                <w:tcPr>
                  <w:tcW w:w="0" w:type="auto"/>
                  <w:vAlign w:val="center"/>
                  <w:hideMark/>
                </w:tcPr>
                <w:p w14:paraId="05B739A2" w14:textId="77777777" w:rsidR="00513FFE" w:rsidRPr="00837DFD" w:rsidRDefault="00513FFE" w:rsidP="00837DFD">
                  <w:pPr>
                    <w:widowControl/>
                    <w:spacing w:line="0" w:lineRule="atLeast"/>
                    <w:rPr>
                      <w:rFonts w:ascii="微軟正黑體" w:eastAsia="微軟正黑體" w:hAnsi="微軟正黑體" w:cs="新細明體"/>
                      <w:b/>
                      <w:bCs/>
                      <w:color w:val="000000"/>
                      <w:kern w:val="0"/>
                      <w:szCs w:val="24"/>
                    </w:rPr>
                  </w:pPr>
                  <w:r w:rsidRPr="00837DFD">
                    <w:rPr>
                      <w:rFonts w:ascii="微軟正黑體" w:eastAsia="微軟正黑體" w:hAnsi="微軟正黑體" w:cs="Segoe UI Symbol"/>
                      <w:b/>
                      <w:bCs/>
                      <w:color w:val="CC3366"/>
                      <w:kern w:val="0"/>
                      <w:szCs w:val="24"/>
                    </w:rPr>
                    <w:t>★</w:t>
                  </w:r>
                  <w:r w:rsidRPr="00837DFD">
                    <w:rPr>
                      <w:rFonts w:ascii="微軟正黑體" w:eastAsia="微軟正黑體" w:hAnsi="微軟正黑體" w:cs="新細明體"/>
                      <w:b/>
                      <w:bCs/>
                      <w:color w:val="CC3366"/>
                      <w:kern w:val="0"/>
                      <w:szCs w:val="24"/>
                    </w:rPr>
                    <w:t> </w:t>
                  </w:r>
                  <w:r w:rsidRPr="00837DFD">
                    <w:rPr>
                      <w:rFonts w:ascii="微軟正黑體" w:eastAsia="微軟正黑體" w:hAnsi="微軟正黑體" w:cs="新細明體"/>
                      <w:b/>
                      <w:bCs/>
                      <w:color w:val="000000"/>
                      <w:kern w:val="0"/>
                      <w:szCs w:val="24"/>
                    </w:rPr>
                    <w:t>第 5 天 如時間許可，自由自費前往百貨公司商店街．逛街購物－關西海上空港．機場商店街－台北</w:t>
                  </w:r>
                </w:p>
              </w:tc>
            </w:tr>
            <w:tr w:rsidR="00513FFE" w:rsidRPr="00837DFD" w14:paraId="633F984C" w14:textId="77777777">
              <w:trPr>
                <w:tblCellSpacing w:w="22" w:type="dxa"/>
                <w:jc w:val="center"/>
              </w:trPr>
              <w:tc>
                <w:tcPr>
                  <w:tcW w:w="0" w:type="auto"/>
                  <w:vAlign w:val="center"/>
                  <w:hideMark/>
                </w:tcPr>
                <w:p w14:paraId="62256570" w14:textId="332D991A"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noProof/>
                      <w:color w:val="000000"/>
                      <w:kern w:val="0"/>
                      <w:sz w:val="22"/>
                    </w:rPr>
                    <w:drawing>
                      <wp:anchor distT="0" distB="0" distL="114300" distR="114300" simplePos="0" relativeHeight="251660288" behindDoc="1" locked="0" layoutInCell="1" allowOverlap="1" wp14:anchorId="70475233" wp14:editId="5AED3F98">
                        <wp:simplePos x="0" y="0"/>
                        <wp:positionH relativeFrom="column">
                          <wp:posOffset>99</wp:posOffset>
                        </wp:positionH>
                        <wp:positionV relativeFrom="paragraph">
                          <wp:posOffset>13244</wp:posOffset>
                        </wp:positionV>
                        <wp:extent cx="2076450" cy="1557437"/>
                        <wp:effectExtent l="0" t="0" r="0" b="5080"/>
                        <wp:wrapTight wrapText="bothSides">
                          <wp:wrapPolygon edited="0">
                            <wp:start x="0" y="0"/>
                            <wp:lineTo x="0" y="21406"/>
                            <wp:lineTo x="21402" y="21406"/>
                            <wp:lineTo x="21402"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076450" cy="15574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B16369" w14:textId="77777777"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FF"/>
                      <w:kern w:val="0"/>
                      <w:sz w:val="22"/>
                    </w:rPr>
                    <w:t>【關西海上空港．機場商店街】</w:t>
                  </w:r>
                  <w:r w:rsidRPr="00837DFD">
                    <w:rPr>
                      <w:rFonts w:ascii="微軟正黑體" w:eastAsia="微軟正黑體" w:hAnsi="微軟正黑體" w:cs="新細明體"/>
                      <w:color w:val="000000"/>
                      <w:kern w:val="0"/>
                      <w:sz w:val="22"/>
                    </w:rPr>
                    <w:t> 專車前往大阪關西國際機場，機場商店街自由購物，本次旅程終告結束，在此感謝您的選擇參加，並且期待擱再相會，敬祝您旅途愉快，萬事如意，謝謝！</w:t>
                  </w:r>
                </w:p>
              </w:tc>
            </w:tr>
            <w:tr w:rsidR="00513FFE" w:rsidRPr="00837DFD" w14:paraId="5E5E9A61"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513FFE" w:rsidRPr="00837DFD" w14:paraId="555CC039"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19C27DB1" w14:textId="6184DCAC"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00"/>
                            <w:kern w:val="0"/>
                            <w:sz w:val="22"/>
                          </w:rPr>
                          <w:t>住宿：溫暖的家</w:t>
                        </w:r>
                      </w:p>
                    </w:tc>
                  </w:tr>
                  <w:tr w:rsidR="00513FFE" w:rsidRPr="00837DFD" w14:paraId="27BDE42E"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2472B23" w14:textId="2919396D"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F4ED526" w14:textId="47BCD1EE"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00"/>
                            <w:kern w:val="0"/>
                            <w:sz w:val="22"/>
                          </w:rPr>
                          <w:t>中餐：機上餐食</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E54012C" w14:textId="31CE6E4E"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00"/>
                            <w:kern w:val="0"/>
                            <w:sz w:val="22"/>
                          </w:rPr>
                          <w:t>晚餐：溫暖的家</w:t>
                        </w:r>
                      </w:p>
                    </w:tc>
                  </w:tr>
                </w:tbl>
                <w:p w14:paraId="3AE78178" w14:textId="77777777" w:rsidR="00513FFE" w:rsidRPr="00837DFD" w:rsidRDefault="00513FFE" w:rsidP="00837DFD">
                  <w:pPr>
                    <w:widowControl/>
                    <w:spacing w:line="0" w:lineRule="atLeast"/>
                    <w:jc w:val="center"/>
                    <w:rPr>
                      <w:rFonts w:ascii="微軟正黑體" w:eastAsia="微軟正黑體" w:hAnsi="微軟正黑體" w:cs="新細明體"/>
                      <w:kern w:val="0"/>
                      <w:sz w:val="22"/>
                    </w:rPr>
                  </w:pPr>
                </w:p>
              </w:tc>
            </w:tr>
          </w:tbl>
          <w:p w14:paraId="26B2B382" w14:textId="77777777" w:rsidR="00513FFE" w:rsidRPr="00837DFD" w:rsidRDefault="00513FFE" w:rsidP="00837DFD">
            <w:pPr>
              <w:widowControl/>
              <w:spacing w:line="0" w:lineRule="atLeast"/>
              <w:jc w:val="center"/>
              <w:rPr>
                <w:rFonts w:ascii="微軟正黑體" w:eastAsia="微軟正黑體" w:hAnsi="微軟正黑體" w:cs="Times New Roman"/>
                <w:kern w:val="0"/>
                <w:szCs w:val="24"/>
              </w:rPr>
            </w:pPr>
          </w:p>
        </w:tc>
        <w:tc>
          <w:tcPr>
            <w:tcW w:w="0" w:type="auto"/>
            <w:shd w:val="clear" w:color="auto" w:fill="FFFFFF"/>
            <w:vAlign w:val="center"/>
            <w:hideMark/>
          </w:tcPr>
          <w:p w14:paraId="309D3D32" w14:textId="77777777" w:rsidR="00513FFE" w:rsidRPr="00837DFD" w:rsidRDefault="00513FFE" w:rsidP="00837DFD">
            <w:pPr>
              <w:widowControl/>
              <w:spacing w:line="0" w:lineRule="atLeast"/>
              <w:rPr>
                <w:rFonts w:ascii="微軟正黑體" w:eastAsia="微軟正黑體" w:hAnsi="微軟正黑體" w:cs="Times New Roman"/>
                <w:kern w:val="0"/>
                <w:sz w:val="20"/>
                <w:szCs w:val="20"/>
              </w:rPr>
            </w:pPr>
          </w:p>
        </w:tc>
      </w:tr>
      <w:tr w:rsidR="00513FFE" w:rsidRPr="00837DFD" w14:paraId="189CB38E" w14:textId="77777777" w:rsidTr="00186DF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AB6F845" w14:textId="77777777" w:rsidR="00513FFE" w:rsidRPr="00837DFD" w:rsidRDefault="00513FFE" w:rsidP="00837DFD">
            <w:pPr>
              <w:widowControl/>
              <w:spacing w:line="0" w:lineRule="atLeast"/>
              <w:jc w:val="center"/>
              <w:rPr>
                <w:rFonts w:ascii="微軟正黑體" w:eastAsia="微軟正黑體" w:hAnsi="微軟正黑體" w:cs="Times New Roman"/>
                <w:color w:val="000000"/>
                <w:kern w:val="0"/>
                <w:szCs w:val="24"/>
              </w:rPr>
            </w:pPr>
            <w:r w:rsidRPr="00837DFD">
              <w:rPr>
                <w:rFonts w:ascii="微軟正黑體" w:eastAsia="微軟正黑體" w:hAnsi="微軟正黑體" w:cs="Times New Roman"/>
                <w:color w:val="000000"/>
                <w:kern w:val="0"/>
                <w:szCs w:val="24"/>
              </w:rPr>
              <w:t>【本行程之各項內容及價格因季節、氣候等其他因素而有所變動，請依出發前說明會資料為主，不另行通知】</w:t>
            </w:r>
          </w:p>
        </w:tc>
        <w:tc>
          <w:tcPr>
            <w:tcW w:w="0" w:type="auto"/>
            <w:shd w:val="clear" w:color="auto" w:fill="FCFAEE"/>
            <w:vAlign w:val="center"/>
            <w:hideMark/>
          </w:tcPr>
          <w:p w14:paraId="185F3C65" w14:textId="77777777" w:rsidR="00513FFE" w:rsidRPr="00837DFD" w:rsidRDefault="00513FFE" w:rsidP="00837DFD">
            <w:pPr>
              <w:widowControl/>
              <w:spacing w:line="0" w:lineRule="atLeast"/>
              <w:rPr>
                <w:rFonts w:ascii="微軟正黑體" w:eastAsia="微軟正黑體" w:hAnsi="微軟正黑體" w:cs="Times New Roman"/>
                <w:kern w:val="0"/>
                <w:sz w:val="20"/>
                <w:szCs w:val="20"/>
              </w:rPr>
            </w:pPr>
          </w:p>
        </w:tc>
      </w:tr>
    </w:tbl>
    <w:p w14:paraId="725D25F8" w14:textId="77777777" w:rsidR="00701828" w:rsidRPr="00837DFD" w:rsidRDefault="00701828" w:rsidP="00837DFD">
      <w:pPr>
        <w:spacing w:line="0" w:lineRule="atLeast"/>
        <w:rPr>
          <w:rFonts w:ascii="微軟正黑體" w:eastAsia="微軟正黑體" w:hAnsi="微軟正黑體"/>
        </w:rPr>
      </w:pPr>
    </w:p>
    <w:sectPr w:rsidR="00701828" w:rsidRPr="00837DFD" w:rsidSect="00513FFE">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C4A29E" w14:textId="77777777" w:rsidR="008C462A" w:rsidRDefault="008C462A" w:rsidP="004C41E8">
      <w:r>
        <w:separator/>
      </w:r>
    </w:p>
  </w:endnote>
  <w:endnote w:type="continuationSeparator" w:id="0">
    <w:p w14:paraId="328A9C88" w14:textId="77777777" w:rsidR="008C462A" w:rsidRDefault="008C462A" w:rsidP="004C4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DC307D" w14:textId="77777777" w:rsidR="008C462A" w:rsidRDefault="008C462A" w:rsidP="004C41E8">
      <w:r>
        <w:separator/>
      </w:r>
    </w:p>
  </w:footnote>
  <w:footnote w:type="continuationSeparator" w:id="0">
    <w:p w14:paraId="11EDA3C1" w14:textId="77777777" w:rsidR="008C462A" w:rsidRDefault="008C462A" w:rsidP="004C41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5D5"/>
    <w:rsid w:val="00145E6B"/>
    <w:rsid w:val="0017152C"/>
    <w:rsid w:val="00186DF4"/>
    <w:rsid w:val="004C41E8"/>
    <w:rsid w:val="00513FFE"/>
    <w:rsid w:val="0069218B"/>
    <w:rsid w:val="00701828"/>
    <w:rsid w:val="00837DFD"/>
    <w:rsid w:val="008515D5"/>
    <w:rsid w:val="0089420E"/>
    <w:rsid w:val="008C462A"/>
    <w:rsid w:val="00912E6C"/>
    <w:rsid w:val="009953CA"/>
    <w:rsid w:val="00AB42E4"/>
    <w:rsid w:val="00AF7A5D"/>
    <w:rsid w:val="00E53403"/>
    <w:rsid w:val="00EA379B"/>
    <w:rsid w:val="00EE12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281B88"/>
  <w15:chartTrackingRefBased/>
  <w15:docId w15:val="{FF81B77F-E30D-4E3B-AB15-125BDF0C5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itletop">
    <w:name w:val="title_top"/>
    <w:basedOn w:val="a0"/>
    <w:rsid w:val="00513FFE"/>
  </w:style>
  <w:style w:type="paragraph" w:styleId="Web">
    <w:name w:val="Normal (Web)"/>
    <w:basedOn w:val="a"/>
    <w:uiPriority w:val="99"/>
    <w:semiHidden/>
    <w:unhideWhenUsed/>
    <w:rsid w:val="00513FFE"/>
    <w:pPr>
      <w:widowControl/>
      <w:spacing w:before="100" w:beforeAutospacing="1" w:after="100" w:afterAutospacing="1"/>
    </w:pPr>
    <w:rPr>
      <w:rFonts w:ascii="新細明體" w:eastAsia="新細明體" w:hAnsi="新細明體" w:cs="新細明體"/>
      <w:kern w:val="0"/>
      <w:szCs w:val="24"/>
    </w:rPr>
  </w:style>
  <w:style w:type="character" w:customStyle="1" w:styleId="word15-green">
    <w:name w:val="word15-green"/>
    <w:basedOn w:val="a0"/>
    <w:rsid w:val="00513FFE"/>
  </w:style>
  <w:style w:type="paragraph" w:styleId="a3">
    <w:name w:val="header"/>
    <w:basedOn w:val="a"/>
    <w:link w:val="a4"/>
    <w:uiPriority w:val="99"/>
    <w:unhideWhenUsed/>
    <w:rsid w:val="004C41E8"/>
    <w:pPr>
      <w:tabs>
        <w:tab w:val="center" w:pos="4153"/>
        <w:tab w:val="right" w:pos="8306"/>
      </w:tabs>
      <w:snapToGrid w:val="0"/>
    </w:pPr>
    <w:rPr>
      <w:sz w:val="20"/>
      <w:szCs w:val="20"/>
    </w:rPr>
  </w:style>
  <w:style w:type="character" w:customStyle="1" w:styleId="a4">
    <w:name w:val="頁首 字元"/>
    <w:basedOn w:val="a0"/>
    <w:link w:val="a3"/>
    <w:uiPriority w:val="99"/>
    <w:rsid w:val="004C41E8"/>
    <w:rPr>
      <w:sz w:val="20"/>
      <w:szCs w:val="20"/>
    </w:rPr>
  </w:style>
  <w:style w:type="paragraph" w:styleId="a5">
    <w:name w:val="footer"/>
    <w:basedOn w:val="a"/>
    <w:link w:val="a6"/>
    <w:uiPriority w:val="99"/>
    <w:unhideWhenUsed/>
    <w:rsid w:val="004C41E8"/>
    <w:pPr>
      <w:tabs>
        <w:tab w:val="center" w:pos="4153"/>
        <w:tab w:val="right" w:pos="8306"/>
      </w:tabs>
      <w:snapToGrid w:val="0"/>
    </w:pPr>
    <w:rPr>
      <w:sz w:val="20"/>
      <w:szCs w:val="20"/>
    </w:rPr>
  </w:style>
  <w:style w:type="character" w:customStyle="1" w:styleId="a6">
    <w:name w:val="頁尾 字元"/>
    <w:basedOn w:val="a0"/>
    <w:link w:val="a5"/>
    <w:uiPriority w:val="99"/>
    <w:rsid w:val="004C41E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34960">
      <w:bodyDiv w:val="1"/>
      <w:marLeft w:val="0"/>
      <w:marRight w:val="0"/>
      <w:marTop w:val="0"/>
      <w:marBottom w:val="0"/>
      <w:divBdr>
        <w:top w:val="none" w:sz="0" w:space="0" w:color="auto"/>
        <w:left w:val="none" w:sz="0" w:space="0" w:color="auto"/>
        <w:bottom w:val="none" w:sz="0" w:space="0" w:color="auto"/>
        <w:right w:val="none" w:sz="0" w:space="0" w:color="auto"/>
      </w:divBdr>
      <w:divsChild>
        <w:div w:id="503976440">
          <w:marLeft w:val="0"/>
          <w:marRight w:val="0"/>
          <w:marTop w:val="0"/>
          <w:marBottom w:val="300"/>
          <w:divBdr>
            <w:top w:val="none" w:sz="0" w:space="0" w:color="auto"/>
            <w:left w:val="none" w:sz="0" w:space="0" w:color="auto"/>
            <w:bottom w:val="none" w:sz="0" w:space="0" w:color="auto"/>
            <w:right w:val="none" w:sz="0" w:space="0" w:color="auto"/>
          </w:divBdr>
          <w:divsChild>
            <w:div w:id="458769774">
              <w:marLeft w:val="0"/>
              <w:marRight w:val="0"/>
              <w:marTop w:val="0"/>
              <w:marBottom w:val="0"/>
              <w:divBdr>
                <w:top w:val="none" w:sz="0" w:space="0" w:color="auto"/>
                <w:left w:val="none" w:sz="0" w:space="0" w:color="auto"/>
                <w:bottom w:val="none" w:sz="0" w:space="0" w:color="auto"/>
                <w:right w:val="none" w:sz="0" w:space="0" w:color="auto"/>
              </w:divBdr>
              <w:divsChild>
                <w:div w:id="1008945932">
                  <w:marLeft w:val="0"/>
                  <w:marRight w:val="0"/>
                  <w:marTop w:val="0"/>
                  <w:marBottom w:val="0"/>
                  <w:divBdr>
                    <w:top w:val="none" w:sz="0" w:space="0" w:color="auto"/>
                    <w:left w:val="none" w:sz="0" w:space="0" w:color="auto"/>
                    <w:bottom w:val="none" w:sz="0" w:space="0" w:color="auto"/>
                    <w:right w:val="none" w:sz="0" w:space="0" w:color="auto"/>
                  </w:divBdr>
                </w:div>
                <w:div w:id="541134919">
                  <w:marLeft w:val="0"/>
                  <w:marRight w:val="0"/>
                  <w:marTop w:val="0"/>
                  <w:marBottom w:val="0"/>
                  <w:divBdr>
                    <w:top w:val="none" w:sz="0" w:space="0" w:color="auto"/>
                    <w:left w:val="none" w:sz="0" w:space="0" w:color="auto"/>
                    <w:bottom w:val="none" w:sz="0" w:space="0" w:color="auto"/>
                    <w:right w:val="none" w:sz="0" w:space="0" w:color="auto"/>
                  </w:divBdr>
                </w:div>
                <w:div w:id="2054841804">
                  <w:marLeft w:val="0"/>
                  <w:marRight w:val="0"/>
                  <w:marTop w:val="0"/>
                  <w:marBottom w:val="0"/>
                  <w:divBdr>
                    <w:top w:val="none" w:sz="0" w:space="0" w:color="auto"/>
                    <w:left w:val="none" w:sz="0" w:space="0" w:color="auto"/>
                    <w:bottom w:val="none" w:sz="0" w:space="0" w:color="auto"/>
                    <w:right w:val="none" w:sz="0" w:space="0" w:color="auto"/>
                  </w:divBdr>
                </w:div>
                <w:div w:id="175585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07694">
          <w:marLeft w:val="0"/>
          <w:marRight w:val="0"/>
          <w:marTop w:val="0"/>
          <w:marBottom w:val="300"/>
          <w:divBdr>
            <w:top w:val="none" w:sz="0" w:space="0" w:color="auto"/>
            <w:left w:val="none" w:sz="0" w:space="0" w:color="auto"/>
            <w:bottom w:val="none" w:sz="0" w:space="0" w:color="auto"/>
            <w:right w:val="none" w:sz="0" w:space="0" w:color="auto"/>
          </w:divBdr>
          <w:divsChild>
            <w:div w:id="1244334507">
              <w:marLeft w:val="0"/>
              <w:marRight w:val="0"/>
              <w:marTop w:val="0"/>
              <w:marBottom w:val="0"/>
              <w:divBdr>
                <w:top w:val="none" w:sz="0" w:space="0" w:color="auto"/>
                <w:left w:val="none" w:sz="0" w:space="0" w:color="auto"/>
                <w:bottom w:val="none" w:sz="0" w:space="0" w:color="auto"/>
                <w:right w:val="none" w:sz="0" w:space="0" w:color="auto"/>
              </w:divBdr>
              <w:divsChild>
                <w:div w:id="624893248">
                  <w:marLeft w:val="0"/>
                  <w:marRight w:val="0"/>
                  <w:marTop w:val="0"/>
                  <w:marBottom w:val="0"/>
                  <w:divBdr>
                    <w:top w:val="none" w:sz="0" w:space="0" w:color="auto"/>
                    <w:left w:val="none" w:sz="0" w:space="0" w:color="auto"/>
                    <w:bottom w:val="none" w:sz="0" w:space="0" w:color="auto"/>
                    <w:right w:val="none" w:sz="0" w:space="0" w:color="auto"/>
                  </w:divBdr>
                </w:div>
                <w:div w:id="658921921">
                  <w:marLeft w:val="0"/>
                  <w:marRight w:val="0"/>
                  <w:marTop w:val="0"/>
                  <w:marBottom w:val="0"/>
                  <w:divBdr>
                    <w:top w:val="none" w:sz="0" w:space="0" w:color="auto"/>
                    <w:left w:val="none" w:sz="0" w:space="0" w:color="auto"/>
                    <w:bottom w:val="none" w:sz="0" w:space="0" w:color="auto"/>
                    <w:right w:val="none" w:sz="0" w:space="0" w:color="auto"/>
                  </w:divBdr>
                </w:div>
                <w:div w:id="1490711406">
                  <w:marLeft w:val="0"/>
                  <w:marRight w:val="0"/>
                  <w:marTop w:val="0"/>
                  <w:marBottom w:val="0"/>
                  <w:divBdr>
                    <w:top w:val="none" w:sz="0" w:space="0" w:color="auto"/>
                    <w:left w:val="none" w:sz="0" w:space="0" w:color="auto"/>
                    <w:bottom w:val="none" w:sz="0" w:space="0" w:color="auto"/>
                    <w:right w:val="none" w:sz="0" w:space="0" w:color="auto"/>
                  </w:divBdr>
                </w:div>
                <w:div w:id="205280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1758">
          <w:marLeft w:val="0"/>
          <w:marRight w:val="0"/>
          <w:marTop w:val="0"/>
          <w:marBottom w:val="300"/>
          <w:divBdr>
            <w:top w:val="none" w:sz="0" w:space="0" w:color="auto"/>
            <w:left w:val="none" w:sz="0" w:space="0" w:color="auto"/>
            <w:bottom w:val="none" w:sz="0" w:space="0" w:color="auto"/>
            <w:right w:val="none" w:sz="0" w:space="0" w:color="auto"/>
          </w:divBdr>
          <w:divsChild>
            <w:div w:id="1187792023">
              <w:marLeft w:val="0"/>
              <w:marRight w:val="0"/>
              <w:marTop w:val="0"/>
              <w:marBottom w:val="0"/>
              <w:divBdr>
                <w:top w:val="none" w:sz="0" w:space="0" w:color="auto"/>
                <w:left w:val="none" w:sz="0" w:space="0" w:color="auto"/>
                <w:bottom w:val="none" w:sz="0" w:space="0" w:color="auto"/>
                <w:right w:val="none" w:sz="0" w:space="0" w:color="auto"/>
              </w:divBdr>
              <w:divsChild>
                <w:div w:id="1065908691">
                  <w:marLeft w:val="0"/>
                  <w:marRight w:val="0"/>
                  <w:marTop w:val="0"/>
                  <w:marBottom w:val="0"/>
                  <w:divBdr>
                    <w:top w:val="none" w:sz="0" w:space="0" w:color="auto"/>
                    <w:left w:val="none" w:sz="0" w:space="0" w:color="auto"/>
                    <w:bottom w:val="none" w:sz="0" w:space="0" w:color="auto"/>
                    <w:right w:val="none" w:sz="0" w:space="0" w:color="auto"/>
                  </w:divBdr>
                </w:div>
                <w:div w:id="138445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847189">
          <w:marLeft w:val="0"/>
          <w:marRight w:val="0"/>
          <w:marTop w:val="0"/>
          <w:marBottom w:val="300"/>
          <w:divBdr>
            <w:top w:val="none" w:sz="0" w:space="0" w:color="auto"/>
            <w:left w:val="none" w:sz="0" w:space="0" w:color="auto"/>
            <w:bottom w:val="none" w:sz="0" w:space="0" w:color="auto"/>
            <w:right w:val="none" w:sz="0" w:space="0" w:color="auto"/>
          </w:divBdr>
          <w:divsChild>
            <w:div w:id="1012339501">
              <w:marLeft w:val="0"/>
              <w:marRight w:val="0"/>
              <w:marTop w:val="0"/>
              <w:marBottom w:val="0"/>
              <w:divBdr>
                <w:top w:val="none" w:sz="0" w:space="0" w:color="auto"/>
                <w:left w:val="none" w:sz="0" w:space="0" w:color="auto"/>
                <w:bottom w:val="none" w:sz="0" w:space="0" w:color="auto"/>
                <w:right w:val="none" w:sz="0" w:space="0" w:color="auto"/>
              </w:divBdr>
              <w:divsChild>
                <w:div w:id="1803495983">
                  <w:marLeft w:val="0"/>
                  <w:marRight w:val="0"/>
                  <w:marTop w:val="0"/>
                  <w:marBottom w:val="0"/>
                  <w:divBdr>
                    <w:top w:val="none" w:sz="0" w:space="0" w:color="auto"/>
                    <w:left w:val="none" w:sz="0" w:space="0" w:color="auto"/>
                    <w:bottom w:val="none" w:sz="0" w:space="0" w:color="auto"/>
                    <w:right w:val="none" w:sz="0" w:space="0" w:color="auto"/>
                  </w:divBdr>
                </w:div>
                <w:div w:id="138059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82688">
          <w:marLeft w:val="0"/>
          <w:marRight w:val="0"/>
          <w:marTop w:val="0"/>
          <w:marBottom w:val="300"/>
          <w:divBdr>
            <w:top w:val="none" w:sz="0" w:space="0" w:color="auto"/>
            <w:left w:val="none" w:sz="0" w:space="0" w:color="auto"/>
            <w:bottom w:val="none" w:sz="0" w:space="0" w:color="auto"/>
            <w:right w:val="none" w:sz="0" w:space="0" w:color="auto"/>
          </w:divBdr>
          <w:divsChild>
            <w:div w:id="1802191263">
              <w:marLeft w:val="0"/>
              <w:marRight w:val="0"/>
              <w:marTop w:val="0"/>
              <w:marBottom w:val="0"/>
              <w:divBdr>
                <w:top w:val="none" w:sz="0" w:space="0" w:color="auto"/>
                <w:left w:val="none" w:sz="0" w:space="0" w:color="auto"/>
                <w:bottom w:val="none" w:sz="0" w:space="0" w:color="auto"/>
                <w:right w:val="none" w:sz="0" w:space="0" w:color="auto"/>
              </w:divBdr>
              <w:divsChild>
                <w:div w:id="562562412">
                  <w:marLeft w:val="0"/>
                  <w:marRight w:val="0"/>
                  <w:marTop w:val="0"/>
                  <w:marBottom w:val="0"/>
                  <w:divBdr>
                    <w:top w:val="none" w:sz="0" w:space="0" w:color="auto"/>
                    <w:left w:val="none" w:sz="0" w:space="0" w:color="auto"/>
                    <w:bottom w:val="none" w:sz="0" w:space="0" w:color="auto"/>
                    <w:right w:val="none" w:sz="0" w:space="0" w:color="auto"/>
                  </w:divBdr>
                </w:div>
                <w:div w:id="6962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gif"/><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gif"/><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667</Words>
  <Characters>3805</Characters>
  <Application>Microsoft Office Word</Application>
  <DocSecurity>0</DocSecurity>
  <Lines>31</Lines>
  <Paragraphs>8</Paragraphs>
  <ScaleCrop>false</ScaleCrop>
  <Company/>
  <LinksUpToDate>false</LinksUpToDate>
  <CharactersWithSpaces>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激安京都和服體驗．環球影城５日</dc:title>
  <dc:subject/>
  <dc:creator>user</dc:creator>
  <cp:keywords/>
  <dc:description/>
  <cp:lastModifiedBy>user</cp:lastModifiedBy>
  <cp:revision>2</cp:revision>
  <dcterms:created xsi:type="dcterms:W3CDTF">2025-05-13T03:05:00Z</dcterms:created>
  <dcterms:modified xsi:type="dcterms:W3CDTF">2025-05-13T03:05:00Z</dcterms:modified>
</cp:coreProperties>
</file>