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tbl>
      <w:tblPr>
        <w:tblW w:w="49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648"/>
        <w:gridCol w:w="81"/>
      </w:tblGrid>
      <w:tr w:rsidR="006D21CA" w:rsidRPr="00890BDB" w14:paraId="1EEFC522" w14:textId="77777777" w:rsidTr="00890BDB">
        <w:trPr>
          <w:trHeight w:val="825"/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60F95BA" w14:textId="27294CC8" w:rsidR="006D21CA" w:rsidRPr="00890BDB" w:rsidRDefault="006D21CA" w:rsidP="00890BDB">
            <w:pPr>
              <w:spacing w:afterLines="50" w:after="120"/>
              <w:jc w:val="center"/>
              <w:rPr>
                <w:rFonts w:ascii="Times New Roman" w:hAnsi="Times New Roman" w:cs="Times New Roman" w:hint="eastAsia"/>
                <w:color w:val="000000"/>
                <w:sz w:val="36"/>
                <w:szCs w:val="36"/>
              </w:rPr>
            </w:pPr>
            <w:r w:rsidRPr="00890BDB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九州親子</w:t>
            </w:r>
            <w:r w:rsidRPr="00890BDB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FUN</w:t>
            </w:r>
            <w:r w:rsidRPr="00890BDB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鬆遊．溫泉</w:t>
            </w:r>
            <w:r w:rsidRPr="00890BDB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+</w:t>
            </w:r>
            <w:r w:rsidRPr="00890BDB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螃蟹食放題５日</w:t>
            </w:r>
            <w:r w:rsidRPr="00890BDB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~</w:t>
            </w:r>
            <w:r w:rsidRPr="00890BDB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宮地嶽神社、海洋世界、豆田小京都、</w:t>
            </w:r>
            <w:r w:rsidRPr="00890BDB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SAPPORO</w:t>
            </w:r>
            <w:r w:rsidRPr="00890BDB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見學</w:t>
            </w:r>
            <w:r w:rsidRPr="00890BDB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+</w:t>
            </w:r>
            <w:r w:rsidRPr="00890BDB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試飲、萌熊電鐵、柳川遊船</w:t>
            </w:r>
          </w:p>
        </w:tc>
      </w:tr>
      <w:tr w:rsidR="006D21CA" w:rsidRPr="00890BDB" w14:paraId="3E12B701" w14:textId="77777777" w:rsidTr="00890BDB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tbl>
            <w:tblPr>
              <w:tblW w:w="475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35"/>
              <w:gridCol w:w="8823"/>
            </w:tblGrid>
            <w:tr w:rsidR="006D21CA" w:rsidRPr="00890BDB" w14:paraId="12177B9E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4076368C" w14:textId="1D4825FC" w:rsidR="00890BDB" w:rsidRPr="00890BDB" w:rsidRDefault="006D21CA" w:rsidP="00890BDB">
                  <w:pPr>
                    <w:spacing w:line="0" w:lineRule="atLeast"/>
                    <w:rPr>
                      <w:rFonts w:ascii="微軟正黑體" w:eastAsia="微軟正黑體" w:hAnsi="微軟正黑體" w:hint="eastAsia"/>
                      <w:b/>
                      <w:bCs/>
                      <w:color w:val="000000"/>
                      <w:sz w:val="30"/>
                      <w:szCs w:val="30"/>
                    </w:rPr>
                  </w:pPr>
                  <w:r w:rsidRPr="00890BDB">
                    <w:rPr>
                      <w:rFonts w:ascii="微軟正黑體" w:eastAsia="微軟正黑體" w:hAnsi="微軟正黑體"/>
                      <w:b/>
                      <w:bCs/>
                      <w:color w:val="CC3366"/>
                      <w:sz w:val="30"/>
                      <w:szCs w:val="30"/>
                    </w:rPr>
                    <w:t>★</w:t>
                  </w:r>
                  <w:r w:rsidRPr="00890BDB">
                    <w:rPr>
                      <w:rFonts w:ascii="微軟正黑體" w:eastAsia="微軟正黑體" w:hAnsi="微軟正黑體"/>
                      <w:b/>
                      <w:bCs/>
                      <w:color w:val="000000"/>
                      <w:sz w:val="30"/>
                      <w:szCs w:val="30"/>
                    </w:rPr>
                    <w:t> 特別安排：</w:t>
                  </w:r>
                </w:p>
              </w:tc>
            </w:tr>
            <w:tr w:rsidR="006D21CA" w:rsidRPr="00890BDB" w14:paraId="2F33FB68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29EE1F50" w14:textId="04FF5820" w:rsidR="006D21CA" w:rsidRPr="00890BDB" w:rsidRDefault="006D21CA" w:rsidP="00890BDB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color w:val="000000"/>
                    </w:rPr>
                  </w:pPr>
                  <w:r w:rsidRPr="00890BDB">
                    <w:rPr>
                      <w:rFonts w:ascii="微軟正黑體" w:eastAsia="微軟正黑體" w:hAnsi="微軟正黑體"/>
                      <w:noProof/>
                      <w:color w:val="000000"/>
                    </w:rPr>
                    <w:drawing>
                      <wp:inline distT="0" distB="0" distL="0" distR="0" wp14:anchorId="7F3BD1AA" wp14:editId="51D2CEC0">
                        <wp:extent cx="6645910" cy="4463415"/>
                        <wp:effectExtent l="0" t="0" r="2540" b="0"/>
                        <wp:docPr id="19" name="圖片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45910" cy="4463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90BDB">
                    <w:rPr>
                      <w:rFonts w:ascii="微軟正黑體" w:eastAsia="微軟正黑體" w:hAnsi="微軟正黑體"/>
                      <w:noProof/>
                      <w:color w:val="000000"/>
                    </w:rPr>
                    <w:lastRenderedPageBreak/>
                    <w:drawing>
                      <wp:inline distT="0" distB="0" distL="0" distR="0" wp14:anchorId="34E762FD" wp14:editId="3FFC5D18">
                        <wp:extent cx="6600825" cy="9629775"/>
                        <wp:effectExtent l="0" t="0" r="9525" b="9525"/>
                        <wp:docPr id="18" name="圖片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00825" cy="9629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90BDB">
                    <w:rPr>
                      <w:rFonts w:ascii="微軟正黑體" w:eastAsia="微軟正黑體" w:hAnsi="微軟正黑體"/>
                      <w:noProof/>
                      <w:color w:val="000000"/>
                    </w:rPr>
                    <w:drawing>
                      <wp:inline distT="0" distB="0" distL="0" distR="0" wp14:anchorId="2BCD640B" wp14:editId="625A5F06">
                        <wp:extent cx="6638925" cy="9639300"/>
                        <wp:effectExtent l="0" t="0" r="9525" b="0"/>
                        <wp:docPr id="17" name="圖片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38925" cy="9639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90BDB">
                    <w:rPr>
                      <w:rFonts w:ascii="微軟正黑體" w:eastAsia="微軟正黑體" w:hAnsi="微軟正黑體"/>
                      <w:noProof/>
                      <w:color w:val="000000"/>
                    </w:rPr>
                    <w:drawing>
                      <wp:inline distT="0" distB="0" distL="0" distR="0" wp14:anchorId="0183D590" wp14:editId="740441B9">
                        <wp:extent cx="6600825" cy="9658350"/>
                        <wp:effectExtent l="0" t="0" r="9525" b="0"/>
                        <wp:docPr id="16" name="圖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00825" cy="9658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D21CA" w:rsidRPr="00890BDB" w14:paraId="614314BE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78409939" w14:textId="77777777" w:rsidR="006D21CA" w:rsidRPr="00890BDB" w:rsidRDefault="006D21CA" w:rsidP="00890BDB">
                  <w:pPr>
                    <w:spacing w:line="0" w:lineRule="atLeast"/>
                    <w:rPr>
                      <w:rFonts w:ascii="微軟正黑體" w:eastAsia="微軟正黑體" w:hAnsi="微軟正黑體"/>
                      <w:b/>
                      <w:bCs/>
                      <w:color w:val="000000"/>
                      <w:sz w:val="30"/>
                      <w:szCs w:val="30"/>
                    </w:rPr>
                  </w:pPr>
                  <w:r w:rsidRPr="00890BDB">
                    <w:rPr>
                      <w:rFonts w:ascii="微軟正黑體" w:eastAsia="微軟正黑體" w:hAnsi="微軟正黑體"/>
                      <w:b/>
                      <w:bCs/>
                      <w:color w:val="CC3366"/>
                      <w:sz w:val="30"/>
                      <w:szCs w:val="30"/>
                    </w:rPr>
                    <w:lastRenderedPageBreak/>
                    <w:t>★</w:t>
                  </w:r>
                  <w:r w:rsidRPr="00890BDB">
                    <w:rPr>
                      <w:rFonts w:ascii="微軟正黑體" w:eastAsia="微軟正黑體" w:hAnsi="微軟正黑體"/>
                      <w:b/>
                      <w:bCs/>
                      <w:color w:val="000000"/>
                      <w:sz w:val="30"/>
                      <w:szCs w:val="30"/>
                    </w:rPr>
                    <w:t> 團費說明：</w:t>
                  </w:r>
                </w:p>
              </w:tc>
            </w:tr>
            <w:tr w:rsidR="006D21CA" w:rsidRPr="00890BDB" w14:paraId="579808B8" w14:textId="77777777">
              <w:trPr>
                <w:tblCellSpacing w:w="22" w:type="dxa"/>
                <w:jc w:val="center"/>
              </w:trPr>
              <w:tc>
                <w:tcPr>
                  <w:tcW w:w="800" w:type="pct"/>
                  <w:hideMark/>
                </w:tcPr>
                <w:p w14:paraId="657FB2BC" w14:textId="77777777" w:rsidR="006D21CA" w:rsidRPr="00890BDB" w:rsidRDefault="006D21CA" w:rsidP="00890BDB">
                  <w:pPr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 w:rsidRPr="00890BDB">
                    <w:rPr>
                      <w:rFonts w:ascii="微軟正黑體" w:eastAsia="微軟正黑體" w:hAnsi="微軟正黑體"/>
                      <w:color w:val="000000"/>
                    </w:rPr>
                    <w:t>團費包含：</w:t>
                  </w:r>
                </w:p>
              </w:tc>
              <w:tc>
                <w:tcPr>
                  <w:tcW w:w="4200" w:type="pct"/>
                  <w:vAlign w:val="center"/>
                  <w:hideMark/>
                </w:tcPr>
                <w:p w14:paraId="6EF8BDD8" w14:textId="77777777" w:rsidR="006D21CA" w:rsidRPr="00890BDB" w:rsidRDefault="006D21CA" w:rsidP="00890BDB">
                  <w:pPr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 w:rsidRPr="00890BDB">
                    <w:rPr>
                      <w:rFonts w:ascii="微軟正黑體" w:eastAsia="微軟正黑體" w:hAnsi="微軟正黑體"/>
                      <w:color w:val="000000"/>
                    </w:rPr>
                    <w:t>返經濟艙機票、旅責險和行程所列包項目</w:t>
                  </w:r>
                </w:p>
              </w:tc>
            </w:tr>
            <w:tr w:rsidR="006D21CA" w:rsidRPr="00890BDB" w14:paraId="515A8EB0" w14:textId="77777777">
              <w:trPr>
                <w:tblCellSpacing w:w="22" w:type="dxa"/>
                <w:jc w:val="center"/>
              </w:trPr>
              <w:tc>
                <w:tcPr>
                  <w:tcW w:w="800" w:type="pct"/>
                  <w:hideMark/>
                </w:tcPr>
                <w:p w14:paraId="7E93616B" w14:textId="77777777" w:rsidR="006D21CA" w:rsidRPr="00890BDB" w:rsidRDefault="006D21CA" w:rsidP="00890BDB">
                  <w:pPr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 w:rsidRPr="00890BDB">
                    <w:rPr>
                      <w:rFonts w:ascii="微軟正黑體" w:eastAsia="微軟正黑體" w:hAnsi="微軟正黑體"/>
                      <w:color w:val="000000"/>
                    </w:rPr>
                    <w:t>團費不含：</w:t>
                  </w:r>
                </w:p>
              </w:tc>
              <w:tc>
                <w:tcPr>
                  <w:tcW w:w="4200" w:type="pct"/>
                  <w:vAlign w:val="center"/>
                  <w:hideMark/>
                </w:tcPr>
                <w:p w14:paraId="770D3942" w14:textId="77777777" w:rsidR="006D21CA" w:rsidRPr="00890BDB" w:rsidRDefault="006D21CA" w:rsidP="00890BDB">
                  <w:pPr>
                    <w:spacing w:line="0" w:lineRule="atLeast"/>
                    <w:rPr>
                      <w:rFonts w:ascii="微軟正黑體" w:eastAsia="微軟正黑體" w:hAnsi="微軟正黑體"/>
                      <w:color w:val="000000"/>
                    </w:rPr>
                  </w:pPr>
                  <w:r w:rsidRPr="00890BDB">
                    <w:rPr>
                      <w:rFonts w:ascii="微軟正黑體" w:eastAsia="微軟正黑體" w:hAnsi="微軟正黑體"/>
                      <w:color w:val="000000"/>
                    </w:rPr>
                    <w:t>詳細請見注意事項【費用不包含說明】</w:t>
                  </w:r>
                </w:p>
              </w:tc>
            </w:tr>
          </w:tbl>
          <w:p w14:paraId="1A20DD91" w14:textId="77777777" w:rsidR="006D21CA" w:rsidRPr="00890BDB" w:rsidRDefault="006D21CA" w:rsidP="00890BDB">
            <w:pPr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</w:rPr>
            </w:pPr>
          </w:p>
        </w:tc>
        <w:tc>
          <w:tcPr>
            <w:tcW w:w="0" w:type="auto"/>
            <w:shd w:val="clear" w:color="auto" w:fill="FCFAEE"/>
            <w:vAlign w:val="center"/>
            <w:hideMark/>
          </w:tcPr>
          <w:p w14:paraId="79E0BF2A" w14:textId="77777777" w:rsidR="006D21CA" w:rsidRPr="00890BDB" w:rsidRDefault="006D21CA" w:rsidP="00890BDB">
            <w:pPr>
              <w:spacing w:line="0" w:lineRule="atLeast"/>
              <w:rPr>
                <w:rFonts w:ascii="微軟正黑體" w:eastAsia="微軟正黑體" w:hAnsi="微軟正黑體" w:cs="Times New Roman"/>
                <w:color w:val="auto"/>
                <w:sz w:val="20"/>
                <w:szCs w:val="20"/>
              </w:rPr>
            </w:pPr>
          </w:p>
        </w:tc>
      </w:tr>
      <w:tr w:rsidR="006D21CA" w:rsidRPr="00890BDB" w14:paraId="6DCE8EEE" w14:textId="77777777" w:rsidTr="00890BD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8A5AFCE" w14:textId="04B79E4E" w:rsidR="006D21CA" w:rsidRPr="00890BDB" w:rsidRDefault="006D21CA" w:rsidP="0016412E">
            <w:pPr>
              <w:spacing w:beforeLines="50" w:before="120"/>
              <w:jc w:val="center"/>
              <w:rPr>
                <w:rFonts w:ascii="微軟正黑體" w:eastAsia="微軟正黑體" w:hAnsi="微軟正黑體" w:cs="Times New Roman"/>
                <w:color w:val="auto"/>
              </w:rPr>
            </w:pPr>
            <w:r w:rsidRPr="00890BDB">
              <w:rPr>
                <w:rFonts w:ascii="微軟正黑體" w:eastAsia="微軟正黑體" w:hAnsi="微軟正黑體" w:cs="Times New Roman"/>
                <w:noProof/>
                <w:color w:val="auto"/>
              </w:rPr>
              <w:drawing>
                <wp:inline distT="0" distB="0" distL="0" distR="0" wp14:anchorId="39A4A771" wp14:editId="65AB345A">
                  <wp:extent cx="828675" cy="190500"/>
                  <wp:effectExtent l="0" t="0" r="952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jc w:val="center"/>
              <w:tblCellSpacing w:w="22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0558"/>
            </w:tblGrid>
            <w:tr w:rsidR="006D21CA" w:rsidRPr="00890BDB" w14:paraId="1F3D166C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76"/>
                    <w:gridCol w:w="1603"/>
                    <w:gridCol w:w="1603"/>
                    <w:gridCol w:w="2469"/>
                    <w:gridCol w:w="1603"/>
                    <w:gridCol w:w="1603"/>
                  </w:tblGrid>
                  <w:tr w:rsidR="006D21CA" w:rsidRPr="00890BDB" w14:paraId="165A80F4" w14:textId="77777777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075674F7" w14:textId="77777777" w:rsidR="006D21CA" w:rsidRPr="00890BDB" w:rsidRDefault="006D21CA" w:rsidP="00890BDB">
                        <w:pPr>
                          <w:spacing w:line="0" w:lineRule="atLeas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</w:rPr>
                        </w:pPr>
                        <w:r w:rsidRPr="00890BDB">
                          <w:rPr>
                            <w:rFonts w:ascii="微軟正黑體" w:eastAsia="微軟正黑體" w:hAnsi="微軟正黑體"/>
                            <w:color w:val="000000"/>
                          </w:rPr>
                          <w:t>天數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1AD1D66A" w14:textId="1FF84FDB" w:rsidR="006D21CA" w:rsidRPr="00890BDB" w:rsidRDefault="006D21CA" w:rsidP="00890BDB">
                        <w:pPr>
                          <w:spacing w:line="0" w:lineRule="atLeas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</w:rPr>
                        </w:pPr>
                        <w:r w:rsidRPr="00890BDB">
                          <w:rPr>
                            <w:rFonts w:ascii="微軟正黑體" w:eastAsia="微軟正黑體" w:hAnsi="微軟正黑體"/>
                            <w:color w:val="000000"/>
                          </w:rPr>
                          <w:t>出發時間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7F1B5A33" w14:textId="2198CF9C" w:rsidR="006D21CA" w:rsidRPr="00890BDB" w:rsidRDefault="006D21CA" w:rsidP="00890BDB">
                        <w:pPr>
                          <w:spacing w:line="0" w:lineRule="atLeas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</w:rPr>
                        </w:pPr>
                        <w:r w:rsidRPr="00890BDB">
                          <w:rPr>
                            <w:rFonts w:ascii="微軟正黑體" w:eastAsia="微軟正黑體" w:hAnsi="微軟正黑體"/>
                            <w:color w:val="000000"/>
                          </w:rPr>
                          <w:t>抵達時間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5760517C" w14:textId="77777777" w:rsidR="006D21CA" w:rsidRPr="00890BDB" w:rsidRDefault="006D21CA" w:rsidP="00890BDB">
                        <w:pPr>
                          <w:spacing w:line="0" w:lineRule="atLeas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</w:rPr>
                        </w:pPr>
                        <w:r w:rsidRPr="00890BDB">
                          <w:rPr>
                            <w:rFonts w:ascii="微軟正黑體" w:eastAsia="微軟正黑體" w:hAnsi="微軟正黑體"/>
                            <w:color w:val="000000"/>
                          </w:rPr>
                          <w:t>起飛-抵達城市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2522DEBC" w14:textId="77777777" w:rsidR="006D21CA" w:rsidRPr="00890BDB" w:rsidRDefault="006D21CA" w:rsidP="00890BDB">
                        <w:pPr>
                          <w:spacing w:line="0" w:lineRule="atLeas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</w:rPr>
                        </w:pPr>
                        <w:r w:rsidRPr="00890BDB">
                          <w:rPr>
                            <w:rFonts w:ascii="微軟正黑體" w:eastAsia="微軟正黑體" w:hAnsi="微軟正黑體"/>
                            <w:color w:val="000000"/>
                          </w:rPr>
                          <w:t>航空公司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45C7A039" w14:textId="77777777" w:rsidR="006D21CA" w:rsidRPr="00890BDB" w:rsidRDefault="006D21CA" w:rsidP="00890BDB">
                        <w:pPr>
                          <w:spacing w:line="0" w:lineRule="atLeas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</w:rPr>
                        </w:pPr>
                        <w:r w:rsidRPr="00890BDB">
                          <w:rPr>
                            <w:rFonts w:ascii="微軟正黑體" w:eastAsia="微軟正黑體" w:hAnsi="微軟正黑體"/>
                            <w:color w:val="000000"/>
                          </w:rPr>
                          <w:t>航班編號</w:t>
                        </w:r>
                      </w:p>
                    </w:tc>
                  </w:tr>
                  <w:tr w:rsidR="006D21CA" w:rsidRPr="00890BDB" w14:paraId="3D53D495" w14:textId="77777777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2911C6BE" w14:textId="77777777" w:rsidR="006D21CA" w:rsidRPr="00890BDB" w:rsidRDefault="006D21CA" w:rsidP="00890BDB">
                        <w:pPr>
                          <w:spacing w:line="0" w:lineRule="atLeas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</w:rPr>
                        </w:pPr>
                        <w:r w:rsidRPr="00890BDB">
                          <w:rPr>
                            <w:rFonts w:ascii="微軟正黑體" w:eastAsia="微軟正黑體" w:hAnsi="微軟正黑體"/>
                            <w:color w:val="000000"/>
                          </w:rPr>
                          <w:t>第1天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2A02200C" w14:textId="37E1E5BF" w:rsidR="006D21CA" w:rsidRPr="00890BDB" w:rsidRDefault="006D21CA" w:rsidP="00890BDB">
                        <w:pPr>
                          <w:spacing w:line="0" w:lineRule="atLeas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</w:rPr>
                        </w:pPr>
                        <w:r w:rsidRPr="00890BDB">
                          <w:rPr>
                            <w:rFonts w:ascii="微軟正黑體" w:eastAsia="微軟正黑體" w:hAnsi="微軟正黑體"/>
                            <w:color w:val="000000"/>
                          </w:rPr>
                          <w:t>03:00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2E94289A" w14:textId="7E6147BE" w:rsidR="006D21CA" w:rsidRPr="00890BDB" w:rsidRDefault="006D21CA" w:rsidP="00890BDB">
                        <w:pPr>
                          <w:spacing w:line="0" w:lineRule="atLeas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</w:rPr>
                        </w:pPr>
                        <w:r w:rsidRPr="00890BDB">
                          <w:rPr>
                            <w:rFonts w:ascii="微軟正黑體" w:eastAsia="微軟正黑體" w:hAnsi="微軟正黑體"/>
                            <w:color w:val="000000"/>
                          </w:rPr>
                          <w:t>06:20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04E67749" w14:textId="77777777" w:rsidR="006D21CA" w:rsidRPr="00890BDB" w:rsidRDefault="006D21CA" w:rsidP="00890BDB">
                        <w:pPr>
                          <w:spacing w:line="0" w:lineRule="atLeas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</w:rPr>
                        </w:pPr>
                        <w:r w:rsidRPr="00890BDB">
                          <w:rPr>
                            <w:rFonts w:ascii="微軟正黑體" w:eastAsia="微軟正黑體" w:hAnsi="微軟正黑體"/>
                            <w:color w:val="000000"/>
                          </w:rPr>
                          <w:t>TPE/KKJ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187AEF1C" w14:textId="71F62258" w:rsidR="006D21CA" w:rsidRPr="00890BDB" w:rsidRDefault="006D21CA" w:rsidP="00890BDB">
                        <w:pPr>
                          <w:spacing w:line="0" w:lineRule="atLeas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</w:rPr>
                        </w:pPr>
                        <w:r w:rsidRPr="00890BDB">
                          <w:rPr>
                            <w:rFonts w:ascii="微軟正黑體" w:eastAsia="微軟正黑體" w:hAnsi="微軟正黑體" w:hint="eastAsia"/>
                            <w:color w:val="000000"/>
                          </w:rPr>
                          <w:t>星悅航空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3F33B281" w14:textId="77777777" w:rsidR="006D21CA" w:rsidRPr="00890BDB" w:rsidRDefault="006D21CA" w:rsidP="00890BDB">
                        <w:pPr>
                          <w:spacing w:line="0" w:lineRule="atLeas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</w:rPr>
                        </w:pPr>
                        <w:r w:rsidRPr="00890BDB">
                          <w:rPr>
                            <w:rFonts w:ascii="微軟正黑體" w:eastAsia="微軟正黑體" w:hAnsi="微軟正黑體"/>
                            <w:color w:val="000000"/>
                          </w:rPr>
                          <w:t>7G001</w:t>
                        </w:r>
                      </w:p>
                    </w:tc>
                  </w:tr>
                  <w:tr w:rsidR="006D21CA" w:rsidRPr="00890BDB" w14:paraId="4F525966" w14:textId="77777777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540F2A2D" w14:textId="77777777" w:rsidR="006D21CA" w:rsidRPr="00890BDB" w:rsidRDefault="006D21CA" w:rsidP="00890BDB">
                        <w:pPr>
                          <w:spacing w:line="0" w:lineRule="atLeas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</w:rPr>
                        </w:pPr>
                        <w:r w:rsidRPr="00890BDB">
                          <w:rPr>
                            <w:rFonts w:ascii="微軟正黑體" w:eastAsia="微軟正黑體" w:hAnsi="微軟正黑體"/>
                            <w:color w:val="000000"/>
                          </w:rPr>
                          <w:t>第5天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64D1D637" w14:textId="7037A3EE" w:rsidR="006D21CA" w:rsidRPr="00890BDB" w:rsidRDefault="006D21CA" w:rsidP="00890BDB">
                        <w:pPr>
                          <w:spacing w:line="0" w:lineRule="atLeas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</w:rPr>
                        </w:pPr>
                        <w:r w:rsidRPr="00890BDB">
                          <w:rPr>
                            <w:rFonts w:ascii="微軟正黑體" w:eastAsia="微軟正黑體" w:hAnsi="微軟正黑體"/>
                            <w:color w:val="000000"/>
                          </w:rPr>
                          <w:t>00:20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6113DBF6" w14:textId="750A4D70" w:rsidR="006D21CA" w:rsidRPr="00890BDB" w:rsidRDefault="006D21CA" w:rsidP="00890BDB">
                        <w:pPr>
                          <w:spacing w:line="0" w:lineRule="atLeas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</w:rPr>
                        </w:pPr>
                        <w:r w:rsidRPr="00890BDB">
                          <w:rPr>
                            <w:rFonts w:ascii="微軟正黑體" w:eastAsia="微軟正黑體" w:hAnsi="微軟正黑體"/>
                            <w:color w:val="000000"/>
                          </w:rPr>
                          <w:t>01:50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51EA605B" w14:textId="77777777" w:rsidR="006D21CA" w:rsidRPr="00890BDB" w:rsidRDefault="006D21CA" w:rsidP="00890BDB">
                        <w:pPr>
                          <w:spacing w:line="0" w:lineRule="atLeas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</w:rPr>
                        </w:pPr>
                        <w:r w:rsidRPr="00890BDB">
                          <w:rPr>
                            <w:rFonts w:ascii="微軟正黑體" w:eastAsia="微軟正黑體" w:hAnsi="微軟正黑體"/>
                            <w:color w:val="000000"/>
                          </w:rPr>
                          <w:t>KKJ/TPE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277F63CB" w14:textId="660BCBFD" w:rsidR="006D21CA" w:rsidRPr="00890BDB" w:rsidRDefault="006D21CA" w:rsidP="00890BDB">
                        <w:pPr>
                          <w:spacing w:line="0" w:lineRule="atLeas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</w:rPr>
                        </w:pPr>
                        <w:r w:rsidRPr="00890BDB">
                          <w:rPr>
                            <w:rFonts w:ascii="微軟正黑體" w:eastAsia="微軟正黑體" w:hAnsi="微軟正黑體" w:hint="eastAsia"/>
                            <w:color w:val="000000"/>
                          </w:rPr>
                          <w:t>星悅航空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5D242954" w14:textId="77777777" w:rsidR="006D21CA" w:rsidRPr="00890BDB" w:rsidRDefault="006D21CA" w:rsidP="00890BDB">
                        <w:pPr>
                          <w:spacing w:line="0" w:lineRule="atLeast"/>
                          <w:jc w:val="center"/>
                          <w:rPr>
                            <w:rFonts w:ascii="微軟正黑體" w:eastAsia="微軟正黑體" w:hAnsi="微軟正黑體"/>
                            <w:color w:val="000000"/>
                          </w:rPr>
                        </w:pPr>
                        <w:r w:rsidRPr="00890BDB">
                          <w:rPr>
                            <w:rFonts w:ascii="微軟正黑體" w:eastAsia="微軟正黑體" w:hAnsi="微軟正黑體"/>
                            <w:color w:val="000000"/>
                          </w:rPr>
                          <w:t>7G002</w:t>
                        </w:r>
                      </w:p>
                    </w:tc>
                  </w:tr>
                </w:tbl>
                <w:p w14:paraId="253C8EC0" w14:textId="77777777" w:rsidR="006D21CA" w:rsidRPr="00890BDB" w:rsidRDefault="006D21CA" w:rsidP="00890BDB">
                  <w:pPr>
                    <w:spacing w:line="0" w:lineRule="atLeast"/>
                    <w:rPr>
                      <w:rFonts w:ascii="微軟正黑體" w:eastAsia="微軟正黑體" w:hAnsi="微軟正黑體"/>
                      <w:color w:val="auto"/>
                    </w:rPr>
                  </w:pPr>
                </w:p>
              </w:tc>
            </w:tr>
          </w:tbl>
          <w:p w14:paraId="59D6BCB8" w14:textId="0C3EDE88" w:rsidR="006D21CA" w:rsidRPr="00890BDB" w:rsidRDefault="00890BDB" w:rsidP="0016412E">
            <w:pPr>
              <w:spacing w:beforeLines="50" w:before="120"/>
              <w:jc w:val="center"/>
              <w:rPr>
                <w:rFonts w:ascii="微軟正黑體" w:eastAsia="微軟正黑體" w:hAnsi="微軟正黑體" w:cs="Times New Roman"/>
                <w:vanish/>
                <w:color w:val="auto"/>
              </w:rPr>
            </w:pPr>
            <w:r w:rsidRPr="00890BDB">
              <w:rPr>
                <w:rFonts w:ascii="微軟正黑體" w:eastAsia="微軟正黑體" w:hAnsi="微軟正黑體"/>
                <w:noProof/>
                <w:color w:val="000000"/>
              </w:rPr>
              <w:drawing>
                <wp:inline distT="0" distB="0" distL="0" distR="0" wp14:anchorId="62EBBBC8" wp14:editId="4C68A5BD">
                  <wp:extent cx="790575" cy="190500"/>
                  <wp:effectExtent l="0" t="0" r="952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58"/>
            </w:tblGrid>
            <w:tr w:rsidR="006D21CA" w:rsidRPr="0016412E" w14:paraId="4E862BC8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E12B3BD" w14:textId="77777777" w:rsidR="006D21CA" w:rsidRPr="0016412E" w:rsidRDefault="006D21CA" w:rsidP="00890BDB">
                  <w:pPr>
                    <w:spacing w:line="0" w:lineRule="atLeast"/>
                    <w:rPr>
                      <w:rFonts w:ascii="微軟正黑體" w:eastAsia="微軟正黑體" w:hAnsi="微軟正黑體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6412E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sz w:val="26"/>
                      <w:szCs w:val="26"/>
                    </w:rPr>
                    <w:t>★</w:t>
                  </w:r>
                  <w:r w:rsidRPr="0016412E">
                    <w:rPr>
                      <w:rFonts w:ascii="微軟正黑體" w:eastAsia="微軟正黑體" w:hAnsi="微軟正黑體"/>
                      <w:b/>
                      <w:bCs/>
                      <w:color w:val="CC3366"/>
                      <w:sz w:val="26"/>
                      <w:szCs w:val="26"/>
                    </w:rPr>
                    <w:t> </w:t>
                  </w:r>
                  <w:r w:rsidRPr="0016412E">
                    <w:rPr>
                      <w:rFonts w:ascii="微軟正黑體" w:eastAsia="微軟正黑體" w:hAnsi="微軟正黑體"/>
                      <w:b/>
                      <w:bCs/>
                      <w:color w:val="000000"/>
                      <w:sz w:val="26"/>
                      <w:szCs w:val="26"/>
                    </w:rPr>
                    <w:t>第 1 天 桃園國際機場／北九州空港→三項日本第一！事事皆勝利的開運光之道神社【宮地嶽神社】→【MARINE WORLD 海中之道海洋世界】→音樂與水舞！中洲屋台夜市文化+複合式購物商場【博多運河城】</w:t>
                  </w:r>
                </w:p>
              </w:tc>
            </w:tr>
            <w:tr w:rsidR="006D21CA" w:rsidRPr="0016412E" w14:paraId="79D708FD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D46B723" w14:textId="336ACEA5" w:rsidR="006D21CA" w:rsidRPr="0016412E" w:rsidRDefault="006D21CA" w:rsidP="00890BDB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16412E">
                    <w:rPr>
                      <w:rFonts w:ascii="微軟正黑體" w:eastAsia="微軟正黑體" w:hAnsi="微軟正黑體"/>
                      <w:noProof/>
                      <w:color w:val="000000"/>
                      <w:sz w:val="22"/>
                      <w:szCs w:val="22"/>
                    </w:rPr>
                    <w:drawing>
                      <wp:inline distT="0" distB="0" distL="0" distR="0" wp14:anchorId="487CCEE8" wp14:editId="6E1C220E">
                        <wp:extent cx="2111865" cy="1584000"/>
                        <wp:effectExtent l="0" t="0" r="3175" b="0"/>
                        <wp:docPr id="13" name="圖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1865" cy="158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412E">
                    <w:rPr>
                      <w:rFonts w:ascii="微軟正黑體" w:eastAsia="微軟正黑體" w:hAnsi="微軟正黑體"/>
                      <w:noProof/>
                      <w:color w:val="000000"/>
                      <w:sz w:val="22"/>
                      <w:szCs w:val="22"/>
                    </w:rPr>
                    <w:drawing>
                      <wp:inline distT="0" distB="0" distL="0" distR="0" wp14:anchorId="771A801B" wp14:editId="4D27F89E">
                        <wp:extent cx="2111866" cy="1584000"/>
                        <wp:effectExtent l="0" t="0" r="3175" b="0"/>
                        <wp:docPr id="12" name="圖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1866" cy="158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412E">
                    <w:rPr>
                      <w:rFonts w:ascii="微軟正黑體" w:eastAsia="微軟正黑體" w:hAnsi="微軟正黑體"/>
                      <w:noProof/>
                      <w:color w:val="000000"/>
                      <w:sz w:val="22"/>
                      <w:szCs w:val="22"/>
                    </w:rPr>
                    <w:drawing>
                      <wp:inline distT="0" distB="0" distL="0" distR="0" wp14:anchorId="4EB1863E" wp14:editId="1D26D6EE">
                        <wp:extent cx="2111864" cy="1584000"/>
                        <wp:effectExtent l="0" t="0" r="3175" b="0"/>
                        <wp:docPr id="11" name="圖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1864" cy="158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CECBFD7" w14:textId="390B1186" w:rsidR="006D21CA" w:rsidRPr="0016412E" w:rsidRDefault="006D21CA" w:rsidP="00890BDB">
                  <w:pPr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16412E">
                    <w:rPr>
                      <w:rFonts w:ascii="微軟正黑體" w:eastAsia="微軟正黑體" w:hAnsi="微軟正黑體"/>
                      <w:b/>
                      <w:bCs/>
                      <w:color w:val="0000FF"/>
                      <w:sz w:val="22"/>
                      <w:szCs w:val="22"/>
                    </w:rPr>
                    <w:t>【宮地嶽神社】</w:t>
                  </w:r>
                  <w:r w:rsidRPr="0016412E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位於福岡縣福間市的「宮地嶽神社」是日本全國宮地嶽神社的總本社，每年有超過220萬人次造訪，在日本新年期間更是有百萬人次前往參拜。擁有約1600年歷史的「宮地嶽神社」，以金運之神、開運與保佑生意繁榮而知名。宮地嶽神社有著被稱為「三大日本第一」，境內除了本殿以外，還有名為「奧之宮八社」的神社，而當中屬於第五個參拜所，被稱為戀之宮的第五社，是十分受到歡迎的能量景點。許多遊客為了一睹「光之道」，在2月與10月遠道而來，欣賞夕陽沿著參道一直線落下的美景。</w:t>
                  </w:r>
                </w:p>
                <w:p w14:paraId="418853FA" w14:textId="78AC2029" w:rsidR="006D21CA" w:rsidRPr="0016412E" w:rsidRDefault="006D21CA" w:rsidP="00890BDB">
                  <w:pPr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16412E">
                    <w:rPr>
                      <w:rFonts w:ascii="微軟正黑體" w:eastAsia="微軟正黑體" w:hAnsi="微軟正黑體"/>
                      <w:b/>
                      <w:bCs/>
                      <w:color w:val="0000FF"/>
                      <w:sz w:val="22"/>
                      <w:szCs w:val="22"/>
                    </w:rPr>
                    <w:t>【MARINE WORLD 海中之道海洋世界】</w:t>
                  </w:r>
                  <w:r w:rsidRPr="0016412E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日本第一個推出潛水員表演的海生館，於1989年開幕，是一座以「九州大海」為主題的水族館，展示約350種、3萬隻生物。也因飼育的鯊魚數量居全日本之冠，成為九州超人氣親子樂園首選。館內展示世界各地的特色海域，看可愛企鵝搖擺、近距觀賞小海豚可愛表情、觀察超萌海獺的漂浮日常 ，還有水母在夢幻聲光饗宴中悠游，博多灣為背景的海獅、海豹等精彩表演...享受充滿歡笑的療癒時光。</w:t>
                  </w:r>
                  <w:r w:rsidRPr="0016412E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br/>
                    <w:t>◎海中道海洋世界：演出時間依季節、日期而有所不同，可參考入園當日的活動時間表，停留時間有限恕無法參觀全部表演，不便之處，敬請見諒。</w:t>
                  </w:r>
                </w:p>
                <w:p w14:paraId="260A727E" w14:textId="7E5AC6F7" w:rsidR="006D21CA" w:rsidRPr="0016412E" w:rsidRDefault="006D21CA" w:rsidP="00890BDB">
                  <w:pPr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16412E">
                    <w:rPr>
                      <w:rFonts w:ascii="微軟正黑體" w:eastAsia="微軟正黑體" w:hAnsi="微軟正黑體"/>
                      <w:b/>
                      <w:bCs/>
                      <w:color w:val="0000FF"/>
                      <w:sz w:val="22"/>
                      <w:szCs w:val="22"/>
                    </w:rPr>
                    <w:t>【博多運河城】</w:t>
                  </w:r>
                  <w:r w:rsidRPr="0016412E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日本首創的大型娛樂購物廣場，於1996年4月20日開幕，是一座結合購物商場、電影院、劇場、娛樂設施、兩間旅館、商品展示室、辦公室等數棟建築的多用途複合式商業設施。色彩豐富的曲線型建築物中央，有一條長約180公尺的運河流過，動態噴水秀提醒來賓時間的流逝。河畔舞台經常舉行表演與音樂活動，使這裡成為一座總是氣氛熱絡的娛樂城，任何人都能在這裡聚集，放鬆享受城內時光。</w:t>
                  </w:r>
                </w:p>
              </w:tc>
            </w:tr>
            <w:tr w:rsidR="006D21CA" w:rsidRPr="0016412E" w14:paraId="520BFD64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15"/>
                    <w:gridCol w:w="3415"/>
                    <w:gridCol w:w="3415"/>
                  </w:tblGrid>
                  <w:tr w:rsidR="006D21CA" w:rsidRPr="0016412E" w14:paraId="6A96FBE8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4980BB1C" w14:textId="77777777" w:rsidR="006D21CA" w:rsidRPr="0016412E" w:rsidRDefault="006D21CA" w:rsidP="00890BDB">
                        <w:pPr>
                          <w:spacing w:line="0" w:lineRule="atLeast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16412E"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  <w:t>住宿：福岡CROSS Life飯店／福岡ARK飯店／Quintessa系列飯店 或 Hotel Trad 博多或同等級旅館</w:t>
                        </w:r>
                      </w:p>
                    </w:tc>
                  </w:tr>
                  <w:tr w:rsidR="006D21CA" w:rsidRPr="0016412E" w14:paraId="5DFF8993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3D4AF236" w14:textId="6111C275" w:rsidR="006D21CA" w:rsidRPr="0016412E" w:rsidRDefault="006D21CA" w:rsidP="00890BDB">
                        <w:pPr>
                          <w:spacing w:line="0" w:lineRule="atLeast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16412E"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  <w:t>早餐：機上飲品+特別贈送～精緻小壽司+綠茶￥1500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7F3ACFEA" w14:textId="015DFB71" w:rsidR="006D21CA" w:rsidRPr="0016412E" w:rsidRDefault="006D21CA" w:rsidP="00890BDB">
                        <w:pPr>
                          <w:spacing w:line="0" w:lineRule="atLeast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16412E"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  <w:t>中餐：北九州風味料理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E473D18" w14:textId="0D83D7F9" w:rsidR="006D21CA" w:rsidRPr="0016412E" w:rsidRDefault="006D21CA" w:rsidP="00890BDB">
                        <w:pPr>
                          <w:spacing w:line="0" w:lineRule="atLeast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16412E"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  <w:t>晚餐：方便遊玩~敬請自理</w:t>
                        </w:r>
                      </w:p>
                    </w:tc>
                  </w:tr>
                </w:tbl>
                <w:p w14:paraId="2F4DADA9" w14:textId="77777777" w:rsidR="006D21CA" w:rsidRPr="0016412E" w:rsidRDefault="006D21CA" w:rsidP="00890BDB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6D21CA" w:rsidRPr="0016412E" w14:paraId="6A044423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38F42D8" w14:textId="77777777" w:rsidR="006D21CA" w:rsidRPr="0016412E" w:rsidRDefault="006D21CA" w:rsidP="00890BDB">
                  <w:pPr>
                    <w:spacing w:line="0" w:lineRule="atLeast"/>
                    <w:rPr>
                      <w:rFonts w:ascii="微軟正黑體" w:eastAsia="微軟正黑體" w:hAnsi="微軟正黑體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6412E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sz w:val="26"/>
                      <w:szCs w:val="26"/>
                    </w:rPr>
                    <w:t>★</w:t>
                  </w:r>
                  <w:r w:rsidRPr="0016412E">
                    <w:rPr>
                      <w:rFonts w:ascii="微軟正黑體" w:eastAsia="微軟正黑體" w:hAnsi="微軟正黑體"/>
                      <w:b/>
                      <w:bCs/>
                      <w:color w:val="CC3366"/>
                      <w:sz w:val="26"/>
                      <w:szCs w:val="26"/>
                    </w:rPr>
                    <w:t> </w:t>
                  </w:r>
                  <w:r w:rsidRPr="0016412E">
                    <w:rPr>
                      <w:rFonts w:ascii="微軟正黑體" w:eastAsia="微軟正黑體" w:hAnsi="微軟正黑體"/>
                      <w:b/>
                      <w:bCs/>
                      <w:color w:val="000000"/>
                      <w:sz w:val="26"/>
                      <w:szCs w:val="26"/>
                    </w:rPr>
                    <w:t>第 2 天 飯店→九州小京都【豆田町商店街】→【SAPPORO啤酒九州日田工廠】特別安排</w:t>
                  </w:r>
                  <w:r w:rsidRPr="0016412E">
                    <w:rPr>
                      <w:rFonts w:ascii="微軟正黑體" w:eastAsia="微軟正黑體" w:hAnsi="微軟正黑體" w:cs="Segoe UI Symbol"/>
                      <w:b/>
                      <w:bCs/>
                      <w:color w:val="000000"/>
                      <w:sz w:val="26"/>
                      <w:szCs w:val="26"/>
                    </w:rPr>
                    <w:t>★</w:t>
                  </w:r>
                  <w:r w:rsidRPr="0016412E">
                    <w:rPr>
                      <w:rFonts w:ascii="微軟正黑體" w:eastAsia="微軟正黑體" w:hAnsi="微軟正黑體"/>
                      <w:b/>
                      <w:bCs/>
                      <w:color w:val="000000"/>
                      <w:sz w:val="26"/>
                      <w:szCs w:val="26"/>
                    </w:rPr>
                    <w:t>工廠見學+試飲→創立超過2000年的開拓之神【阿蘇神社】阿蘇門前町商店街→阿蘇溫泉飯店</w:t>
                  </w:r>
                </w:p>
              </w:tc>
            </w:tr>
            <w:tr w:rsidR="006D21CA" w:rsidRPr="0016412E" w14:paraId="48AA9DA3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7F4BFF3" w14:textId="0F846F6C" w:rsidR="006D21CA" w:rsidRPr="0016412E" w:rsidRDefault="006D21CA" w:rsidP="00890BDB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16412E">
                    <w:rPr>
                      <w:rFonts w:ascii="微軟正黑體" w:eastAsia="微軟正黑體" w:hAnsi="微軟正黑體"/>
                      <w:noProof/>
                      <w:color w:val="000000"/>
                      <w:sz w:val="22"/>
                      <w:szCs w:val="22"/>
                    </w:rPr>
                    <w:drawing>
                      <wp:inline distT="0" distB="0" distL="0" distR="0" wp14:anchorId="0B77CAE0" wp14:editId="0C82AF8A">
                        <wp:extent cx="2111866" cy="1584000"/>
                        <wp:effectExtent l="0" t="0" r="3175" b="0"/>
                        <wp:docPr id="10" name="圖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1866" cy="158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412E">
                    <w:rPr>
                      <w:rFonts w:ascii="微軟正黑體" w:eastAsia="微軟正黑體" w:hAnsi="微軟正黑體"/>
                      <w:noProof/>
                      <w:color w:val="000000"/>
                      <w:sz w:val="22"/>
                      <w:szCs w:val="22"/>
                    </w:rPr>
                    <w:drawing>
                      <wp:inline distT="0" distB="0" distL="0" distR="0" wp14:anchorId="0DAE9865" wp14:editId="35546C87">
                        <wp:extent cx="2111865" cy="1584000"/>
                        <wp:effectExtent l="0" t="0" r="3175" b="0"/>
                        <wp:docPr id="9" name="圖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1865" cy="158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412E">
                    <w:rPr>
                      <w:rFonts w:ascii="微軟正黑體" w:eastAsia="微軟正黑體" w:hAnsi="微軟正黑體"/>
                      <w:noProof/>
                      <w:color w:val="000000"/>
                      <w:sz w:val="22"/>
                      <w:szCs w:val="22"/>
                    </w:rPr>
                    <w:drawing>
                      <wp:inline distT="0" distB="0" distL="0" distR="0" wp14:anchorId="7E1903D3" wp14:editId="0592AD0D">
                        <wp:extent cx="2111865" cy="1584000"/>
                        <wp:effectExtent l="0" t="0" r="3175" b="0"/>
                        <wp:docPr id="8" name="圖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1865" cy="158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374A697" w14:textId="7B8FFE84" w:rsidR="006D21CA" w:rsidRPr="0016412E" w:rsidRDefault="006D21CA" w:rsidP="00890BDB">
                  <w:pPr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16412E">
                    <w:rPr>
                      <w:rFonts w:ascii="微軟正黑體" w:eastAsia="微軟正黑體" w:hAnsi="微軟正黑體"/>
                      <w:b/>
                      <w:bCs/>
                      <w:color w:val="0000FF"/>
                      <w:sz w:val="22"/>
                      <w:szCs w:val="22"/>
                    </w:rPr>
                    <w:t>【豆田町商店街】</w:t>
                  </w:r>
                  <w:r w:rsidRPr="0016412E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日田市豆田町位於日本九州地區，是一個充滿歷史和文化魅力的小鎮。這個古老的城鎮以其迷人的自然景觀和豐富的傳統文化而聞名。日田豆田町又稱為小京都，完整地保留古早日本江戶時期的建築街，日田的特產木屐也在此販售。漫步在豆田町的街道上，您會感受到濃厚的懷舊氛圍，古老的建築、傳統的木造房屋和石頭小巷都彰顯著這裡的歷史底蘊。</w:t>
                  </w:r>
                </w:p>
                <w:p w14:paraId="5D27DC79" w14:textId="5E2419D8" w:rsidR="006D21CA" w:rsidRPr="0016412E" w:rsidRDefault="006D21CA" w:rsidP="00890BDB">
                  <w:pPr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16412E">
                    <w:rPr>
                      <w:rFonts w:ascii="微軟正黑體" w:eastAsia="微軟正黑體" w:hAnsi="微軟正黑體"/>
                      <w:b/>
                      <w:bCs/>
                      <w:color w:val="0000FF"/>
                      <w:sz w:val="22"/>
                      <w:szCs w:val="22"/>
                    </w:rPr>
                    <w:t>【SAPPORO啤酒九州日田工廠】</w:t>
                  </w:r>
                  <w:r w:rsidRPr="0016412E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於九州大分縣日田市所設立的製酒工廠，不但是重要的製酒據點，除了設有生産部門以外，還設置了歷史發展館、見學工廠與日田啤酒之森餐廳、風之森物產館等，民眾可參觀啤酒釀製的過程，學習製酒的知識。還有販賣特產品的商店、餐廳「森林啤酒園」、銷售SAPPORO商品的商店及展示館。這裡除了可以參觀、了解SAPPORO啤酒的歷史及生產製程外，還設有其他值得參觀的主題區，是一個非常有趣的設施。</w:t>
                  </w:r>
                </w:p>
                <w:p w14:paraId="5D420444" w14:textId="2A00521B" w:rsidR="006D21CA" w:rsidRPr="0016412E" w:rsidRDefault="006D21CA" w:rsidP="00890BDB">
                  <w:pPr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16412E">
                    <w:rPr>
                      <w:rFonts w:ascii="微軟正黑體" w:eastAsia="微軟正黑體" w:hAnsi="微軟正黑體"/>
                      <w:b/>
                      <w:bCs/>
                      <w:color w:val="0000FF"/>
                      <w:sz w:val="22"/>
                      <w:szCs w:val="22"/>
                    </w:rPr>
                    <w:t>【阿蘇神社】</w:t>
                  </w:r>
                  <w:r w:rsidRPr="0016412E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位於熊本縣阿蘇市的阿蘇神社是擁有2500年歷史的古老神社。是日本歷史最悠久的神社之一，具有重要文化遺產，例如「一之神殿」、「二之神殿」和「廔門」。走在阿蘇市内一之宮町宮地的街道上，首先映入眼簾的就是阿蘇神社的大樓門。神社裡祭祀著阿蘇的開拓始祖健磐龍命(據說其為神武天皇的孫子)及其他十二尊神明。阿蘇神社是世界大戰前縣內唯一的官幣大社。縣內祭祀分神的奉齋社共有461座，並且遍及關東及東北一帶。與神社平行的”橫向參道”，樓門上供奉著雕刻了龍紋的木製太刀。</w:t>
                  </w:r>
                </w:p>
              </w:tc>
            </w:tr>
            <w:tr w:rsidR="006D21CA" w:rsidRPr="0016412E" w14:paraId="4DF527F1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15"/>
                    <w:gridCol w:w="3415"/>
                    <w:gridCol w:w="3415"/>
                  </w:tblGrid>
                  <w:tr w:rsidR="006D21CA" w:rsidRPr="0016412E" w14:paraId="27F92FA3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546E567F" w14:textId="77777777" w:rsidR="006D21CA" w:rsidRPr="0016412E" w:rsidRDefault="006D21CA" w:rsidP="00890BDB">
                        <w:pPr>
                          <w:spacing w:line="0" w:lineRule="atLeast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16412E"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  <w:t>住宿：格蘭德里奧阿蘇度假酒店 或 瀨之本高原酒店 或 菊池觀光HOTEL 或 SEKIA HOTEL 或 阿蘇PLAZA 或 阿蘇之司別墅公園酒店 或 阿蘇HOTEL 或 阿蘇内牧温泉角萬 或 杖立觀光酒店 肥前屋或同等級旅館</w:t>
                        </w:r>
                      </w:p>
                    </w:tc>
                  </w:tr>
                  <w:tr w:rsidR="006D21CA" w:rsidRPr="0016412E" w14:paraId="5424D3EB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DA55077" w14:textId="6A3F5228" w:rsidR="006D21CA" w:rsidRPr="0016412E" w:rsidRDefault="006D21CA" w:rsidP="00890BDB">
                        <w:pPr>
                          <w:spacing w:line="0" w:lineRule="atLeast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16412E"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  <w:t>早餐：飯店精緻早餐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6A0CAD4F" w14:textId="1A3FA7EC" w:rsidR="006D21CA" w:rsidRPr="0016412E" w:rsidRDefault="006D21CA" w:rsidP="00890BDB">
                        <w:pPr>
                          <w:spacing w:line="0" w:lineRule="atLeast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16412E"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  <w:t>中餐：日田燒肉定食 或 日田鄉土御膳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0361A5DD" w14:textId="1719B59F" w:rsidR="006D21CA" w:rsidRPr="0016412E" w:rsidRDefault="006D21CA" w:rsidP="00890BDB">
                        <w:pPr>
                          <w:spacing w:line="0" w:lineRule="atLeast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16412E"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  <w:t>晚餐：飯店內用迎賓料理</w:t>
                        </w:r>
                      </w:p>
                    </w:tc>
                  </w:tr>
                </w:tbl>
                <w:p w14:paraId="23E2C6E6" w14:textId="77777777" w:rsidR="006D21CA" w:rsidRPr="0016412E" w:rsidRDefault="006D21CA" w:rsidP="00890BDB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6D21CA" w:rsidRPr="0016412E" w14:paraId="6E8760A8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96F511B" w14:textId="77777777" w:rsidR="006D21CA" w:rsidRPr="0016412E" w:rsidRDefault="006D21CA" w:rsidP="00890BDB">
                  <w:pPr>
                    <w:spacing w:line="0" w:lineRule="atLeast"/>
                    <w:rPr>
                      <w:rFonts w:ascii="微軟正黑體" w:eastAsia="微軟正黑體" w:hAnsi="微軟正黑體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6412E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sz w:val="26"/>
                      <w:szCs w:val="26"/>
                    </w:rPr>
                    <w:t>★</w:t>
                  </w:r>
                  <w:r w:rsidRPr="0016412E">
                    <w:rPr>
                      <w:rFonts w:ascii="微軟正黑體" w:eastAsia="微軟正黑體" w:hAnsi="微軟正黑體"/>
                      <w:b/>
                      <w:bCs/>
                      <w:color w:val="CC3366"/>
                      <w:sz w:val="26"/>
                      <w:szCs w:val="26"/>
                    </w:rPr>
                    <w:t> </w:t>
                  </w:r>
                  <w:r w:rsidRPr="0016412E">
                    <w:rPr>
                      <w:rFonts w:ascii="微軟正黑體" w:eastAsia="微軟正黑體" w:hAnsi="微軟正黑體"/>
                      <w:b/>
                      <w:bCs/>
                      <w:color w:val="000000"/>
                      <w:sz w:val="26"/>
                      <w:szCs w:val="26"/>
                    </w:rPr>
                    <w:t>第 3 天 飯店→特別安排</w:t>
                  </w:r>
                  <w:r w:rsidRPr="0016412E">
                    <w:rPr>
                      <w:rFonts w:ascii="微軟正黑體" w:eastAsia="微軟正黑體" w:hAnsi="微軟正黑體" w:cs="Segoe UI Symbol"/>
                      <w:b/>
                      <w:bCs/>
                      <w:color w:val="000000"/>
                      <w:sz w:val="26"/>
                      <w:szCs w:val="26"/>
                    </w:rPr>
                    <w:t>★</w:t>
                  </w:r>
                  <w:r w:rsidRPr="0016412E">
                    <w:rPr>
                      <w:rFonts w:ascii="微軟正黑體" w:eastAsia="微軟正黑體" w:hAnsi="微軟正黑體"/>
                      <w:b/>
                      <w:bCs/>
                      <w:color w:val="000000"/>
                      <w:sz w:val="26"/>
                      <w:szCs w:val="26"/>
                    </w:rPr>
                    <w:t>搭乘日本最皮部長列車【熊本熊電鐵】→江戶代老城街【櫻之馬場‧城彩苑】遠眺日本三大名城-熊本城→體驗日式水鄉下町風情【柳川職人遊船】→免稅店→福岡新地標！LaLaport福岡購物中心+1:1實體鋼彈機器人→福岡飯店</w:t>
                  </w:r>
                </w:p>
              </w:tc>
            </w:tr>
            <w:tr w:rsidR="006D21CA" w:rsidRPr="0016412E" w14:paraId="1D06ACDF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A289064" w14:textId="3258AAAE" w:rsidR="006D21CA" w:rsidRPr="0016412E" w:rsidRDefault="006D21CA" w:rsidP="00890BDB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16412E">
                    <w:rPr>
                      <w:rFonts w:ascii="微軟正黑體" w:eastAsia="微軟正黑體" w:hAnsi="微軟正黑體"/>
                      <w:noProof/>
                      <w:color w:val="000000"/>
                      <w:sz w:val="22"/>
                      <w:szCs w:val="22"/>
                    </w:rPr>
                    <w:drawing>
                      <wp:inline distT="0" distB="0" distL="0" distR="0" wp14:anchorId="20B4AB24" wp14:editId="091E59F5">
                        <wp:extent cx="2111866" cy="1584000"/>
                        <wp:effectExtent l="0" t="0" r="3175" b="0"/>
                        <wp:docPr id="7" name="圖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1866" cy="158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412E">
                    <w:rPr>
                      <w:rFonts w:ascii="微軟正黑體" w:eastAsia="微軟正黑體" w:hAnsi="微軟正黑體"/>
                      <w:noProof/>
                      <w:color w:val="000000"/>
                      <w:sz w:val="22"/>
                      <w:szCs w:val="22"/>
                    </w:rPr>
                    <w:drawing>
                      <wp:inline distT="0" distB="0" distL="0" distR="0" wp14:anchorId="4E1656B9" wp14:editId="6B0C51CB">
                        <wp:extent cx="2111866" cy="1584000"/>
                        <wp:effectExtent l="0" t="0" r="3175" b="0"/>
                        <wp:docPr id="6" name="圖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1866" cy="158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6412E">
                    <w:rPr>
                      <w:rFonts w:ascii="微軟正黑體" w:eastAsia="微軟正黑體" w:hAnsi="微軟正黑體"/>
                      <w:noProof/>
                      <w:color w:val="000000"/>
                      <w:sz w:val="22"/>
                      <w:szCs w:val="22"/>
                    </w:rPr>
                    <w:drawing>
                      <wp:inline distT="0" distB="0" distL="0" distR="0" wp14:anchorId="4A09DE75" wp14:editId="7D129BF0">
                        <wp:extent cx="2111866" cy="1584000"/>
                        <wp:effectExtent l="0" t="0" r="3175" b="0"/>
                        <wp:docPr id="5" name="圖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1866" cy="158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1382EB6" w14:textId="16888BC8" w:rsidR="006D21CA" w:rsidRPr="0016412E" w:rsidRDefault="006D21CA" w:rsidP="00890BDB">
                  <w:pPr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16412E">
                    <w:rPr>
                      <w:rFonts w:ascii="微軟正黑體" w:eastAsia="微軟正黑體" w:hAnsi="微軟正黑體"/>
                      <w:b/>
                      <w:bCs/>
                      <w:color w:val="0000FF"/>
                      <w:sz w:val="22"/>
                      <w:szCs w:val="22"/>
                    </w:rPr>
                    <w:t>【熊本熊電鐵】</w:t>
                  </w:r>
                  <w:r w:rsidRPr="0016412E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熊本熊電車(KUMAMON電車)主要運行在熊本電鐵上，車外或者車廂內有各式樣的熊本熊圖案，真的超級可愛，與藤子不二雄的故鄉-高岡市 的哆啦A夢路面電車，為日本唯二的兩列角色彩繪列車，如果有來熊本玩，一定要來搭乘這個特殊外觀的可愛列車哦！</w:t>
                  </w:r>
                </w:p>
                <w:p w14:paraId="3364C28D" w14:textId="0F673AB8" w:rsidR="006D21CA" w:rsidRPr="0016412E" w:rsidRDefault="006D21CA" w:rsidP="00890BDB">
                  <w:pPr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16412E">
                    <w:rPr>
                      <w:rFonts w:ascii="微軟正黑體" w:eastAsia="微軟正黑體" w:hAnsi="微軟正黑體"/>
                      <w:b/>
                      <w:bCs/>
                      <w:color w:val="0000FF"/>
                      <w:sz w:val="22"/>
                      <w:szCs w:val="22"/>
                    </w:rPr>
                    <w:t>【櫻之馬場‧城彩苑】</w:t>
                  </w:r>
                  <w:r w:rsidRPr="0016412E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這片地區重現了17世紀「城下町」繁榮喧囂的氣氛，是體驗熊本美食、文化和歷史的好去處。20多家餐廳分佈其間，其中不乏一些著名老字號的分店，同時還有不少食品店，均有熊本經典美食出售。當地特產三大招牌是「馬肉刺身」（生馬肉片）、「芥末蓮藕」（藕孔中塞滿黃芥末和味噌的油炸藕片）和「即時糰子」（紅薯和豆沙餡糰子）。 「城彩苑」中央有一個帶頂棚的戶外舞台，「熊本城迎賓武將隊」（一群打扮成武士的表演者）會用通俗易懂且充滿樂趣的表演來重現熊本城的歷史。在城下町也可以參與體驗江戶時代日本人的日常、達官貴人的生活等，以及發掘熊本城築城秘密等各種體驗活動。還可以在博物館大廳租借服裝，裝扮成忍者、武士或「町娘」（城中年輕姑娘）遊覽熊本城。</w:t>
                  </w:r>
                </w:p>
                <w:p w14:paraId="3B886B2C" w14:textId="06446E21" w:rsidR="006D21CA" w:rsidRPr="0016412E" w:rsidRDefault="006D21CA" w:rsidP="00890BDB">
                  <w:pPr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16412E">
                    <w:rPr>
                      <w:rFonts w:ascii="微軟正黑體" w:eastAsia="微軟正黑體" w:hAnsi="微軟正黑體"/>
                      <w:b/>
                      <w:bCs/>
                      <w:color w:val="0000FF"/>
                      <w:sz w:val="22"/>
                      <w:szCs w:val="22"/>
                    </w:rPr>
                    <w:t>【柳川職人遊船】</w:t>
                  </w:r>
                  <w:r w:rsidRPr="0016412E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位於九州福岡的南方的小城市，柳川，是世界出名的水鄉之一。柳川遊船-變成了最好遊覽這個城市的方式。對於初次到訪的遊客來說，第一次就使用這麼特別的方式遊覽日本的景觀，肯定會印象深刻，回憶永存！體驗著船夫搖著櫓在船上，還會說個幾句中文，逗大家笑，聊著岸上看不到的風景跟傳說，是來到柳川的定番絕佳行程。</w:t>
                  </w:r>
                </w:p>
                <w:p w14:paraId="7B84498D" w14:textId="0A418DD5" w:rsidR="006D21CA" w:rsidRPr="0016412E" w:rsidRDefault="006D21CA" w:rsidP="00890BDB">
                  <w:pPr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16412E">
                    <w:rPr>
                      <w:rFonts w:ascii="微軟正黑體" w:eastAsia="微軟正黑體" w:hAnsi="微軟正黑體"/>
                      <w:b/>
                      <w:bCs/>
                      <w:color w:val="0000FF"/>
                      <w:sz w:val="22"/>
                      <w:szCs w:val="22"/>
                    </w:rPr>
                    <w:t>【LaLaport福岡購物中心+1:1實體鋼彈機器人】</w:t>
                  </w:r>
                  <w:r w:rsidRPr="0016412E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來自日本三井集團的lalaport福岡，於2022年開幕，也是九州第一間LaLaport購物中心。面積廣闊，86,600平方公尺的設施內，有超過200間店舖，時裝品牌到雜貨小店應有盡有，並設有多達21間餐廳，買東西、吃美食都很方便！最具代表性的就是一旁的鋼彈模型,全日本最高1:1大小的巨型鋼彈「RX-93ffν鋼彈」，由《機動戰士鋼彈》系列總監設計的立像身高高達24.8公尺，為歷代實體鋼彈立像中最大的一座！</w:t>
                  </w:r>
                </w:p>
              </w:tc>
            </w:tr>
            <w:tr w:rsidR="006D21CA" w:rsidRPr="0016412E" w14:paraId="49AE50CF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15"/>
                    <w:gridCol w:w="3415"/>
                    <w:gridCol w:w="3415"/>
                  </w:tblGrid>
                  <w:tr w:rsidR="006D21CA" w:rsidRPr="0016412E" w14:paraId="60E923EC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2422AA39" w14:textId="77777777" w:rsidR="006D21CA" w:rsidRPr="0016412E" w:rsidRDefault="006D21CA" w:rsidP="00890BDB">
                        <w:pPr>
                          <w:spacing w:line="0" w:lineRule="atLeast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16412E"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  <w:t>住宿：福岡CROSS Life飯店／福岡ARK飯店／Quintessa系列飯店 或 Hotel Trad 博多或同等級旅館</w:t>
                        </w:r>
                      </w:p>
                    </w:tc>
                  </w:tr>
                  <w:tr w:rsidR="006D21CA" w:rsidRPr="0016412E" w14:paraId="5CB768E5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6B13FF0E" w14:textId="7D375259" w:rsidR="006D21CA" w:rsidRPr="0016412E" w:rsidRDefault="006D21CA" w:rsidP="00890BDB">
                        <w:pPr>
                          <w:spacing w:line="0" w:lineRule="atLeast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16412E"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  <w:t>早餐：飯店精緻早餐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792CB29F" w14:textId="4E5F0CD4" w:rsidR="006D21CA" w:rsidRPr="0016412E" w:rsidRDefault="006D21CA" w:rsidP="00890BDB">
                        <w:pPr>
                          <w:spacing w:line="0" w:lineRule="atLeast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16412E"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  <w:t>中餐：水前寺熊本御膳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42CD6563" w14:textId="2F7BFB75" w:rsidR="006D21CA" w:rsidRPr="0016412E" w:rsidRDefault="006D21CA" w:rsidP="00890BDB">
                        <w:pPr>
                          <w:spacing w:line="0" w:lineRule="atLeast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16412E"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  <w:t>晚餐：特別安排★長腳蟹+熟成牛+串燒+天婦羅+酒水喝到飽</w:t>
                        </w:r>
                      </w:p>
                    </w:tc>
                  </w:tr>
                </w:tbl>
                <w:p w14:paraId="0340028B" w14:textId="77777777" w:rsidR="006D21CA" w:rsidRPr="0016412E" w:rsidRDefault="006D21CA" w:rsidP="00890BDB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6D21CA" w:rsidRPr="0016412E" w14:paraId="569AE97A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6D28DE9" w14:textId="3021A503" w:rsidR="006D21CA" w:rsidRPr="0016412E" w:rsidRDefault="006D21CA" w:rsidP="00890BDB">
                  <w:pPr>
                    <w:spacing w:line="0" w:lineRule="atLeast"/>
                    <w:rPr>
                      <w:rFonts w:ascii="微軟正黑體" w:eastAsia="微軟正黑體" w:hAnsi="微軟正黑體" w:hint="eastAsia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6412E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sz w:val="26"/>
                      <w:szCs w:val="26"/>
                    </w:rPr>
                    <w:t>★</w:t>
                  </w:r>
                  <w:r w:rsidRPr="0016412E">
                    <w:rPr>
                      <w:rFonts w:ascii="微軟正黑體" w:eastAsia="微軟正黑體" w:hAnsi="微軟正黑體"/>
                      <w:b/>
                      <w:bCs/>
                      <w:color w:val="CC3366"/>
                      <w:sz w:val="26"/>
                      <w:szCs w:val="26"/>
                    </w:rPr>
                    <w:t> </w:t>
                  </w:r>
                  <w:r w:rsidRPr="0016412E">
                    <w:rPr>
                      <w:rFonts w:ascii="微軟正黑體" w:eastAsia="微軟正黑體" w:hAnsi="微軟正黑體"/>
                      <w:b/>
                      <w:bCs/>
                      <w:color w:val="000000"/>
                      <w:sz w:val="26"/>
                      <w:szCs w:val="26"/>
                    </w:rPr>
                    <w:t>第 4 天 飯店→自由活動</w:t>
                  </w:r>
                  <w:r w:rsidR="00890BDB" w:rsidRPr="0016412E">
                    <w:rPr>
                      <w:rFonts w:ascii="微軟正黑體" w:eastAsia="微軟正黑體" w:hAnsi="微軟正黑體" w:hint="eastAsia"/>
                      <w:b/>
                      <w:bCs/>
                      <w:color w:val="000000"/>
                      <w:sz w:val="26"/>
                      <w:szCs w:val="26"/>
                    </w:rPr>
                    <w:t>～</w:t>
                  </w:r>
                  <w:r w:rsidR="00890BDB" w:rsidRPr="0016412E">
                    <w:rPr>
                      <w:rFonts w:ascii="微軟正黑體" w:eastAsia="微軟正黑體" w:hAnsi="微軟正黑體" w:hint="eastAsia"/>
                      <w:b/>
                      <w:bCs/>
                      <w:color w:val="000000"/>
                      <w:sz w:val="26"/>
                      <w:szCs w:val="26"/>
                    </w:rPr>
                    <w:t>或建議自行前往【九重森林雪樂園】</w:t>
                  </w:r>
                  <w:r w:rsidR="00890BDB" w:rsidRPr="0016412E">
                    <w:rPr>
                      <w:rFonts w:ascii="微軟正黑體" w:eastAsia="微軟正黑體" w:hAnsi="微軟正黑體"/>
                      <w:b/>
                      <w:bCs/>
                      <w:color w:val="000000"/>
                      <w:sz w:val="26"/>
                      <w:szCs w:val="26"/>
                    </w:rPr>
                    <w:t xml:space="preserve"> / 【阿蘇卡德利動物樂園】</w:t>
                  </w:r>
                </w:p>
              </w:tc>
            </w:tr>
            <w:tr w:rsidR="006D21CA" w:rsidRPr="0016412E" w14:paraId="54998569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497F58E" w14:textId="77777777" w:rsidR="00890BDB" w:rsidRPr="0016412E" w:rsidRDefault="00890BDB" w:rsidP="00890BDB">
                  <w:pPr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16412E">
                    <w:rPr>
                      <w:rFonts w:ascii="微軟正黑體" w:eastAsia="微軟正黑體" w:hAnsi="微軟正黑體" w:hint="eastAsia"/>
                      <w:color w:val="000000"/>
                      <w:sz w:val="22"/>
                      <w:szCs w:val="22"/>
                    </w:rPr>
                    <w:t>全日自由活動，或建議自行前往</w:t>
                  </w:r>
                </w:p>
                <w:p w14:paraId="34B443B2" w14:textId="77777777" w:rsidR="00890BDB" w:rsidRPr="0016412E" w:rsidRDefault="00890BDB" w:rsidP="00890BDB">
                  <w:pPr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16412E">
                    <w:rPr>
                      <w:rFonts w:ascii="微軟正黑體" w:eastAsia="微軟正黑體" w:hAnsi="微軟正黑體" w:hint="eastAsia"/>
                      <w:b/>
                      <w:bCs/>
                      <w:color w:val="0000FF"/>
                      <w:sz w:val="22"/>
                      <w:szCs w:val="22"/>
                    </w:rPr>
                    <w:t>【九重森林雪樂園】</w:t>
                  </w:r>
                  <w:r w:rsidRPr="0016412E">
                    <w:rPr>
                      <w:rFonts w:ascii="微軟正黑體" w:eastAsia="微軟正黑體" w:hAnsi="微軟正黑體" w:hint="eastAsia"/>
                      <w:color w:val="000000"/>
                      <w:sz w:val="22"/>
                      <w:szCs w:val="22"/>
                    </w:rPr>
                    <w:t>有適合初學者到高級者的滑雪道、雪上自動步道及兒童樂園等，在這銀白色雪世界，體驗滑雪盆刺激的速度感或是一邊堆雪人、一邊打雪仗，超級好玩！</w:t>
                  </w:r>
                </w:p>
                <w:p w14:paraId="69D968E2" w14:textId="4720B4E9" w:rsidR="006D21CA" w:rsidRPr="0016412E" w:rsidRDefault="00890BDB" w:rsidP="00890BDB">
                  <w:pPr>
                    <w:spacing w:line="0" w:lineRule="atLeast"/>
                    <w:rPr>
                      <w:rFonts w:ascii="微軟正黑體" w:eastAsia="微軟正黑體" w:hAnsi="微軟正黑體" w:cs="Times New Roman"/>
                      <w:color w:val="auto"/>
                      <w:sz w:val="22"/>
                      <w:szCs w:val="22"/>
                    </w:rPr>
                  </w:pPr>
                  <w:r w:rsidRPr="0016412E">
                    <w:rPr>
                      <w:rFonts w:ascii="微軟正黑體" w:eastAsia="微軟正黑體" w:hAnsi="微軟正黑體" w:hint="eastAsia"/>
                      <w:b/>
                      <w:bCs/>
                      <w:color w:val="0000FF"/>
                      <w:sz w:val="22"/>
                      <w:szCs w:val="22"/>
                    </w:rPr>
                    <w:t>【阿蘇卡德利動物樂】</w:t>
                  </w:r>
                  <w:r w:rsidRPr="0016412E">
                    <w:rPr>
                      <w:rFonts w:ascii="微軟正黑體" w:eastAsia="微軟正黑體" w:hAnsi="微軟正黑體" w:hint="eastAsia"/>
                      <w:color w:val="000000"/>
                      <w:sz w:val="22"/>
                      <w:szCs w:val="22"/>
                    </w:rPr>
                    <w:t>在阿蘇卡德利動物樂園，可以遇到來自世界各地的熊和各種動物，是一個以熊為主的動物園。園內動物有約</w:t>
                  </w:r>
                  <w:r w:rsidRPr="0016412E"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  <w:t>100種共800隻，其中包括7種熊共200隻。也只有在這裡才能感受到的擁抱幼熊特殊體驗，以及可以和世界各地的狗狗、貓貓、羊駝和水豚互動的「互動區」也相當受歡迎。另外還有宮澤教練和黑猩猩「布丁」的精采表演，以及在世界中活躍的動物訓練師們與動物們的共同演出。</w:t>
                  </w:r>
                </w:p>
              </w:tc>
            </w:tr>
            <w:tr w:rsidR="006D21CA" w:rsidRPr="0016412E" w14:paraId="42CE1A3B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15"/>
                    <w:gridCol w:w="3415"/>
                    <w:gridCol w:w="3415"/>
                  </w:tblGrid>
                  <w:tr w:rsidR="006D21CA" w:rsidRPr="0016412E" w14:paraId="31B2201E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209FE8C9" w14:textId="77777777" w:rsidR="006D21CA" w:rsidRPr="0016412E" w:rsidRDefault="006D21CA" w:rsidP="00890BDB">
                        <w:pPr>
                          <w:spacing w:line="0" w:lineRule="atLeast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16412E"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  <w:t>住宿：福岡CROSS Life飯店／福岡ARK飯店／Quintessa系列飯店 或 Hotel Trad 博多或同等級旅館</w:t>
                        </w:r>
                      </w:p>
                    </w:tc>
                  </w:tr>
                  <w:tr w:rsidR="006D21CA" w:rsidRPr="0016412E" w14:paraId="43E4220E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986E21D" w14:textId="426A7432" w:rsidR="006D21CA" w:rsidRPr="0016412E" w:rsidRDefault="006D21CA" w:rsidP="00890BDB">
                        <w:pPr>
                          <w:spacing w:line="0" w:lineRule="atLeast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16412E"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  <w:t>早餐：飯店精緻早餐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669D2363" w14:textId="08F880F4" w:rsidR="006D21CA" w:rsidRPr="0016412E" w:rsidRDefault="006D21CA" w:rsidP="00890BDB">
                        <w:pPr>
                          <w:spacing w:line="0" w:lineRule="atLeast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16412E"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  <w:t>中餐：方便遊玩~敬請自理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3563774A" w14:textId="4077BB80" w:rsidR="006D21CA" w:rsidRPr="0016412E" w:rsidRDefault="006D21CA" w:rsidP="00890BDB">
                        <w:pPr>
                          <w:spacing w:line="0" w:lineRule="atLeast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16412E"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  <w:t>晚餐：方便遊玩~敬請自理</w:t>
                        </w:r>
                      </w:p>
                    </w:tc>
                  </w:tr>
                </w:tbl>
                <w:p w14:paraId="21FB5A90" w14:textId="77777777" w:rsidR="006D21CA" w:rsidRPr="0016412E" w:rsidRDefault="006D21CA" w:rsidP="00890BDB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6D21CA" w:rsidRPr="0016412E" w14:paraId="4E4F8921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CEA947D" w14:textId="0BDAAE92" w:rsidR="006D21CA" w:rsidRPr="0016412E" w:rsidRDefault="006D21CA" w:rsidP="00890BDB">
                  <w:pPr>
                    <w:spacing w:line="0" w:lineRule="atLeast"/>
                    <w:rPr>
                      <w:rFonts w:ascii="微軟正黑體" w:eastAsia="微軟正黑體" w:hAnsi="微軟正黑體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6412E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sz w:val="26"/>
                      <w:szCs w:val="26"/>
                    </w:rPr>
                    <w:t>★</w:t>
                  </w:r>
                  <w:r w:rsidRPr="0016412E">
                    <w:rPr>
                      <w:rFonts w:ascii="微軟正黑體" w:eastAsia="微軟正黑體" w:hAnsi="微軟正黑體"/>
                      <w:b/>
                      <w:bCs/>
                      <w:color w:val="CC3366"/>
                      <w:sz w:val="26"/>
                      <w:szCs w:val="26"/>
                    </w:rPr>
                    <w:t> </w:t>
                  </w:r>
                  <w:r w:rsidRPr="0016412E">
                    <w:rPr>
                      <w:rFonts w:ascii="微軟正黑體" w:eastAsia="微軟正黑體" w:hAnsi="微軟正黑體"/>
                      <w:b/>
                      <w:bCs/>
                      <w:color w:val="000000"/>
                      <w:sz w:val="26"/>
                      <w:szCs w:val="26"/>
                    </w:rPr>
                    <w:t>第 5 天 飯店→自由活動</w:t>
                  </w:r>
                  <w:r w:rsidR="00890BDB" w:rsidRPr="0016412E">
                    <w:rPr>
                      <w:rFonts w:ascii="微軟正黑體" w:eastAsia="微軟正黑體" w:hAnsi="微軟正黑體" w:hint="eastAsia"/>
                      <w:b/>
                      <w:bCs/>
                      <w:color w:val="000000"/>
                      <w:sz w:val="26"/>
                      <w:szCs w:val="26"/>
                    </w:rPr>
                    <w:t>～在有「日本地中海」美名的五個世紀悠久魅力四射九州進行一日城市探索</w:t>
                  </w:r>
                  <w:r w:rsidRPr="0016412E">
                    <w:rPr>
                      <w:rFonts w:ascii="微軟正黑體" w:eastAsia="微軟正黑體" w:hAnsi="微軟正黑體"/>
                      <w:b/>
                      <w:bCs/>
                      <w:color w:val="000000"/>
                      <w:sz w:val="26"/>
                      <w:szCs w:val="26"/>
                    </w:rPr>
                    <w:t>→北九州空港/桃園國際機場</w:t>
                  </w:r>
                </w:p>
              </w:tc>
            </w:tr>
            <w:tr w:rsidR="006D21CA" w:rsidRPr="0016412E" w14:paraId="56172137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E074978" w14:textId="02AC1B99" w:rsidR="00890BDB" w:rsidRPr="0016412E" w:rsidRDefault="00890BDB" w:rsidP="00890BDB">
                  <w:pPr>
                    <w:spacing w:line="0" w:lineRule="atLeast"/>
                    <w:rPr>
                      <w:rFonts w:ascii="微軟正黑體" w:eastAsia="微軟正黑體" w:hAnsi="微軟正黑體"/>
                      <w:color w:val="000000"/>
                      <w:sz w:val="22"/>
                      <w:szCs w:val="22"/>
                    </w:rPr>
                  </w:pPr>
                  <w:r w:rsidRPr="0016412E">
                    <w:rPr>
                      <w:rFonts w:ascii="微軟正黑體" w:eastAsia="微軟正黑體" w:hAnsi="微軟正黑體" w:hint="eastAsia"/>
                      <w:color w:val="000000"/>
                      <w:sz w:val="22"/>
                      <w:szCs w:val="22"/>
                    </w:rPr>
                    <w:t>早餐後，自由活動</w:t>
                  </w:r>
                  <w:r w:rsidRPr="0016412E">
                    <w:rPr>
                      <w:rFonts w:ascii="微軟正黑體" w:eastAsia="微軟正黑體" w:hAnsi="微軟正黑體" w:hint="eastAsia"/>
                      <w:color w:val="000000"/>
                      <w:sz w:val="22"/>
                      <w:szCs w:val="22"/>
                    </w:rPr>
                    <w:t>。</w:t>
                  </w:r>
                </w:p>
                <w:p w14:paraId="033CFF34" w14:textId="689A4DEB" w:rsidR="006D21CA" w:rsidRPr="0016412E" w:rsidRDefault="00890BDB" w:rsidP="00890BDB">
                  <w:pPr>
                    <w:spacing w:line="0" w:lineRule="atLeast"/>
                    <w:rPr>
                      <w:rFonts w:ascii="微軟正黑體" w:eastAsia="微軟正黑體" w:hAnsi="微軟正黑體" w:cs="Times New Roman"/>
                      <w:color w:val="auto"/>
                      <w:sz w:val="22"/>
                      <w:szCs w:val="22"/>
                    </w:rPr>
                  </w:pPr>
                  <w:r w:rsidRPr="0016412E">
                    <w:rPr>
                      <w:rFonts w:ascii="微軟正黑體" w:eastAsia="微軟正黑體" w:hAnsi="微軟正黑體" w:hint="eastAsia"/>
                      <w:color w:val="000000"/>
                      <w:sz w:val="22"/>
                      <w:szCs w:val="22"/>
                    </w:rPr>
                    <w:t>之後前往北九州空港，搭乘豪華波音噴射客機返回台灣桃園國際機場。至此由衷地感謝您的選擇參加，敬祝您旅途愉快，萬事如意！並期待擱再相會！</w:t>
                  </w:r>
                </w:p>
              </w:tc>
            </w:tr>
            <w:tr w:rsidR="006D21CA" w:rsidRPr="0016412E" w14:paraId="7B9A741A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15"/>
                    <w:gridCol w:w="3415"/>
                    <w:gridCol w:w="3415"/>
                  </w:tblGrid>
                  <w:tr w:rsidR="006D21CA" w:rsidRPr="0016412E" w14:paraId="603568E6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50622515" w14:textId="3F2F7B96" w:rsidR="006D21CA" w:rsidRPr="0016412E" w:rsidRDefault="006D21CA" w:rsidP="00890BDB">
                        <w:pPr>
                          <w:spacing w:line="0" w:lineRule="atLeast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16412E"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  <w:t>住宿：溫暖的家</w:t>
                        </w:r>
                      </w:p>
                    </w:tc>
                  </w:tr>
                  <w:tr w:rsidR="006D21CA" w:rsidRPr="0016412E" w14:paraId="19C07067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7C062A53" w14:textId="4C60F371" w:rsidR="006D21CA" w:rsidRPr="0016412E" w:rsidRDefault="006D21CA" w:rsidP="00890BDB">
                        <w:pPr>
                          <w:spacing w:line="0" w:lineRule="atLeast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16412E"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  <w:t>早餐：飯店精緻早餐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392AC23" w14:textId="3E681D01" w:rsidR="006D21CA" w:rsidRPr="0016412E" w:rsidRDefault="006D21CA" w:rsidP="00890BDB">
                        <w:pPr>
                          <w:spacing w:line="0" w:lineRule="atLeast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16412E"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  <w:t>中餐：方便遊玩~敬請自理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7CE28976" w14:textId="3B2D78DE" w:rsidR="006D21CA" w:rsidRPr="0016412E" w:rsidRDefault="006D21CA" w:rsidP="00890BDB">
                        <w:pPr>
                          <w:spacing w:line="0" w:lineRule="atLeast"/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</w:pPr>
                        <w:r w:rsidRPr="0016412E">
                          <w:rPr>
                            <w:rFonts w:ascii="微軟正黑體" w:eastAsia="微軟正黑體" w:hAnsi="微軟正黑體"/>
                            <w:color w:val="000000"/>
                            <w:sz w:val="22"/>
                            <w:szCs w:val="22"/>
                          </w:rPr>
                          <w:t>晚餐：方便遊玩~敬請自理+機上飲品</w:t>
                        </w:r>
                      </w:p>
                    </w:tc>
                  </w:tr>
                </w:tbl>
                <w:p w14:paraId="06A4CEB4" w14:textId="77777777" w:rsidR="006D21CA" w:rsidRPr="0016412E" w:rsidRDefault="006D21CA" w:rsidP="00890BDB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color w:val="auto"/>
                      <w:sz w:val="22"/>
                      <w:szCs w:val="22"/>
                    </w:rPr>
                  </w:pPr>
                </w:p>
              </w:tc>
            </w:tr>
          </w:tbl>
          <w:p w14:paraId="00897913" w14:textId="77777777" w:rsidR="006D21CA" w:rsidRPr="00890BDB" w:rsidRDefault="006D21CA" w:rsidP="00890BDB">
            <w:pPr>
              <w:spacing w:line="0" w:lineRule="atLeast"/>
              <w:jc w:val="center"/>
              <w:rPr>
                <w:rFonts w:ascii="微軟正黑體" w:eastAsia="微軟正黑體" w:hAnsi="微軟正黑體" w:cs="Times New Roman" w:hint="eastAsia"/>
                <w:color w:val="auto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4F6740B" w14:textId="77777777" w:rsidR="006D21CA" w:rsidRPr="00890BDB" w:rsidRDefault="006D21CA" w:rsidP="00890BDB">
            <w:pPr>
              <w:spacing w:line="0" w:lineRule="atLeast"/>
              <w:rPr>
                <w:rFonts w:ascii="微軟正黑體" w:eastAsia="微軟正黑體" w:hAnsi="微軟正黑體" w:cs="Times New Roman"/>
                <w:color w:val="auto"/>
                <w:sz w:val="20"/>
                <w:szCs w:val="20"/>
              </w:rPr>
            </w:pPr>
          </w:p>
        </w:tc>
      </w:tr>
      <w:tr w:rsidR="006D21CA" w:rsidRPr="00890BDB" w14:paraId="03A9043C" w14:textId="77777777" w:rsidTr="00890BD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84E2A00" w14:textId="77777777" w:rsidR="006D21CA" w:rsidRPr="00890BDB" w:rsidRDefault="006D21CA" w:rsidP="00890BDB">
            <w:pPr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</w:rPr>
            </w:pPr>
            <w:r w:rsidRPr="00890BDB">
              <w:rPr>
                <w:rFonts w:ascii="微軟正黑體" w:eastAsia="微軟正黑體" w:hAnsi="微軟正黑體" w:cs="Times New Roman"/>
                <w:color w:val="000000"/>
              </w:rPr>
              <w:t>【本行程之各項內容及價格因季節、氣候等其他因素而有所變動，請依出發前說明會資料為主，不另行通知】</w:t>
            </w:r>
          </w:p>
        </w:tc>
        <w:tc>
          <w:tcPr>
            <w:tcW w:w="0" w:type="auto"/>
            <w:shd w:val="clear" w:color="auto" w:fill="FCFAEE"/>
            <w:vAlign w:val="center"/>
            <w:hideMark/>
          </w:tcPr>
          <w:p w14:paraId="59AE02A9" w14:textId="77777777" w:rsidR="006D21CA" w:rsidRPr="00890BDB" w:rsidRDefault="006D21CA" w:rsidP="00890BDB">
            <w:pPr>
              <w:spacing w:line="0" w:lineRule="atLeast"/>
              <w:rPr>
                <w:rFonts w:ascii="微軟正黑體" w:eastAsia="微軟正黑體" w:hAnsi="微軟正黑體" w:cs="Times New Roman"/>
                <w:color w:val="auto"/>
                <w:sz w:val="20"/>
                <w:szCs w:val="20"/>
              </w:rPr>
            </w:pPr>
          </w:p>
        </w:tc>
      </w:tr>
    </w:tbl>
    <w:p w14:paraId="79DCDFA0" w14:textId="77777777" w:rsidR="00142867" w:rsidRPr="00890BDB" w:rsidRDefault="00142867" w:rsidP="00890BDB">
      <w:pPr>
        <w:spacing w:line="0" w:lineRule="atLeast"/>
        <w:rPr>
          <w:rFonts w:ascii="微軟正黑體" w:eastAsia="微軟正黑體" w:hAnsi="微軟正黑體"/>
          <w:color w:val="auto"/>
        </w:rPr>
      </w:pPr>
    </w:p>
    <w:sectPr w:rsidR="00142867" w:rsidRPr="00890BDB" w:rsidSect="00890BDB">
      <w:pgSz w:w="11906" w:h="16838" w:code="9"/>
      <w:pgMar w:top="567" w:right="624" w:bottom="567" w:left="624" w:header="284" w:footer="28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8AE8F8" w14:textId="77777777" w:rsidR="004F0C2F" w:rsidRDefault="004F0C2F" w:rsidP="00FB7AA9">
      <w:r>
        <w:separator/>
      </w:r>
    </w:p>
  </w:endnote>
  <w:endnote w:type="continuationSeparator" w:id="0">
    <w:p w14:paraId="077762F1" w14:textId="77777777" w:rsidR="004F0C2F" w:rsidRDefault="004F0C2F" w:rsidP="00FB7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EFC7CE" w14:textId="77777777" w:rsidR="004F0C2F" w:rsidRDefault="004F0C2F" w:rsidP="00FB7AA9">
      <w:r>
        <w:separator/>
      </w:r>
    </w:p>
  </w:footnote>
  <w:footnote w:type="continuationSeparator" w:id="0">
    <w:p w14:paraId="5108B23B" w14:textId="77777777" w:rsidR="004F0C2F" w:rsidRDefault="004F0C2F" w:rsidP="00FB7A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bordersDoNotSurroundHeader/>
  <w:bordersDoNotSurroundFooter/>
  <w:defaultTabStop w:val="48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B7AA9"/>
    <w:rsid w:val="00142867"/>
    <w:rsid w:val="0016412E"/>
    <w:rsid w:val="002929BA"/>
    <w:rsid w:val="004B552F"/>
    <w:rsid w:val="004F0C2F"/>
    <w:rsid w:val="005A79A8"/>
    <w:rsid w:val="006D21CA"/>
    <w:rsid w:val="00846658"/>
    <w:rsid w:val="00890BDB"/>
    <w:rsid w:val="00E01CB2"/>
    <w:rsid w:val="00FB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886EF85"/>
  <w15:docId w15:val="{D73D0562-C326-4A67-B947-2A0FBBFB4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新細明體" w:eastAsia="新細明體" w:hAnsi="新細明體" w:cs="新細明體"/>
      <w:color w:val="33333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col-lg-1">
    <w:name w:val="col-lg-1"/>
    <w:basedOn w:val="a"/>
    <w:pPr>
      <w:spacing w:before="100" w:beforeAutospacing="1" w:after="100" w:afterAutospacing="1"/>
    </w:pPr>
    <w:rPr>
      <w:sz w:val="23"/>
      <w:szCs w:val="23"/>
    </w:rPr>
  </w:style>
  <w:style w:type="paragraph" w:customStyle="1" w:styleId="col-lg-2">
    <w:name w:val="col-lg-2"/>
    <w:basedOn w:val="a"/>
    <w:pPr>
      <w:spacing w:before="100" w:beforeAutospacing="1" w:after="100" w:afterAutospacing="1"/>
    </w:pPr>
    <w:rPr>
      <w:sz w:val="23"/>
      <w:szCs w:val="23"/>
    </w:rPr>
  </w:style>
  <w:style w:type="paragraph" w:customStyle="1" w:styleId="col-lg-3">
    <w:name w:val="col-lg-3"/>
    <w:basedOn w:val="a"/>
    <w:pPr>
      <w:spacing w:before="100" w:beforeAutospacing="1" w:after="100" w:afterAutospacing="1"/>
    </w:pPr>
    <w:rPr>
      <w:sz w:val="23"/>
      <w:szCs w:val="23"/>
    </w:rPr>
  </w:style>
  <w:style w:type="paragraph" w:customStyle="1" w:styleId="col-lg-4">
    <w:name w:val="col-lg-4"/>
    <w:basedOn w:val="a"/>
    <w:pPr>
      <w:spacing w:before="100" w:beforeAutospacing="1" w:after="100" w:afterAutospacing="1"/>
    </w:pPr>
    <w:rPr>
      <w:sz w:val="23"/>
      <w:szCs w:val="23"/>
    </w:rPr>
  </w:style>
  <w:style w:type="paragraph" w:customStyle="1" w:styleId="col-lg-5">
    <w:name w:val="col-lg-5"/>
    <w:basedOn w:val="a"/>
    <w:pPr>
      <w:spacing w:before="100" w:beforeAutospacing="1" w:after="100" w:afterAutospacing="1"/>
    </w:pPr>
    <w:rPr>
      <w:sz w:val="23"/>
      <w:szCs w:val="23"/>
    </w:rPr>
  </w:style>
  <w:style w:type="paragraph" w:customStyle="1" w:styleId="col-lg-6">
    <w:name w:val="col-lg-6"/>
    <w:basedOn w:val="a"/>
    <w:pPr>
      <w:spacing w:before="100" w:beforeAutospacing="1" w:after="100" w:afterAutospacing="1"/>
    </w:pPr>
    <w:rPr>
      <w:sz w:val="23"/>
      <w:szCs w:val="23"/>
    </w:rPr>
  </w:style>
  <w:style w:type="paragraph" w:customStyle="1" w:styleId="col-lg-7">
    <w:name w:val="col-lg-7"/>
    <w:basedOn w:val="a"/>
    <w:pPr>
      <w:spacing w:before="100" w:beforeAutospacing="1" w:after="100" w:afterAutospacing="1"/>
    </w:pPr>
    <w:rPr>
      <w:sz w:val="23"/>
      <w:szCs w:val="23"/>
    </w:rPr>
  </w:style>
  <w:style w:type="paragraph" w:customStyle="1" w:styleId="col-lg-8">
    <w:name w:val="col-lg-8"/>
    <w:basedOn w:val="a"/>
    <w:pPr>
      <w:spacing w:before="100" w:beforeAutospacing="1" w:after="100" w:afterAutospacing="1"/>
    </w:pPr>
    <w:rPr>
      <w:sz w:val="23"/>
      <w:szCs w:val="23"/>
    </w:rPr>
  </w:style>
  <w:style w:type="paragraph" w:customStyle="1" w:styleId="col-lg-9">
    <w:name w:val="col-lg-9"/>
    <w:basedOn w:val="a"/>
    <w:pPr>
      <w:spacing w:before="100" w:beforeAutospacing="1" w:after="100" w:afterAutospacing="1"/>
    </w:pPr>
    <w:rPr>
      <w:sz w:val="23"/>
      <w:szCs w:val="23"/>
    </w:rPr>
  </w:style>
  <w:style w:type="paragraph" w:customStyle="1" w:styleId="col-lg-10">
    <w:name w:val="col-lg-10"/>
    <w:basedOn w:val="a"/>
    <w:pPr>
      <w:spacing w:before="100" w:beforeAutospacing="1" w:after="100" w:afterAutospacing="1"/>
    </w:pPr>
    <w:rPr>
      <w:sz w:val="23"/>
      <w:szCs w:val="23"/>
    </w:rPr>
  </w:style>
  <w:style w:type="paragraph" w:customStyle="1" w:styleId="col-lg-11">
    <w:name w:val="col-lg-11"/>
    <w:basedOn w:val="a"/>
    <w:pPr>
      <w:spacing w:before="100" w:beforeAutospacing="1" w:after="100" w:afterAutospacing="1"/>
    </w:pPr>
    <w:rPr>
      <w:sz w:val="23"/>
      <w:szCs w:val="23"/>
    </w:rPr>
  </w:style>
  <w:style w:type="paragraph" w:customStyle="1" w:styleId="col-lg-12">
    <w:name w:val="col-lg-12"/>
    <w:basedOn w:val="a"/>
    <w:pPr>
      <w:spacing w:before="100" w:beforeAutospacing="1" w:after="100" w:afterAutospacing="1"/>
    </w:pPr>
    <w:rPr>
      <w:sz w:val="23"/>
      <w:szCs w:val="23"/>
    </w:rPr>
  </w:style>
  <w:style w:type="paragraph" w:customStyle="1" w:styleId="daystyle1">
    <w:name w:val="day_style_1"/>
    <w:basedOn w:val="a"/>
    <w:pPr>
      <w:spacing w:before="100" w:beforeAutospacing="1" w:after="300"/>
    </w:pPr>
  </w:style>
  <w:style w:type="paragraph" w:customStyle="1" w:styleId="daystyle2">
    <w:name w:val="day_style_2"/>
    <w:basedOn w:val="a"/>
    <w:pPr>
      <w:spacing w:before="100" w:beforeAutospacing="1" w:after="300"/>
    </w:pPr>
  </w:style>
  <w:style w:type="paragraph" w:customStyle="1" w:styleId="daystyle3">
    <w:name w:val="day_style_3"/>
    <w:basedOn w:val="a"/>
    <w:pPr>
      <w:spacing w:before="100" w:beforeAutospacing="1" w:after="300"/>
    </w:pPr>
  </w:style>
  <w:style w:type="paragraph" w:customStyle="1" w:styleId="daystyle4">
    <w:name w:val="day_style_4"/>
    <w:basedOn w:val="a"/>
    <w:pPr>
      <w:spacing w:before="100" w:beforeAutospacing="1" w:after="300"/>
    </w:pPr>
  </w:style>
  <w:style w:type="paragraph" w:customStyle="1" w:styleId="daystyle5">
    <w:name w:val="day_style_5"/>
    <w:basedOn w:val="a"/>
    <w:pPr>
      <w:spacing w:before="100" w:beforeAutospacing="1" w:after="300"/>
    </w:pPr>
  </w:style>
  <w:style w:type="paragraph" w:customStyle="1" w:styleId="daystyle6">
    <w:name w:val="day_style_6"/>
    <w:basedOn w:val="a"/>
    <w:pPr>
      <w:spacing w:before="100" w:beforeAutospacing="1" w:after="300"/>
    </w:pPr>
  </w:style>
  <w:style w:type="paragraph" w:customStyle="1" w:styleId="daystyle7">
    <w:name w:val="day_style_7"/>
    <w:basedOn w:val="a"/>
    <w:pPr>
      <w:spacing w:before="100" w:beforeAutospacing="1" w:after="300"/>
    </w:pPr>
  </w:style>
  <w:style w:type="paragraph" w:customStyle="1" w:styleId="daystyle8">
    <w:name w:val="day_style_8"/>
    <w:basedOn w:val="a"/>
    <w:pPr>
      <w:spacing w:before="100" w:beforeAutospacing="1" w:after="300"/>
    </w:pPr>
  </w:style>
  <w:style w:type="paragraph" w:customStyle="1" w:styleId="daystyle9">
    <w:name w:val="day_style_9"/>
    <w:basedOn w:val="a"/>
    <w:pPr>
      <w:spacing w:before="100" w:beforeAutospacing="1" w:after="300"/>
    </w:pPr>
  </w:style>
  <w:style w:type="paragraph" w:customStyle="1" w:styleId="daystyle10">
    <w:name w:val="day_style_10"/>
    <w:basedOn w:val="a"/>
    <w:pPr>
      <w:spacing w:before="100" w:beforeAutospacing="1" w:after="300"/>
    </w:pPr>
  </w:style>
  <w:style w:type="paragraph" w:customStyle="1" w:styleId="daystyle11">
    <w:name w:val="day_style_11"/>
    <w:basedOn w:val="a"/>
    <w:pPr>
      <w:spacing w:before="100" w:beforeAutospacing="1" w:after="300"/>
    </w:pPr>
  </w:style>
  <w:style w:type="paragraph" w:customStyle="1" w:styleId="daystyle12">
    <w:name w:val="day_style_12"/>
    <w:basedOn w:val="a"/>
    <w:pPr>
      <w:spacing w:before="100" w:beforeAutospacing="1" w:after="300"/>
    </w:pPr>
  </w:style>
  <w:style w:type="paragraph" w:customStyle="1" w:styleId="daystyle13">
    <w:name w:val="day_style_13"/>
    <w:basedOn w:val="a"/>
    <w:pPr>
      <w:spacing w:before="100" w:beforeAutospacing="1" w:after="300"/>
    </w:pPr>
  </w:style>
  <w:style w:type="paragraph" w:customStyle="1" w:styleId="daystyle14">
    <w:name w:val="day_style_14"/>
    <w:basedOn w:val="a"/>
    <w:pPr>
      <w:spacing w:before="100" w:beforeAutospacing="1" w:after="300"/>
    </w:pPr>
  </w:style>
  <w:style w:type="paragraph" w:customStyle="1" w:styleId="daystyle15">
    <w:name w:val="day_style_15"/>
    <w:basedOn w:val="a"/>
    <w:pPr>
      <w:spacing w:before="100" w:beforeAutospacing="1" w:after="300"/>
    </w:pPr>
  </w:style>
  <w:style w:type="paragraph" w:customStyle="1" w:styleId="daystyle16">
    <w:name w:val="day_style_16"/>
    <w:basedOn w:val="a"/>
    <w:pPr>
      <w:spacing w:before="100" w:beforeAutospacing="1" w:after="300"/>
    </w:pPr>
  </w:style>
  <w:style w:type="paragraph" w:customStyle="1" w:styleId="tablehead">
    <w:name w:val="table_head"/>
    <w:basedOn w:val="a"/>
    <w:pPr>
      <w:pBdr>
        <w:top w:val="single" w:sz="8" w:space="4" w:color="A9ABA5"/>
        <w:left w:val="single" w:sz="8" w:space="4" w:color="A9ABA5"/>
        <w:bottom w:val="single" w:sz="8" w:space="4" w:color="A9ABA5"/>
        <w:right w:val="single" w:sz="8" w:space="4" w:color="A9ABA5"/>
      </w:pBdr>
      <w:shd w:val="clear" w:color="auto" w:fill="F7F7F7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tdtlr01">
    <w:name w:val="td_tlr_01"/>
    <w:basedOn w:val="a"/>
    <w:pPr>
      <w:pBdr>
        <w:top w:val="single" w:sz="8" w:space="4" w:color="A9ABA5"/>
        <w:left w:val="single" w:sz="8" w:space="4" w:color="A9ABA5"/>
        <w:right w:val="single" w:sz="8" w:space="4" w:color="A9ABA5"/>
      </w:pBdr>
      <w:spacing w:before="100" w:beforeAutospacing="1" w:after="100" w:afterAutospacing="1"/>
    </w:pPr>
    <w:rPr>
      <w:color w:val="000000"/>
    </w:rPr>
  </w:style>
  <w:style w:type="paragraph" w:customStyle="1" w:styleId="tdlrb01">
    <w:name w:val="td_lrb_01"/>
    <w:basedOn w:val="a"/>
    <w:pPr>
      <w:pBdr>
        <w:left w:val="single" w:sz="8" w:space="4" w:color="A9ABA5"/>
        <w:bottom w:val="single" w:sz="8" w:space="4" w:color="A9ABA5"/>
        <w:right w:val="single" w:sz="8" w:space="4" w:color="A9ABA5"/>
      </w:pBdr>
      <w:spacing w:before="100" w:beforeAutospacing="1" w:after="100" w:afterAutospacing="1"/>
    </w:pPr>
    <w:rPr>
      <w:color w:val="000000"/>
    </w:rPr>
  </w:style>
  <w:style w:type="paragraph" w:customStyle="1" w:styleId="tdlr01">
    <w:name w:val="td_lr_01"/>
    <w:basedOn w:val="a"/>
    <w:pPr>
      <w:pBdr>
        <w:left w:val="single" w:sz="8" w:space="4" w:color="A9ABA5"/>
        <w:right w:val="single" w:sz="8" w:space="4" w:color="A9ABA5"/>
      </w:pBdr>
      <w:spacing w:before="100" w:beforeAutospacing="1" w:after="100" w:afterAutospacing="1"/>
    </w:pPr>
    <w:rPr>
      <w:color w:val="000000"/>
    </w:rPr>
  </w:style>
  <w:style w:type="paragraph" w:customStyle="1" w:styleId="tdlrleft01">
    <w:name w:val="td_lr_left_01"/>
    <w:basedOn w:val="a"/>
    <w:pPr>
      <w:pBdr>
        <w:left w:val="single" w:sz="8" w:space="4" w:color="A9ABA5"/>
        <w:bottom w:val="single" w:sz="8" w:space="4" w:color="A9ABA5"/>
      </w:pBdr>
      <w:spacing w:before="100" w:beforeAutospacing="1" w:after="100" w:afterAutospacing="1"/>
    </w:pPr>
    <w:rPr>
      <w:color w:val="000000"/>
    </w:rPr>
  </w:style>
  <w:style w:type="paragraph" w:customStyle="1" w:styleId="tdlrright01">
    <w:name w:val="td_lr_right_01"/>
    <w:basedOn w:val="a"/>
    <w:pPr>
      <w:pBdr>
        <w:bottom w:val="single" w:sz="8" w:space="4" w:color="A9ABA5"/>
        <w:right w:val="single" w:sz="8" w:space="4" w:color="A9ABA5"/>
      </w:pBdr>
      <w:spacing w:before="100" w:beforeAutospacing="1" w:after="100" w:afterAutospacing="1"/>
    </w:pPr>
    <w:rPr>
      <w:color w:val="000000"/>
    </w:rPr>
  </w:style>
  <w:style w:type="paragraph" w:customStyle="1" w:styleId="tdblank01">
    <w:name w:val="td_blank_01"/>
    <w:basedOn w:val="a"/>
    <w:pPr>
      <w:spacing w:before="100" w:beforeAutospacing="1" w:after="100" w:afterAutospacing="1"/>
    </w:pPr>
    <w:rPr>
      <w:color w:val="000000"/>
    </w:rPr>
  </w:style>
  <w:style w:type="paragraph" w:customStyle="1" w:styleId="wdtitletop">
    <w:name w:val="wd_title_top"/>
    <w:basedOn w:val="a"/>
    <w:pPr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wdtitleth01">
    <w:name w:val="wd_title_th_01"/>
    <w:basedOn w:val="a"/>
    <w:pPr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customStyle="1" w:styleId="wdnormal">
    <w:name w:val="wd_normal"/>
    <w:basedOn w:val="a"/>
    <w:pPr>
      <w:spacing w:before="100" w:beforeAutospacing="1" w:after="100" w:afterAutospacing="1"/>
    </w:pPr>
    <w:rPr>
      <w:color w:val="000000"/>
    </w:rPr>
  </w:style>
  <w:style w:type="paragraph" w:customStyle="1" w:styleId="trs001">
    <w:name w:val="tr_s_001"/>
    <w:basedOn w:val="a"/>
    <w:pPr>
      <w:shd w:val="clear" w:color="auto" w:fill="CAD7EE"/>
      <w:spacing w:before="100" w:beforeAutospacing="1" w:after="100" w:afterAutospacing="1"/>
    </w:pPr>
    <w:rPr>
      <w:color w:val="000000"/>
    </w:rPr>
  </w:style>
  <w:style w:type="paragraph" w:customStyle="1" w:styleId="trs002">
    <w:name w:val="tr_s_002"/>
    <w:basedOn w:val="a"/>
    <w:pPr>
      <w:shd w:val="clear" w:color="auto" w:fill="F0FAFF"/>
      <w:spacing w:before="100" w:beforeAutospacing="1" w:after="100" w:afterAutospacing="1"/>
    </w:pPr>
  </w:style>
  <w:style w:type="paragraph" w:customStyle="1" w:styleId="tds001">
    <w:name w:val="td_s_001"/>
    <w:basedOn w:val="a"/>
    <w:pPr>
      <w:spacing w:before="100" w:beforeAutospacing="1" w:after="100" w:afterAutospacing="1"/>
    </w:pPr>
    <w:rPr>
      <w:color w:val="000000"/>
    </w:rPr>
  </w:style>
  <w:style w:type="paragraph" w:customStyle="1" w:styleId="tds002">
    <w:name w:val="td_s_002"/>
    <w:basedOn w:val="a"/>
    <w:pPr>
      <w:spacing w:before="100" w:beforeAutospacing="1" w:after="100" w:afterAutospacing="1"/>
    </w:pPr>
    <w:rPr>
      <w:color w:val="000000"/>
    </w:rPr>
  </w:style>
  <w:style w:type="paragraph" w:customStyle="1" w:styleId="itemtext">
    <w:name w:val="item_text"/>
    <w:basedOn w:val="a"/>
    <w:pPr>
      <w:spacing w:before="100" w:beforeAutospacing="1" w:after="100" w:afterAutospacing="1"/>
    </w:pPr>
  </w:style>
  <w:style w:type="paragraph" w:customStyle="1" w:styleId="tpgroup">
    <w:name w:val="tp_group"/>
    <w:basedOn w:val="a"/>
    <w:pPr>
      <w:spacing w:before="100" w:beforeAutospacing="1" w:after="100" w:afterAutospacing="1"/>
    </w:pPr>
  </w:style>
  <w:style w:type="paragraph" w:customStyle="1" w:styleId="col-xs-12">
    <w:name w:val="col-xs-12"/>
    <w:basedOn w:val="a"/>
    <w:pPr>
      <w:spacing w:before="100" w:beforeAutospacing="1" w:after="100" w:afterAutospacing="1"/>
    </w:pPr>
  </w:style>
  <w:style w:type="paragraph" w:customStyle="1" w:styleId="col-sm-12">
    <w:name w:val="col-sm-12"/>
    <w:basedOn w:val="a"/>
    <w:pPr>
      <w:spacing w:before="100" w:beforeAutospacing="1" w:after="100" w:afterAutospacing="1"/>
    </w:pPr>
  </w:style>
  <w:style w:type="paragraph" w:customStyle="1" w:styleId="itemtext1">
    <w:name w:val="item_text1"/>
    <w:basedOn w:val="a"/>
    <w:pPr>
      <w:spacing w:before="100" w:beforeAutospacing="1" w:after="100" w:afterAutospacing="1"/>
    </w:pPr>
  </w:style>
  <w:style w:type="paragraph" w:customStyle="1" w:styleId="tpgroup1">
    <w:name w:val="tp_group1"/>
    <w:basedOn w:val="a"/>
    <w:pPr>
      <w:spacing w:before="100" w:beforeAutospacing="1" w:after="100" w:afterAutospacing="1"/>
    </w:pPr>
  </w:style>
  <w:style w:type="paragraph" w:customStyle="1" w:styleId="tpgroup2">
    <w:name w:val="tp_group2"/>
    <w:basedOn w:val="a"/>
    <w:pPr>
      <w:spacing w:before="100" w:beforeAutospacing="1" w:after="100" w:afterAutospacing="1"/>
    </w:pPr>
  </w:style>
  <w:style w:type="paragraph" w:customStyle="1" w:styleId="col-xs-121">
    <w:name w:val="col-xs-121"/>
    <w:basedOn w:val="a"/>
    <w:pPr>
      <w:spacing w:before="100" w:beforeAutospacing="1" w:after="100" w:afterAutospacing="1"/>
    </w:pPr>
  </w:style>
  <w:style w:type="paragraph" w:customStyle="1" w:styleId="col-sm-121">
    <w:name w:val="col-sm-121"/>
    <w:basedOn w:val="a"/>
    <w:pPr>
      <w:spacing w:before="100" w:beforeAutospacing="1" w:after="100" w:afterAutospacing="1"/>
    </w:pPr>
  </w:style>
  <w:style w:type="paragraph" w:customStyle="1" w:styleId="col-xs-122">
    <w:name w:val="col-xs-122"/>
    <w:basedOn w:val="a"/>
    <w:pPr>
      <w:spacing w:before="100" w:beforeAutospacing="1" w:after="100" w:afterAutospacing="1"/>
    </w:pPr>
  </w:style>
  <w:style w:type="paragraph" w:customStyle="1" w:styleId="col-sm-122">
    <w:name w:val="col-sm-122"/>
    <w:basedOn w:val="a"/>
    <w:pPr>
      <w:spacing w:before="100" w:beforeAutospacing="1" w:after="100" w:afterAutospacing="1"/>
    </w:pPr>
  </w:style>
  <w:style w:type="paragraph" w:customStyle="1" w:styleId="col-xs-123">
    <w:name w:val="col-xs-123"/>
    <w:basedOn w:val="a"/>
    <w:pPr>
      <w:spacing w:before="100" w:beforeAutospacing="1" w:after="100" w:afterAutospacing="1"/>
    </w:pPr>
  </w:style>
  <w:style w:type="paragraph" w:customStyle="1" w:styleId="col-sm-123">
    <w:name w:val="col-sm-123"/>
    <w:basedOn w:val="a"/>
    <w:pPr>
      <w:spacing w:before="100" w:beforeAutospacing="1" w:after="100" w:afterAutospacing="1"/>
    </w:pPr>
  </w:style>
  <w:style w:type="paragraph" w:customStyle="1" w:styleId="col-xs-124">
    <w:name w:val="col-xs-124"/>
    <w:basedOn w:val="a"/>
    <w:pPr>
      <w:spacing w:before="100" w:beforeAutospacing="1" w:after="100" w:afterAutospacing="1"/>
    </w:pPr>
  </w:style>
  <w:style w:type="paragraph" w:customStyle="1" w:styleId="col-sm-124">
    <w:name w:val="col-sm-124"/>
    <w:basedOn w:val="a"/>
    <w:pPr>
      <w:spacing w:before="100" w:beforeAutospacing="1" w:after="100" w:afterAutospacing="1"/>
    </w:pPr>
  </w:style>
  <w:style w:type="paragraph" w:customStyle="1" w:styleId="col-xs-125">
    <w:name w:val="col-xs-125"/>
    <w:basedOn w:val="a"/>
    <w:pPr>
      <w:spacing w:before="100" w:beforeAutospacing="1" w:after="100" w:afterAutospacing="1"/>
    </w:pPr>
  </w:style>
  <w:style w:type="paragraph" w:customStyle="1" w:styleId="col-sm-125">
    <w:name w:val="col-sm-125"/>
    <w:basedOn w:val="a"/>
    <w:pPr>
      <w:spacing w:before="100" w:beforeAutospacing="1" w:after="100" w:afterAutospacing="1"/>
    </w:pPr>
  </w:style>
  <w:style w:type="paragraph" w:customStyle="1" w:styleId="col-xs-126">
    <w:name w:val="col-xs-126"/>
    <w:basedOn w:val="a"/>
    <w:pPr>
      <w:spacing w:before="100" w:beforeAutospacing="1" w:after="100" w:afterAutospacing="1"/>
    </w:pPr>
  </w:style>
  <w:style w:type="paragraph" w:customStyle="1" w:styleId="col-sm-126">
    <w:name w:val="col-sm-126"/>
    <w:basedOn w:val="a"/>
    <w:pPr>
      <w:spacing w:before="100" w:beforeAutospacing="1" w:after="100" w:afterAutospacing="1"/>
    </w:pPr>
  </w:style>
  <w:style w:type="paragraph" w:customStyle="1" w:styleId="col-xs-127">
    <w:name w:val="col-xs-127"/>
    <w:basedOn w:val="a"/>
    <w:pPr>
      <w:spacing w:before="100" w:beforeAutospacing="1" w:after="100" w:afterAutospacing="1"/>
    </w:pPr>
  </w:style>
  <w:style w:type="paragraph" w:customStyle="1" w:styleId="col-sm-127">
    <w:name w:val="col-sm-127"/>
    <w:basedOn w:val="a"/>
    <w:pPr>
      <w:spacing w:before="100" w:beforeAutospacing="1" w:after="100" w:afterAutospacing="1"/>
    </w:pPr>
  </w:style>
  <w:style w:type="paragraph" w:customStyle="1" w:styleId="col-xs-128">
    <w:name w:val="col-xs-128"/>
    <w:basedOn w:val="a"/>
    <w:pPr>
      <w:spacing w:before="100" w:beforeAutospacing="1" w:after="100" w:afterAutospacing="1"/>
    </w:pPr>
  </w:style>
  <w:style w:type="paragraph" w:customStyle="1" w:styleId="col-sm-128">
    <w:name w:val="col-sm-128"/>
    <w:basedOn w:val="a"/>
    <w:pPr>
      <w:spacing w:before="100" w:beforeAutospacing="1" w:after="100" w:afterAutospacing="1"/>
    </w:pPr>
  </w:style>
  <w:style w:type="paragraph" w:customStyle="1" w:styleId="col-xs-129">
    <w:name w:val="col-xs-129"/>
    <w:basedOn w:val="a"/>
    <w:pPr>
      <w:spacing w:before="100" w:beforeAutospacing="1" w:after="100" w:afterAutospacing="1"/>
    </w:pPr>
  </w:style>
  <w:style w:type="paragraph" w:customStyle="1" w:styleId="col-sm-129">
    <w:name w:val="col-sm-129"/>
    <w:basedOn w:val="a"/>
    <w:pPr>
      <w:spacing w:before="100" w:beforeAutospacing="1" w:after="100" w:afterAutospacing="1"/>
    </w:pPr>
  </w:style>
  <w:style w:type="paragraph" w:customStyle="1" w:styleId="col-xs-1210">
    <w:name w:val="col-xs-1210"/>
    <w:basedOn w:val="a"/>
    <w:pPr>
      <w:spacing w:before="100" w:beforeAutospacing="1" w:after="100" w:afterAutospacing="1"/>
    </w:pPr>
  </w:style>
  <w:style w:type="paragraph" w:customStyle="1" w:styleId="col-sm-1210">
    <w:name w:val="col-sm-1210"/>
    <w:basedOn w:val="a"/>
    <w:pPr>
      <w:spacing w:before="100" w:beforeAutospacing="1" w:after="100" w:afterAutospacing="1"/>
    </w:pPr>
  </w:style>
  <w:style w:type="paragraph" w:customStyle="1" w:styleId="col-xs-1211">
    <w:name w:val="col-xs-1211"/>
    <w:basedOn w:val="a"/>
    <w:pPr>
      <w:spacing w:before="100" w:beforeAutospacing="1" w:after="100" w:afterAutospacing="1"/>
    </w:pPr>
  </w:style>
  <w:style w:type="paragraph" w:customStyle="1" w:styleId="col-sm-1211">
    <w:name w:val="col-sm-1211"/>
    <w:basedOn w:val="a"/>
    <w:pPr>
      <w:spacing w:before="100" w:beforeAutospacing="1" w:after="100" w:afterAutospacing="1"/>
    </w:pPr>
  </w:style>
  <w:style w:type="paragraph" w:customStyle="1" w:styleId="col-xs-1212">
    <w:name w:val="col-xs-1212"/>
    <w:basedOn w:val="a"/>
    <w:pPr>
      <w:jc w:val="center"/>
    </w:pPr>
    <w:rPr>
      <w:color w:val="FFFFFF"/>
      <w:sz w:val="23"/>
      <w:szCs w:val="23"/>
    </w:rPr>
  </w:style>
  <w:style w:type="paragraph" w:customStyle="1" w:styleId="col-sm-1212">
    <w:name w:val="col-sm-1212"/>
    <w:basedOn w:val="a"/>
    <w:pPr>
      <w:jc w:val="center"/>
    </w:pPr>
    <w:rPr>
      <w:color w:val="FFFFFF"/>
      <w:sz w:val="23"/>
      <w:szCs w:val="23"/>
    </w:rPr>
  </w:style>
  <w:style w:type="paragraph" w:customStyle="1" w:styleId="col-sm-1213">
    <w:name w:val="col-sm-1213"/>
    <w:basedOn w:val="a"/>
    <w:pPr>
      <w:spacing w:before="100" w:beforeAutospacing="1" w:after="100" w:afterAutospacing="1"/>
    </w:pPr>
  </w:style>
  <w:style w:type="character" w:customStyle="1" w:styleId="wdtitletop1">
    <w:name w:val="wd_title_top1"/>
    <w:basedOn w:val="a0"/>
    <w:rPr>
      <w:b/>
      <w:bCs/>
      <w:color w:val="000000"/>
      <w:sz w:val="28"/>
      <w:szCs w:val="28"/>
    </w:rPr>
  </w:style>
  <w:style w:type="character" w:customStyle="1" w:styleId="wdtitleth011">
    <w:name w:val="wd_title_th_011"/>
    <w:basedOn w:val="a0"/>
    <w:rPr>
      <w:b/>
      <w:bCs/>
      <w:color w:val="000000"/>
      <w:sz w:val="28"/>
      <w:szCs w:val="28"/>
    </w:rPr>
  </w:style>
  <w:style w:type="character" w:styleId="a3">
    <w:name w:val="Strong"/>
    <w:basedOn w:val="a0"/>
    <w:uiPriority w:val="22"/>
    <w:qFormat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B7A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B7AA9"/>
    <w:rPr>
      <w:rFonts w:asciiTheme="majorHAnsi" w:eastAsiaTheme="majorEastAsia" w:hAnsiTheme="majorHAnsi" w:cstheme="majorBidi"/>
      <w:color w:val="333333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B7A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B7AA9"/>
    <w:rPr>
      <w:rFonts w:ascii="新細明體" w:eastAsia="新細明體" w:hAnsi="新細明體" w:cs="新細明體"/>
      <w:color w:val="333333"/>
    </w:rPr>
  </w:style>
  <w:style w:type="paragraph" w:styleId="a8">
    <w:name w:val="footer"/>
    <w:basedOn w:val="a"/>
    <w:link w:val="a9"/>
    <w:uiPriority w:val="99"/>
    <w:unhideWhenUsed/>
    <w:rsid w:val="00FB7A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B7AA9"/>
    <w:rPr>
      <w:rFonts w:ascii="新細明體" w:eastAsia="新細明體" w:hAnsi="新細明體" w:cs="新細明體"/>
      <w:color w:val="333333"/>
    </w:rPr>
  </w:style>
  <w:style w:type="character" w:customStyle="1" w:styleId="titletop">
    <w:name w:val="title_top"/>
    <w:basedOn w:val="a0"/>
    <w:rsid w:val="006D21CA"/>
  </w:style>
  <w:style w:type="character" w:customStyle="1" w:styleId="word15-green">
    <w:name w:val="word15-green"/>
    <w:basedOn w:val="a0"/>
    <w:rsid w:val="006D2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93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549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9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87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5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7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5953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2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23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07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5072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2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62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51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76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90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565</Words>
  <Characters>3222</Characters>
  <Application>Microsoft Office Word</Application>
  <DocSecurity>0</DocSecurity>
  <Lines>26</Lines>
  <Paragraphs>7</Paragraphs>
  <ScaleCrop>false</ScaleCrop>
  <Company/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九州親子FUN鬆遊．溫泉+螃蟹食放題５日</dc:title>
  <dc:creator/>
  <cp:lastModifiedBy>user</cp:lastModifiedBy>
  <cp:revision>5</cp:revision>
  <dcterms:created xsi:type="dcterms:W3CDTF">2024-12-05T11:58:00Z</dcterms:created>
  <dcterms:modified xsi:type="dcterms:W3CDTF">2024-12-05T12:02:00Z</dcterms:modified>
</cp:coreProperties>
</file>