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53EFB" w14:textId="77777777" w:rsidR="00520B68" w:rsidRPr="00520B68" w:rsidRDefault="00520B68" w:rsidP="00830E75">
      <w:pPr>
        <w:pStyle w:val="Web"/>
        <w:spacing w:line="0" w:lineRule="atLeast"/>
        <w:jc w:val="center"/>
        <w:rPr>
          <w:rFonts w:ascii="Times New Roman" w:hAnsi="Times New Roman" w:cs="Times New Roman"/>
          <w:color w:val="000000"/>
          <w:sz w:val="40"/>
          <w:szCs w:val="40"/>
        </w:rPr>
      </w:pPr>
      <w:r w:rsidRPr="00520B68">
        <w:rPr>
          <w:rFonts w:ascii="標楷體" w:eastAsia="標楷體" w:hAnsi="標楷體" w:cs="Times New Roman"/>
          <w:color w:val="000000"/>
          <w:sz w:val="40"/>
          <w:szCs w:val="40"/>
        </w:rPr>
        <w:t>《不走人蔘店》可依玩釜山鎮海賞櫻雙城記~入住慶州韓華渡假村、無心川櫻花、壽岩谷壁畫村、慶州皇理團路 、南浦洞時尚鬧區六天【可依航空、桃園出發】</w:t>
      </w:r>
    </w:p>
    <w:p w14:paraId="2D9DF53B" w14:textId="77777777" w:rsidR="00520B68" w:rsidRDefault="00520B68" w:rsidP="00830E75">
      <w:pPr>
        <w:pStyle w:val="Web"/>
        <w:spacing w:line="0" w:lineRule="atLeast"/>
        <w:jc w:val="center"/>
        <w:rPr>
          <w:rFonts w:ascii="標楷體" w:eastAsia="標楷體" w:hAnsi="標楷體" w:cs="Times New Roman"/>
          <w:color w:val="00B0F0"/>
          <w:sz w:val="36"/>
          <w:szCs w:val="36"/>
        </w:rPr>
      </w:pPr>
      <w:r w:rsidRPr="00520B68">
        <w:rPr>
          <w:rFonts w:ascii="標楷體" w:eastAsia="標楷體" w:hAnsi="標楷體" w:cs="Times New Roman"/>
          <w:color w:val="00B0F0"/>
          <w:sz w:val="36"/>
          <w:szCs w:val="36"/>
        </w:rPr>
        <w:t>道地美食饗宴:南瓜鴨套餐+烤肉吃到飽+北倉洞涓豆腐+黃豆芽湯飯+部隊火鍋+馬鈴薯燉豬骨湯等</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830E75" w:rsidRPr="00830E75" w14:paraId="4E53DA45" w14:textId="77777777" w:rsidTr="00786925">
        <w:trPr>
          <w:tblCellSpacing w:w="0" w:type="dxa"/>
          <w:jc w:val="right"/>
        </w:trPr>
        <w:tc>
          <w:tcPr>
            <w:tcW w:w="0" w:type="auto"/>
            <w:hideMark/>
          </w:tcPr>
          <w:p w14:paraId="337C9B05" w14:textId="77777777" w:rsidR="00830E75" w:rsidRPr="00830E75" w:rsidRDefault="00830E75" w:rsidP="00830E75">
            <w:pPr>
              <w:spacing w:line="0" w:lineRule="atLeast"/>
              <w:jc w:val="center"/>
              <w:rPr>
                <w:rFonts w:ascii="微軟正黑體" w:eastAsia="微軟正黑體" w:hAnsi="微軟正黑體"/>
              </w:rPr>
            </w:pPr>
            <w:r w:rsidRPr="00830E75">
              <w:rPr>
                <w:rFonts w:ascii="微軟正黑體" w:eastAsia="微軟正黑體" w:hAnsi="微軟正黑體"/>
                <w:noProof/>
              </w:rPr>
              <w:drawing>
                <wp:inline distT="0" distB="0" distL="0" distR="0" wp14:anchorId="01E95F8A" wp14:editId="3A471ED1">
                  <wp:extent cx="6512560" cy="5996940"/>
                  <wp:effectExtent l="0" t="0" r="2540" b="3810"/>
                  <wp:docPr id="17" name="圖片 17" descr="https://happyholiday.ittms.com.tw/web/images/PUS/flower19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flower1911040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22357" cy="6005961"/>
                          </a:xfrm>
                          <a:prstGeom prst="rect">
                            <a:avLst/>
                          </a:prstGeom>
                          <a:noFill/>
                          <a:ln>
                            <a:noFill/>
                          </a:ln>
                        </pic:spPr>
                      </pic:pic>
                    </a:graphicData>
                  </a:graphic>
                </wp:inline>
              </w:drawing>
            </w:r>
            <w:r w:rsidRPr="00830E75">
              <w:rPr>
                <w:rFonts w:ascii="微軟正黑體" w:eastAsia="微軟正黑體" w:hAnsi="微軟正黑體"/>
              </w:rPr>
              <w:br/>
            </w:r>
            <w:r w:rsidRPr="00830E75">
              <w:rPr>
                <w:rFonts w:ascii="微軟正黑體" w:eastAsia="微軟正黑體" w:hAnsi="微軟正黑體"/>
                <w:noProof/>
              </w:rPr>
              <w:lastRenderedPageBreak/>
              <w:drawing>
                <wp:inline distT="0" distB="0" distL="0" distR="0" wp14:anchorId="14CFDFF5" wp14:editId="6390E88B">
                  <wp:extent cx="6515100" cy="3359348"/>
                  <wp:effectExtent l="0" t="0" r="0" b="0"/>
                  <wp:docPr id="16" name="圖片 16" descr="https://happyholiday.ittms.com.tw/web/images/PUS/flower1612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flower1612130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43673" cy="3374081"/>
                          </a:xfrm>
                          <a:prstGeom prst="rect">
                            <a:avLst/>
                          </a:prstGeom>
                          <a:noFill/>
                          <a:ln>
                            <a:noFill/>
                          </a:ln>
                        </pic:spPr>
                      </pic:pic>
                    </a:graphicData>
                  </a:graphic>
                </wp:inline>
              </w:drawing>
            </w:r>
            <w:r w:rsidRPr="00830E75">
              <w:rPr>
                <w:rFonts w:ascii="微軟正黑體" w:eastAsia="微軟正黑體" w:hAnsi="微軟正黑體"/>
              </w:rPr>
              <w:br/>
            </w:r>
            <w:r w:rsidRPr="00830E75">
              <w:rPr>
                <w:rFonts w:ascii="微軟正黑體" w:eastAsia="微軟正黑體" w:hAnsi="微軟正黑體"/>
                <w:noProof/>
              </w:rPr>
              <w:drawing>
                <wp:inline distT="0" distB="0" distL="0" distR="0" wp14:anchorId="00D8E2AC" wp14:editId="3A081816">
                  <wp:extent cx="6493031" cy="5280660"/>
                  <wp:effectExtent l="0" t="0" r="3175" b="0"/>
                  <wp:docPr id="15" name="圖片 15" descr="https://happyholiday.ittms.com.tw/web/images/PUS/hotel2408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hotel240813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06350" cy="5291492"/>
                          </a:xfrm>
                          <a:prstGeom prst="rect">
                            <a:avLst/>
                          </a:prstGeom>
                          <a:noFill/>
                          <a:ln>
                            <a:noFill/>
                          </a:ln>
                        </pic:spPr>
                      </pic:pic>
                    </a:graphicData>
                  </a:graphic>
                </wp:inline>
              </w:drawing>
            </w:r>
            <w:r w:rsidRPr="00830E75">
              <w:rPr>
                <w:rFonts w:ascii="微軟正黑體" w:eastAsia="微軟正黑體" w:hAnsi="微軟正黑體"/>
              </w:rPr>
              <w:br/>
            </w:r>
            <w:r w:rsidRPr="00830E75">
              <w:rPr>
                <w:rFonts w:ascii="微軟正黑體" w:eastAsia="微軟正黑體" w:hAnsi="微軟正黑體"/>
                <w:noProof/>
              </w:rPr>
              <w:drawing>
                <wp:inline distT="0" distB="0" distL="0" distR="0" wp14:anchorId="13ACE868" wp14:editId="4AD7208A">
                  <wp:extent cx="6488739" cy="3619500"/>
                  <wp:effectExtent l="0" t="0" r="7620" b="0"/>
                  <wp:docPr id="14" name="圖片 14"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5090304.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97717" cy="3624508"/>
                          </a:xfrm>
                          <a:prstGeom prst="rect">
                            <a:avLst/>
                          </a:prstGeom>
                          <a:noFill/>
                          <a:ln>
                            <a:noFill/>
                          </a:ln>
                        </pic:spPr>
                      </pic:pic>
                    </a:graphicData>
                  </a:graphic>
                </wp:inline>
              </w:drawing>
            </w:r>
            <w:r w:rsidRPr="00830E75">
              <w:rPr>
                <w:rFonts w:ascii="微軟正黑體" w:eastAsia="微軟正黑體" w:hAnsi="微軟正黑體"/>
              </w:rPr>
              <w:br/>
            </w:r>
            <w:r w:rsidRPr="00830E75">
              <w:rPr>
                <w:rFonts w:ascii="微軟正黑體" w:eastAsia="微軟正黑體" w:hAnsi="微軟正黑體"/>
                <w:noProof/>
              </w:rPr>
              <w:drawing>
                <wp:inline distT="0" distB="0" distL="0" distR="0" wp14:anchorId="5C5B0EC2" wp14:editId="62114028">
                  <wp:extent cx="6502400" cy="5318760"/>
                  <wp:effectExtent l="0" t="0" r="0" b="0"/>
                  <wp:docPr id="13" name="圖片 13" descr="https://happyholiday.ittms.com.tw/web/images/PUS/point190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90226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14203" cy="5328414"/>
                          </a:xfrm>
                          <a:prstGeom prst="rect">
                            <a:avLst/>
                          </a:prstGeom>
                          <a:noFill/>
                          <a:ln>
                            <a:noFill/>
                          </a:ln>
                        </pic:spPr>
                      </pic:pic>
                    </a:graphicData>
                  </a:graphic>
                </wp:inline>
              </w:drawing>
            </w:r>
            <w:r w:rsidRPr="00830E75">
              <w:rPr>
                <w:rFonts w:ascii="微軟正黑體" w:eastAsia="微軟正黑體" w:hAnsi="微軟正黑體"/>
              </w:rPr>
              <w:br/>
            </w:r>
            <w:r w:rsidRPr="00830E75">
              <w:rPr>
                <w:rFonts w:ascii="微軟正黑體" w:eastAsia="微軟正黑體" w:hAnsi="微軟正黑體"/>
                <w:noProof/>
              </w:rPr>
              <w:drawing>
                <wp:inline distT="0" distB="0" distL="0" distR="0" wp14:anchorId="65180217" wp14:editId="61ED51C9">
                  <wp:extent cx="6552000" cy="363431"/>
                  <wp:effectExtent l="0" t="0" r="1270" b="0"/>
                  <wp:docPr id="12" name="圖片 12"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AD/food.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52000" cy="363431"/>
                          </a:xfrm>
                          <a:prstGeom prst="rect">
                            <a:avLst/>
                          </a:prstGeom>
                          <a:noFill/>
                          <a:ln>
                            <a:noFill/>
                          </a:ln>
                        </pic:spPr>
                      </pic:pic>
                    </a:graphicData>
                  </a:graphic>
                </wp:inline>
              </w:drawing>
            </w:r>
            <w:r w:rsidRPr="00830E75">
              <w:rPr>
                <w:rFonts w:ascii="微軟正黑體" w:eastAsia="微軟正黑體" w:hAnsi="微軟正黑體"/>
              </w:rPr>
              <w:br/>
            </w:r>
            <w:r w:rsidRPr="00830E75">
              <w:rPr>
                <w:rFonts w:ascii="微軟正黑體" w:eastAsia="微軟正黑體" w:hAnsi="微軟正黑體"/>
                <w:noProof/>
              </w:rPr>
              <w:drawing>
                <wp:inline distT="0" distB="0" distL="0" distR="0" wp14:anchorId="761695BE" wp14:editId="6EC70E07">
                  <wp:extent cx="6530340" cy="2872329"/>
                  <wp:effectExtent l="0" t="0" r="3810" b="4445"/>
                  <wp:docPr id="11" name="圖片 11" descr="https://happyholiday.ittms.com.tw/web/images/PUS/food240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food2403230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59760" cy="2885269"/>
                          </a:xfrm>
                          <a:prstGeom prst="rect">
                            <a:avLst/>
                          </a:prstGeom>
                          <a:noFill/>
                          <a:ln>
                            <a:noFill/>
                          </a:ln>
                        </pic:spPr>
                      </pic:pic>
                    </a:graphicData>
                  </a:graphic>
                </wp:inline>
              </w:drawing>
            </w:r>
            <w:r w:rsidRPr="00830E75">
              <w:rPr>
                <w:rFonts w:ascii="微軟正黑體" w:eastAsia="微軟正黑體" w:hAnsi="微軟正黑體"/>
              </w:rPr>
              <w:br/>
            </w:r>
            <w:r w:rsidRPr="00830E75">
              <w:rPr>
                <w:rFonts w:ascii="微軟正黑體" w:eastAsia="微軟正黑體" w:hAnsi="微軟正黑體"/>
                <w:noProof/>
                <w:color w:val="0000FF"/>
              </w:rPr>
              <w:drawing>
                <wp:inline distT="0" distB="0" distL="0" distR="0" wp14:anchorId="2E0C8983" wp14:editId="4A02F6E8">
                  <wp:extent cx="6493444" cy="5524500"/>
                  <wp:effectExtent l="0" t="0" r="3175" b="0"/>
                  <wp:docPr id="4" name="圖片 4" descr="https://happyholiday.ittms.com.tw/web/images/PUS/food1707250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food17072501.jpg">
                            <a:hlinkClick r:id="rId14" tgtFrame="&quot;_blank&quot;"/>
                          </pic:cNvP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00626" cy="5530610"/>
                          </a:xfrm>
                          <a:prstGeom prst="rect">
                            <a:avLst/>
                          </a:prstGeom>
                          <a:noFill/>
                          <a:ln>
                            <a:noFill/>
                          </a:ln>
                        </pic:spPr>
                      </pic:pic>
                    </a:graphicData>
                  </a:graphic>
                </wp:inline>
              </w:drawing>
            </w:r>
          </w:p>
        </w:tc>
      </w:tr>
    </w:tbl>
    <w:p w14:paraId="13C96E02" w14:textId="77777777" w:rsidR="00520B68" w:rsidRPr="00830E75" w:rsidRDefault="00520B68" w:rsidP="00077962">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830E75">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520B68" w:rsidRPr="00830E75" w14:paraId="1A3CF40A" w14:textId="77777777" w:rsidTr="00520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18DFF92" w14:textId="77777777" w:rsidR="00520B68" w:rsidRPr="00830E75" w:rsidRDefault="00520B68" w:rsidP="00830E75">
            <w:pPr>
              <w:spacing w:line="0" w:lineRule="atLeast"/>
              <w:jc w:val="center"/>
              <w:rPr>
                <w:rFonts w:ascii="微軟正黑體" w:eastAsia="微軟正黑體" w:hAnsi="微軟正黑體" w:cs="新細明體"/>
                <w:szCs w:val="24"/>
              </w:rPr>
            </w:pPr>
            <w:r w:rsidRPr="00830E75">
              <w:rPr>
                <w:rFonts w:ascii="微軟正黑體" w:eastAsia="微軟正黑體" w:hAnsi="微軟正黑體"/>
                <w:b/>
                <w:bCs/>
              </w:rPr>
              <w:t>第</w:t>
            </w:r>
            <w:r w:rsidRPr="00830E75">
              <w:rPr>
                <w:rFonts w:ascii="微軟正黑體" w:eastAsia="微軟正黑體" w:hAnsi="微軟正黑體"/>
                <w:b/>
                <w:bCs/>
              </w:rPr>
              <w:br/>
            </w:r>
            <w:r w:rsidRPr="00830E75">
              <w:rPr>
                <w:rFonts w:ascii="微軟正黑體" w:eastAsia="微軟正黑體" w:hAnsi="微軟正黑體" w:cs="Times New Roman"/>
                <w:b/>
                <w:bCs/>
              </w:rPr>
              <w:t>1</w:t>
            </w:r>
            <w:r w:rsidRPr="00830E75">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924A66" w14:textId="491C88C3"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b/>
                <w:bCs/>
                <w:color w:val="000000"/>
                <w:szCs w:val="24"/>
              </w:rPr>
              <w:t>桃園國際機場/清州國際機場→【無心川】櫻花道→懷舊小巷之旅【壽岩谷壁畫村】</w:t>
            </w:r>
            <w:r w:rsidRPr="00830E75">
              <w:rPr>
                <w:rFonts w:ascii="微軟正黑體" w:eastAsia="微軟正黑體" w:hAnsi="微軟正黑體"/>
                <w:szCs w:val="24"/>
              </w:rPr>
              <w:t> </w:t>
            </w:r>
            <w:r w:rsidRPr="00830E75">
              <w:rPr>
                <w:rFonts w:ascii="微軟正黑體" w:eastAsia="微軟正黑體" w:hAnsi="微軟正黑體" w:cs="Times New Roman"/>
                <w:szCs w:val="24"/>
              </w:rPr>
              <w:t>TPE/CJJ　RF512　11：30~15：00</w:t>
            </w:r>
            <w:r w:rsidRPr="00830E75">
              <w:rPr>
                <w:rFonts w:ascii="微軟正黑體" w:eastAsia="微軟正黑體" w:hAnsi="微軟正黑體"/>
                <w:szCs w:val="24"/>
              </w:rPr>
              <w:br/>
            </w:r>
            <w:r w:rsidRPr="00830E75">
              <w:rPr>
                <w:rFonts w:ascii="微軟正黑體" w:eastAsia="微軟正黑體" w:hAnsi="微軟正黑體"/>
                <w:color w:val="330033"/>
                <w:sz w:val="22"/>
              </w:rPr>
              <w:t>【無心川櫻花】無心川貫穿整個清州市中心，將清州分成上黨區和興德區，河流全長約33.5公里，是錦江的支流。三月底到五月的春季，在美麗的無心川河旁邊道路及休閒散步道路--無心川櫻花路被櫻花綻放成白茫茫的一片，一旁還有粉黃色的迎春花，吸引許多情侶和遊客前往。</w:t>
            </w:r>
            <w:r w:rsidRPr="00830E75">
              <w:rPr>
                <w:rFonts w:ascii="微軟正黑體" w:eastAsia="微軟正黑體" w:hAnsi="微軟正黑體"/>
                <w:color w:val="330033"/>
                <w:sz w:val="22"/>
              </w:rPr>
              <w:br/>
              <w:t>【壽岩谷壁畫村】壽岩谷經由2007年的公共美術公益活動而脫胎換骨，變身成現在這個美麗的壁畫村。每條小巷的壁畫都不相同，邊逛邊發現驚喜就是遊覽壽岩谷的魅力之一。此外，尋找曾到此拍攝過韓劇的明星銅像、傳統麵包坊都是不錯的計劃。</w:t>
            </w:r>
          </w:p>
        </w:tc>
      </w:tr>
      <w:tr w:rsidR="00520B68" w:rsidRPr="00830E75" w14:paraId="63DDBE73"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6AD3F7"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526447" w14:textId="77777777"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 xml:space="preserve">早餐：XXX　　中餐：XXX　　晚餐：部隊火鍋+季節小菜　　</w:t>
            </w:r>
          </w:p>
        </w:tc>
      </w:tr>
      <w:tr w:rsidR="00520B68" w:rsidRPr="00830E75" w14:paraId="297EAFDC"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E026A1"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36DB0F" w14:textId="674F3D8D"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住</w:t>
            </w:r>
            <w:r w:rsidR="00830E75">
              <w:rPr>
                <w:rFonts w:ascii="微軟正黑體" w:eastAsia="微軟正黑體" w:hAnsi="微軟正黑體"/>
                <w:sz w:val="22"/>
              </w:rPr>
              <w:t>宿：</w:t>
            </w:r>
            <w:hyperlink r:id="rId16" w:history="1">
              <w:r w:rsidRPr="00830E75">
                <w:rPr>
                  <w:rStyle w:val="a3"/>
                  <w:rFonts w:ascii="微軟正黑體" w:eastAsia="微軟正黑體" w:hAnsi="微軟正黑體"/>
                  <w:sz w:val="22"/>
                </w:rPr>
                <w:t>J-ONE酒店</w:t>
              </w:r>
            </w:hyperlink>
            <w:r w:rsidRPr="00830E75">
              <w:rPr>
                <w:rFonts w:ascii="微軟正黑體" w:eastAsia="微軟正黑體" w:hAnsi="微軟正黑體"/>
                <w:sz w:val="22"/>
              </w:rPr>
              <w:t> 或清州 GLOUCESTER 飯店 或同級</w:t>
            </w:r>
          </w:p>
        </w:tc>
      </w:tr>
      <w:tr w:rsidR="00520B68" w:rsidRPr="00830E75" w14:paraId="1339F9AE" w14:textId="77777777" w:rsidTr="00520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C2D437D" w14:textId="77777777" w:rsidR="00520B68" w:rsidRPr="00830E75" w:rsidRDefault="00520B68" w:rsidP="00830E75">
            <w:pPr>
              <w:spacing w:line="0" w:lineRule="atLeast"/>
              <w:jc w:val="center"/>
              <w:rPr>
                <w:rFonts w:ascii="微軟正黑體" w:eastAsia="微軟正黑體" w:hAnsi="微軟正黑體"/>
              </w:rPr>
            </w:pPr>
            <w:r w:rsidRPr="00830E75">
              <w:rPr>
                <w:rFonts w:ascii="微軟正黑體" w:eastAsia="微軟正黑體" w:hAnsi="微軟正黑體"/>
                <w:b/>
                <w:bCs/>
              </w:rPr>
              <w:t>第</w:t>
            </w:r>
            <w:r w:rsidRPr="00830E75">
              <w:rPr>
                <w:rFonts w:ascii="微軟正黑體" w:eastAsia="微軟正黑體" w:hAnsi="微軟正黑體"/>
                <w:b/>
                <w:bCs/>
              </w:rPr>
              <w:br/>
            </w:r>
            <w:r w:rsidRPr="00830E75">
              <w:rPr>
                <w:rFonts w:ascii="微軟正黑體" w:eastAsia="微軟正黑體" w:hAnsi="微軟正黑體" w:cs="Times New Roman"/>
                <w:b/>
                <w:bCs/>
              </w:rPr>
              <w:t>2</w:t>
            </w:r>
            <w:r w:rsidRPr="00830E75">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8317EE" w14:textId="3F254789"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b/>
                <w:bCs/>
                <w:color w:val="000000"/>
                <w:szCs w:val="24"/>
              </w:rPr>
              <w:t>韓國總統別墅【青南台】→UNESCO世界文化遺產~【佛國寺】→【普門觀光園區】賞櫻→【大陵苑】→韓國觀光百選必去【皇理團路】（*每人贈送2個慶州特色皇南餅）</w:t>
            </w:r>
            <w:r w:rsidRPr="00830E75">
              <w:rPr>
                <w:rFonts w:ascii="微軟正黑體" w:eastAsia="微軟正黑體" w:hAnsi="微軟正黑體"/>
                <w:szCs w:val="24"/>
              </w:rPr>
              <w:br/>
            </w:r>
            <w:r w:rsidR="00830E75" w:rsidRPr="00830E75">
              <w:rPr>
                <w:rFonts w:ascii="微軟正黑體" w:eastAsia="微軟正黑體" w:hAnsi="微軟正黑體"/>
                <w:color w:val="330033"/>
                <w:sz w:val="22"/>
              </w:rPr>
              <w:t>總統別墅【青南台</w:t>
            </w:r>
            <w:r w:rsidR="00830E75" w:rsidRPr="00830E75">
              <w:rPr>
                <w:rFonts w:ascii="微軟正黑體" w:eastAsia="微軟正黑體" w:hAnsi="微軟正黑體" w:hint="eastAsia"/>
                <w:color w:val="330033"/>
                <w:sz w:val="22"/>
              </w:rPr>
              <w:t>】意為「南方的青瓦台」，青南台是全斗煥以後歷屆韓國總統的度假別墅，直到2003年盧武鉉總統任職期間，青南台才對外開放，成為韓國總統主題的旅遊勝地之一</w:t>
            </w:r>
            <w:r w:rsidR="00830E75">
              <w:rPr>
                <w:rFonts w:ascii="微軟正黑體" w:eastAsia="微軟正黑體" w:hAnsi="微軟正黑體" w:hint="eastAsia"/>
                <w:color w:val="330033"/>
                <w:sz w:val="22"/>
              </w:rPr>
              <w:t>。</w:t>
            </w:r>
            <w:r w:rsidR="00830E75" w:rsidRPr="00830E75">
              <w:rPr>
                <w:rFonts w:ascii="微軟正黑體" w:eastAsia="微軟正黑體" w:hAnsi="微軟正黑體"/>
                <w:color w:val="330033"/>
                <w:sz w:val="22"/>
              </w:rPr>
              <w:b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00830E75" w:rsidRPr="00830E75">
              <w:rPr>
                <w:rFonts w:ascii="微軟正黑體" w:eastAsia="微軟正黑體" w:hAnsi="微軟正黑體"/>
                <w:color w:val="330033"/>
                <w:sz w:val="22"/>
              </w:rPr>
              <w:br/>
              <w:t>【普門觀光園區】入口處有一個巨大的水車，德洞湖水沿渠而下，使水車在自然動力下轉動。入口處還有一個高達12米的人工瀑布。普門觀光園地內有國際會議場即觀光中心、高爾夫球場、綜合性商店、旅游飯店等設施，都按韓國傳統的形式建造。普門湖畔以及周邊街道種植許多櫻花樹，每年四月春風吹起，一片粉紅花海盛開，浪漫無比，秋天楓樹轉紅，別有一番風情。</w:t>
            </w:r>
            <w:r w:rsidR="00077962">
              <w:rPr>
                <w:rFonts w:ascii="微軟正黑體" w:eastAsia="微軟正黑體" w:hAnsi="微軟正黑體"/>
                <w:color w:val="330033"/>
                <w:sz w:val="22"/>
              </w:rPr>
              <w:br/>
            </w:r>
            <w:r w:rsidR="00957CD9" w:rsidRPr="00957CD9">
              <w:rPr>
                <w:rFonts w:ascii="微軟正黑體" w:eastAsia="微軟正黑體" w:hAnsi="微軟正黑體" w:hint="eastAsia"/>
                <w:color w:val="330033"/>
                <w:sz w:val="22"/>
              </w:rPr>
              <w:t>【大陵苑】慶州代表古蹟之一的大陵苑，匯聚了23座大大小小古墳的史蹟公園，寂靜的古墳之間設有步道，皇南洞最大古墳「皇南大塚」、曾出土的《天馬圖》的「天馬塚」、又名竹長陵的「味鄒王陵」等景點皆散布於園內。</w:t>
            </w:r>
            <w:r w:rsidR="00830E75">
              <w:rPr>
                <w:rFonts w:ascii="微軟正黑體" w:eastAsia="微軟正黑體" w:hAnsi="微軟正黑體"/>
                <w:color w:val="330033"/>
                <w:sz w:val="22"/>
              </w:rPr>
              <w:br/>
            </w:r>
            <w:r w:rsidRPr="00830E75">
              <w:rPr>
                <w:rFonts w:ascii="微軟正黑體" w:eastAsia="微軟正黑體" w:hAnsi="微軟正黑體"/>
                <w:color w:val="330033"/>
                <w:sz w:val="22"/>
              </w:rPr>
              <w:t>【慶州皇理團路】皇理團路過去是皇南洞鮑石路一帶被稱為「皇南大路」的巷子，現在的名字是皇南洞與首爾梨泰院經理團路的合成詞，意指「皇南洞的經理團路」。由傳統韓屋改建而成的餐廳、咖啡廳、照相館與商店林立，廣受MZ世代年輕人的支持與喜愛，街頭與建築處處洋溢著年輕人喜歡的新復古氛圍。</w:t>
            </w:r>
          </w:p>
        </w:tc>
      </w:tr>
      <w:tr w:rsidR="00520B68" w:rsidRPr="00830E75" w14:paraId="0C6E715F"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2C3133"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6832B7" w14:textId="77777777"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 xml:space="preserve">早餐：飯店內早餐　　中餐：馬鈴薯燉豬骨湯+季節小菜　　晚餐：南瓜鴨套餐+季節小菜　　</w:t>
            </w:r>
          </w:p>
        </w:tc>
      </w:tr>
      <w:tr w:rsidR="00520B68" w:rsidRPr="00830E75" w14:paraId="75D7E00A"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0009A8"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7F11BB" w14:textId="0B6A1427"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住</w:t>
            </w:r>
            <w:r w:rsidR="00830E75">
              <w:rPr>
                <w:rFonts w:ascii="微軟正黑體" w:eastAsia="微軟正黑體" w:hAnsi="微軟正黑體"/>
                <w:sz w:val="22"/>
              </w:rPr>
              <w:t>宿：</w:t>
            </w:r>
            <w:hyperlink r:id="rId17" w:history="1">
              <w:r w:rsidRPr="00830E75">
                <w:rPr>
                  <w:rStyle w:val="a3"/>
                  <w:rFonts w:ascii="微軟正黑體" w:eastAsia="微軟正黑體" w:hAnsi="微軟正黑體"/>
                  <w:sz w:val="22"/>
                </w:rPr>
                <w:t>慶州韓華渡假村</w:t>
              </w:r>
              <w:r w:rsidR="00830E75">
                <w:rPr>
                  <w:rStyle w:val="a3"/>
                  <w:rFonts w:ascii="微軟正黑體" w:eastAsia="微軟正黑體" w:hAnsi="微軟正黑體"/>
                  <w:sz w:val="22"/>
                </w:rPr>
                <w:t>（</w:t>
              </w:r>
              <w:r w:rsidRPr="00830E75">
                <w:rPr>
                  <w:rStyle w:val="a3"/>
                  <w:rFonts w:ascii="微軟正黑體" w:eastAsia="微軟正黑體" w:hAnsi="微軟正黑體"/>
                  <w:sz w:val="22"/>
                </w:rPr>
                <w:t>二人一戶兩房一廳</w:t>
              </w:r>
              <w:r w:rsidR="00830E75">
                <w:rPr>
                  <w:rStyle w:val="a3"/>
                  <w:rFonts w:ascii="微軟正黑體" w:eastAsia="微軟正黑體" w:hAnsi="微軟正黑體"/>
                  <w:sz w:val="22"/>
                </w:rPr>
                <w:t>）</w:t>
              </w:r>
            </w:hyperlink>
            <w:r w:rsidRPr="00830E75">
              <w:rPr>
                <w:rFonts w:ascii="微軟正黑體" w:eastAsia="微軟正黑體" w:hAnsi="微軟正黑體"/>
                <w:sz w:val="22"/>
              </w:rPr>
              <w:t> 或同級</w:t>
            </w:r>
          </w:p>
        </w:tc>
      </w:tr>
      <w:tr w:rsidR="00520B68" w:rsidRPr="00830E75" w14:paraId="0B9E025D" w14:textId="77777777" w:rsidTr="00520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5BAC6CE" w14:textId="77777777" w:rsidR="00520B68" w:rsidRPr="00830E75" w:rsidRDefault="00520B68" w:rsidP="00830E75">
            <w:pPr>
              <w:spacing w:line="0" w:lineRule="atLeast"/>
              <w:jc w:val="center"/>
              <w:rPr>
                <w:rFonts w:ascii="微軟正黑體" w:eastAsia="微軟正黑體" w:hAnsi="微軟正黑體"/>
              </w:rPr>
            </w:pPr>
            <w:r w:rsidRPr="00830E75">
              <w:rPr>
                <w:rFonts w:ascii="微軟正黑體" w:eastAsia="微軟正黑體" w:hAnsi="微軟正黑體"/>
                <w:b/>
                <w:bCs/>
              </w:rPr>
              <w:t>第</w:t>
            </w:r>
            <w:r w:rsidRPr="00830E75">
              <w:rPr>
                <w:rFonts w:ascii="微軟正黑體" w:eastAsia="微軟正黑體" w:hAnsi="微軟正黑體"/>
                <w:b/>
                <w:bCs/>
              </w:rPr>
              <w:br/>
            </w:r>
            <w:r w:rsidRPr="00830E75">
              <w:rPr>
                <w:rFonts w:ascii="微軟正黑體" w:eastAsia="微軟正黑體" w:hAnsi="微軟正黑體" w:cs="Times New Roman"/>
                <w:b/>
                <w:bCs/>
              </w:rPr>
              <w:t>3</w:t>
            </w:r>
            <w:r w:rsidRPr="00830E75">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69D1B0" w14:textId="724422DA"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b/>
                <w:bCs/>
                <w:color w:val="000000"/>
                <w:szCs w:val="24"/>
              </w:rPr>
              <w:t>鎮海賞櫻~【余佐川羅曼史橋】→</w:t>
            </w:r>
            <w:r w:rsidR="00957CD9" w:rsidRPr="00830E75">
              <w:rPr>
                <w:rFonts w:ascii="微軟正黑體" w:eastAsia="微軟正黑體" w:hAnsi="微軟正黑體"/>
                <w:b/>
                <w:bCs/>
                <w:color w:val="000000"/>
                <w:szCs w:val="24"/>
              </w:rPr>
              <w:t>【帝皇山公園】</w:t>
            </w:r>
            <w:r w:rsidRPr="00830E75">
              <w:rPr>
                <w:rFonts w:ascii="微軟正黑體" w:eastAsia="微軟正黑體" w:hAnsi="微軟正黑體"/>
                <w:b/>
                <w:bCs/>
                <w:color w:val="000000"/>
                <w:szCs w:val="24"/>
              </w:rPr>
              <w:t>→【慶和火車站】→海雲台超人氣【海岸觀光列車】→【西面鬧區】</w:t>
            </w:r>
            <w:r w:rsidRPr="00830E75">
              <w:rPr>
                <w:rFonts w:ascii="微軟正黑體" w:eastAsia="微軟正黑體" w:hAnsi="微軟正黑體"/>
                <w:szCs w:val="24"/>
              </w:rPr>
              <w:br/>
            </w:r>
            <w:r w:rsidRPr="00830E75">
              <w:rPr>
                <w:rFonts w:ascii="微軟正黑體" w:eastAsia="微軟正黑體" w:hAnsi="微軟正黑體"/>
                <w:color w:val="330033"/>
                <w:sz w:val="22"/>
              </w:rPr>
              <w:t>【余佐川</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賞櫻</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曾是MBC電視臺戲劇《羅曼史》主要拍攝取景地，以身為鎮海賞櫻聖地為名，劇中兩位主角在參觀完鎮海軍港祭後於余佐川的橋座上初次相遇。每逢4月份春季時節，櫻花開滿遍布於整座城市，這也是鎮海被推選為最美麗的賞櫻地區主要原因，從各地遠道而來賞花的遊客歡歡喜洗聚集在櫻花樹下郊遊野餐的景象，也成為這裡更加亮眼的一道風景。</w:t>
            </w:r>
            <w:r w:rsidR="00077962">
              <w:rPr>
                <w:rFonts w:ascii="微軟正黑體" w:eastAsia="微軟正黑體" w:hAnsi="微軟正黑體"/>
                <w:color w:val="330033"/>
                <w:sz w:val="22"/>
              </w:rPr>
              <w:br/>
            </w:r>
            <w:r w:rsidR="00957CD9" w:rsidRPr="00957CD9">
              <w:rPr>
                <w:rFonts w:ascii="微軟正黑體" w:eastAsia="微軟正黑體" w:hAnsi="微軟正黑體" w:hint="eastAsia"/>
                <w:color w:val="330033"/>
                <w:sz w:val="22"/>
              </w:rPr>
              <w:t>【帝皇山公園】是建於鎮海中心帝皇山的市民公園，擁有365梯級而得名的一年階梯，踏上階梯後，就能看到矗立在山頂、象徵海軍軍艦的9層鎮海塔，在塔上能將鎮海市與海景盡收眼底。</w:t>
            </w:r>
            <w:r w:rsidRPr="00830E75">
              <w:rPr>
                <w:rFonts w:ascii="微軟正黑體" w:eastAsia="微軟正黑體" w:hAnsi="微軟正黑體"/>
                <w:color w:val="330033"/>
                <w:sz w:val="22"/>
              </w:rPr>
              <w:br/>
              <w:t>【慶和火車站</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賞櫻</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】已停用的火車站，現開放給遊人，只是偶爾會有備用火車經過。路軌兩旁種滿了櫻花樹，景緻優美，是不少韓劇的取景處，亦是戀人們及家庭的消閒好去處。</w:t>
            </w:r>
            <w:r w:rsidR="00077962">
              <w:rPr>
                <w:rFonts w:ascii="微軟正黑體" w:eastAsia="微軟正黑體" w:hAnsi="微軟正黑體"/>
                <w:color w:val="330033"/>
                <w:sz w:val="22"/>
              </w:rPr>
              <w:br/>
            </w:r>
            <w:r w:rsidR="00077962" w:rsidRPr="00077962">
              <w:rPr>
                <w:rFonts w:ascii="微軟正黑體" w:eastAsia="微軟正黑體" w:hAnsi="微軟正黑體" w:hint="eastAsia"/>
                <w:color w:val="330033"/>
                <w:sz w:val="22"/>
              </w:rPr>
              <w:t>【Blue Line Park海岸列車】位於海雲臺尾浦-青沙浦-松亭區段長達4.8公里的舊鐵道所改建而成，是釜山海雲臺觀光特區的核心觀光設施之一，沿著海岸線一路延伸的鐵軌欣賞美麗的海景。</w:t>
            </w:r>
            <w:r w:rsidR="00830E75" w:rsidRPr="00830E75">
              <w:rPr>
                <w:rFonts w:ascii="微軟正黑體" w:eastAsia="微軟正黑體" w:hAnsi="微軟正黑體"/>
                <w:color w:val="330033"/>
                <w:sz w:val="22"/>
              </w:rPr>
              <w:b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520B68" w:rsidRPr="00830E75" w14:paraId="25B432F2"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CD70D1"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6DE342" w14:textId="77777777"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 xml:space="preserve">早餐：飯店內早餐　　中餐：韓國豬肉湯飯+季節小菜　　晚餐：烤肉吃到飽+季節小菜　　</w:t>
            </w:r>
          </w:p>
        </w:tc>
      </w:tr>
      <w:tr w:rsidR="00520B68" w:rsidRPr="00830E75" w14:paraId="5DC4B69D"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132AD6"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5EFAB5" w14:textId="14E37193"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住</w:t>
            </w:r>
            <w:r w:rsidR="00830E75">
              <w:rPr>
                <w:rFonts w:ascii="微軟正黑體" w:eastAsia="微軟正黑體" w:hAnsi="微軟正黑體"/>
                <w:sz w:val="22"/>
              </w:rPr>
              <w:t>宿：</w:t>
            </w:r>
            <w:hyperlink r:id="rId18" w:history="1">
              <w:r w:rsidRPr="00830E75">
                <w:rPr>
                  <w:rStyle w:val="a3"/>
                  <w:rFonts w:ascii="微軟正黑體" w:eastAsia="微軟正黑體" w:hAnsi="微軟正黑體"/>
                  <w:sz w:val="22"/>
                </w:rPr>
                <w:t>釜山SEATTLEB飯店</w:t>
              </w:r>
            </w:hyperlink>
            <w:r w:rsidRPr="00830E75">
              <w:rPr>
                <w:rFonts w:ascii="微軟正黑體" w:eastAsia="微軟正黑體" w:hAnsi="微軟正黑體"/>
                <w:sz w:val="22"/>
              </w:rPr>
              <w:t> 或 </w:t>
            </w:r>
            <w:hyperlink r:id="rId19" w:history="1">
              <w:r w:rsidRPr="00830E75">
                <w:rPr>
                  <w:rStyle w:val="a3"/>
                  <w:rFonts w:ascii="微軟正黑體" w:eastAsia="微軟正黑體" w:hAnsi="微軟正黑體"/>
                  <w:sz w:val="22"/>
                </w:rPr>
                <w:t>釜山南浦洞NO25飯店</w:t>
              </w:r>
            </w:hyperlink>
            <w:r w:rsidRPr="00830E75">
              <w:rPr>
                <w:rFonts w:ascii="微軟正黑體" w:eastAsia="微軟正黑體" w:hAnsi="微軟正黑體"/>
                <w:sz w:val="22"/>
              </w:rPr>
              <w:t> 或同級</w:t>
            </w:r>
          </w:p>
        </w:tc>
      </w:tr>
      <w:tr w:rsidR="00520B68" w:rsidRPr="00830E75" w14:paraId="3CE43CCB" w14:textId="77777777" w:rsidTr="00520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E9E7C1A" w14:textId="77777777" w:rsidR="00520B68" w:rsidRPr="00830E75" w:rsidRDefault="00520B68" w:rsidP="00830E75">
            <w:pPr>
              <w:spacing w:line="0" w:lineRule="atLeast"/>
              <w:jc w:val="center"/>
              <w:rPr>
                <w:rFonts w:ascii="微軟正黑體" w:eastAsia="微軟正黑體" w:hAnsi="微軟正黑體"/>
              </w:rPr>
            </w:pPr>
            <w:r w:rsidRPr="00830E75">
              <w:rPr>
                <w:rFonts w:ascii="微軟正黑體" w:eastAsia="微軟正黑體" w:hAnsi="微軟正黑體"/>
                <w:b/>
                <w:bCs/>
              </w:rPr>
              <w:t>第</w:t>
            </w:r>
            <w:r w:rsidRPr="00830E75">
              <w:rPr>
                <w:rFonts w:ascii="微軟正黑體" w:eastAsia="微軟正黑體" w:hAnsi="微軟正黑體"/>
                <w:b/>
                <w:bCs/>
              </w:rPr>
              <w:br/>
            </w:r>
            <w:r w:rsidRPr="00830E75">
              <w:rPr>
                <w:rFonts w:ascii="微軟正黑體" w:eastAsia="微軟正黑體" w:hAnsi="微軟正黑體" w:cs="Times New Roman"/>
                <w:b/>
                <w:bCs/>
              </w:rPr>
              <w:t>4</w:t>
            </w:r>
            <w:r w:rsidRPr="00830E75">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0BCDD6" w14:textId="0327B94E"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b/>
                <w:bCs/>
                <w:color w:val="000000"/>
                <w:szCs w:val="24"/>
              </w:rPr>
              <w:t>尋找小王子之旅~【甘川洞彩繪文化村】→養生保肝店→【時尚彩妝名品店】→【韓國傳統飲食體驗館】海苔飯捲DIY+韓服體驗→【南浦洞商圈】~光復洞時裝街、BIFF國際電影廣場</w:t>
            </w:r>
            <w:r w:rsidRPr="00830E75">
              <w:rPr>
                <w:rFonts w:ascii="微軟正黑體" w:eastAsia="微軟正黑體" w:hAnsi="微軟正黑體"/>
                <w:szCs w:val="24"/>
              </w:rPr>
              <w:br/>
            </w:r>
            <w:r w:rsidRPr="00830E75">
              <w:rPr>
                <w:rFonts w:ascii="微軟正黑體" w:eastAsia="微軟正黑體" w:hAnsi="微軟正黑體"/>
                <w:color w:val="330033"/>
                <w:sz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830E75">
              <w:rPr>
                <w:rFonts w:ascii="微軟正黑體" w:eastAsia="微軟正黑體" w:hAnsi="微軟正黑體"/>
                <w:color w:val="330033"/>
                <w:sz w:val="22"/>
              </w:rPr>
              <w:br/>
              <w:t>【光復洞時裝街】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r w:rsidRPr="00830E75">
              <w:rPr>
                <w:rFonts w:ascii="微軟正黑體" w:eastAsia="微軟正黑體" w:hAnsi="微軟正黑體"/>
                <w:color w:val="330033"/>
                <w:sz w:val="22"/>
              </w:rPr>
              <w:br/>
              <w:t>【B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r w:rsidRPr="00830E75">
              <w:rPr>
                <w:rFonts w:ascii="微軟正黑體" w:eastAsia="微軟正黑體" w:hAnsi="微軟正黑體"/>
                <w:color w:val="330033"/>
                <w:sz w:val="22"/>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p>
        </w:tc>
      </w:tr>
      <w:tr w:rsidR="00520B68" w:rsidRPr="00830E75" w14:paraId="02740B0F"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FD1E7A"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86EE61" w14:textId="77777777"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 xml:space="preserve">早餐：飯店內早餐　　中餐：人蔘雞湯套餐+季節小菜　　晚餐：方便逛街，敬請自理　　</w:t>
            </w:r>
          </w:p>
        </w:tc>
      </w:tr>
      <w:tr w:rsidR="00520B68" w:rsidRPr="00830E75" w14:paraId="33E5FB05"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D8EFD4"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756664" w14:textId="40AD7A49"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住</w:t>
            </w:r>
            <w:r w:rsidR="00830E75">
              <w:rPr>
                <w:rFonts w:ascii="微軟正黑體" w:eastAsia="微軟正黑體" w:hAnsi="微軟正黑體"/>
                <w:sz w:val="22"/>
              </w:rPr>
              <w:t>宿：</w:t>
            </w:r>
            <w:hyperlink r:id="rId20" w:history="1">
              <w:r w:rsidRPr="00830E75">
                <w:rPr>
                  <w:rStyle w:val="a3"/>
                  <w:rFonts w:ascii="微軟正黑體" w:eastAsia="微軟正黑體" w:hAnsi="微軟正黑體"/>
                  <w:sz w:val="22"/>
                </w:rPr>
                <w:t>釜山SEATTLEB飯店</w:t>
              </w:r>
            </w:hyperlink>
            <w:r w:rsidRPr="00830E75">
              <w:rPr>
                <w:rFonts w:ascii="微軟正黑體" w:eastAsia="微軟正黑體" w:hAnsi="微軟正黑體"/>
                <w:sz w:val="22"/>
              </w:rPr>
              <w:t> 或 </w:t>
            </w:r>
            <w:hyperlink r:id="rId21" w:history="1">
              <w:r w:rsidRPr="00830E75">
                <w:rPr>
                  <w:rStyle w:val="a3"/>
                  <w:rFonts w:ascii="微軟正黑體" w:eastAsia="微軟正黑體" w:hAnsi="微軟正黑體"/>
                  <w:sz w:val="22"/>
                </w:rPr>
                <w:t>釜山南浦洞NO25飯店</w:t>
              </w:r>
            </w:hyperlink>
            <w:r w:rsidRPr="00830E75">
              <w:rPr>
                <w:rFonts w:ascii="微軟正黑體" w:eastAsia="微軟正黑體" w:hAnsi="微軟正黑體"/>
                <w:sz w:val="22"/>
              </w:rPr>
              <w:t> 或同級</w:t>
            </w:r>
          </w:p>
        </w:tc>
      </w:tr>
      <w:tr w:rsidR="00520B68" w:rsidRPr="00830E75" w14:paraId="7548D648" w14:textId="77777777" w:rsidTr="00520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DBCFDA" w14:textId="77777777" w:rsidR="00520B68" w:rsidRPr="00830E75" w:rsidRDefault="00520B68" w:rsidP="00830E75">
            <w:pPr>
              <w:spacing w:line="0" w:lineRule="atLeast"/>
              <w:jc w:val="center"/>
              <w:rPr>
                <w:rFonts w:ascii="微軟正黑體" w:eastAsia="微軟正黑體" w:hAnsi="微軟正黑體"/>
              </w:rPr>
            </w:pPr>
            <w:r w:rsidRPr="00830E75">
              <w:rPr>
                <w:rFonts w:ascii="微軟正黑體" w:eastAsia="微軟正黑體" w:hAnsi="微軟正黑體"/>
                <w:b/>
                <w:bCs/>
              </w:rPr>
              <w:t>第</w:t>
            </w:r>
            <w:r w:rsidRPr="00830E75">
              <w:rPr>
                <w:rFonts w:ascii="微軟正黑體" w:eastAsia="微軟正黑體" w:hAnsi="微軟正黑體"/>
                <w:b/>
                <w:bCs/>
              </w:rPr>
              <w:br/>
            </w:r>
            <w:r w:rsidRPr="00830E75">
              <w:rPr>
                <w:rFonts w:ascii="微軟正黑體" w:eastAsia="微軟正黑體" w:hAnsi="微軟正黑體" w:cs="Times New Roman"/>
                <w:b/>
                <w:bCs/>
              </w:rPr>
              <w:t>5</w:t>
            </w:r>
            <w:r w:rsidRPr="00830E75">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C19A4A" w14:textId="3278E851"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b/>
                <w:bCs/>
                <w:color w:val="000000"/>
                <w:szCs w:val="24"/>
              </w:rPr>
              <w:t>釜山8景【海雲臺迎月路】賞櫻→無敵海景【海東龍宮寺】→漫步海上步道【松島天空步道SKY WALK】→韓劇《麵包王金卓求》、韓劇《阿爾罕布拉宮的回憶》拍攝地~【城安街商圈】</w:t>
            </w:r>
            <w:r w:rsidRPr="00830E75">
              <w:rPr>
                <w:rFonts w:ascii="微軟正黑體" w:eastAsia="微軟正黑體" w:hAnsi="微軟正黑體"/>
                <w:szCs w:val="24"/>
              </w:rPr>
              <w:br/>
            </w:r>
            <w:r w:rsidRPr="00830E75">
              <w:rPr>
                <w:rFonts w:ascii="微軟正黑體" w:eastAsia="微軟正黑體" w:hAnsi="微軟正黑體"/>
                <w:color w:val="330033"/>
                <w:sz w:val="22"/>
              </w:rPr>
              <w:t>【海雲臺迎月路】海雲臺過去是指釜山海雲臺區東邊沿海的冬柏島，現今主要是指被稱為「迎月路」的地方以及海岸線一帶與其附近的小山丘。又被稱為釜山蒙馬特的「迎月路」，自古以來就以蔚藍的大海、白沙灘、山茶樹及松樹相互輝映呈現出的絕佳景致而被列為釜山八景之一。海雲臺的看月坡及從靑沙浦觀月的風景公認最為典雅優美，因此也被列入大韓八景。</w:t>
            </w:r>
            <w:r w:rsidR="00077962">
              <w:rPr>
                <w:rFonts w:ascii="微軟正黑體" w:eastAsia="微軟正黑體" w:hAnsi="微軟正黑體"/>
                <w:color w:val="330033"/>
                <w:sz w:val="22"/>
              </w:rPr>
              <w:br/>
            </w:r>
            <w:r w:rsidR="00077962" w:rsidRPr="00077962">
              <w:rPr>
                <w:rFonts w:ascii="微軟正黑體" w:eastAsia="微軟正黑體" w:hAnsi="微軟正黑體" w:hint="eastAsia"/>
                <w:color w:val="330033"/>
                <w:sz w:val="22"/>
              </w:rP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Pr="00830E75">
              <w:rPr>
                <w:rFonts w:ascii="微軟正黑體" w:eastAsia="微軟正黑體" w:hAnsi="微軟正黑體"/>
                <w:color w:val="330033"/>
                <w:sz w:val="22"/>
              </w:rPr>
              <w:br/>
              <w:t>【松島天空步道】一樣位於釜山，但步道長度加長到 365公尺，是全韓國最長的海上步道取名叫「</w:t>
            </w:r>
            <w:r w:rsidRPr="00830E75">
              <w:rPr>
                <w:rFonts w:ascii="Malgun Gothic" w:eastAsia="Malgun Gothic" w:hAnsi="Malgun Gothic" w:cs="Malgun Gothic" w:hint="eastAsia"/>
                <w:color w:val="330033"/>
                <w:sz w:val="22"/>
              </w:rPr>
              <w:t>송도구름산책로</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松島雲端散步路</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」讓人走在上面更有漫步雲端的感覺。步道是在2016年的6月1日全面開通...在這之前就有不少海內外的觀光客爭相前往朝聖。</w:t>
            </w:r>
            <w:r w:rsidRPr="00830E75">
              <w:rPr>
                <w:rFonts w:ascii="微軟正黑體" w:eastAsia="微軟正黑體" w:hAnsi="微軟正黑體"/>
                <w:color w:val="330033"/>
                <w:sz w:val="22"/>
              </w:rPr>
              <w:br/>
              <w:t>【城安街商圈】清州城安街</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城內路</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商圈</w:t>
            </w:r>
            <w:r w:rsidRPr="00830E75">
              <w:rPr>
                <w:rFonts w:ascii="Malgun Gothic" w:eastAsia="Malgun Gothic" w:hAnsi="Malgun Gothic" w:cs="Malgun Gothic" w:hint="eastAsia"/>
                <w:color w:val="330033"/>
                <w:sz w:val="22"/>
              </w:rPr>
              <w:t>청주성안길</w:t>
            </w:r>
            <w:r w:rsidRPr="00830E75">
              <w:rPr>
                <w:rFonts w:ascii="微軟正黑體" w:eastAsia="微軟正黑體" w:hAnsi="微軟正黑體" w:cs="標楷體" w:hint="eastAsia"/>
                <w:color w:val="330033"/>
                <w:sz w:val="22"/>
              </w:rPr>
              <w:t>。</w:t>
            </w:r>
            <w:r w:rsidRPr="00830E75">
              <w:rPr>
                <w:rFonts w:ascii="微軟正黑體" w:eastAsia="微軟正黑體" w:hAnsi="微軟正黑體"/>
                <w:color w:val="330033"/>
                <w:sz w:val="22"/>
              </w:rPr>
              <w:t xml:space="preserve"> 忠清北道最大城市的「清州」，有一處媲美「首爾明洞」的熱鬧商圈，就是「城安街」</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或稱城內路</w:t>
            </w:r>
            <w:r w:rsidR="00830E75">
              <w:rPr>
                <w:rFonts w:ascii="微軟正黑體" w:eastAsia="微軟正黑體" w:hAnsi="微軟正黑體"/>
                <w:color w:val="330033"/>
                <w:sz w:val="22"/>
              </w:rPr>
              <w:t>）</w:t>
            </w:r>
            <w:r w:rsidRPr="00830E75">
              <w:rPr>
                <w:rFonts w:ascii="微軟正黑體" w:eastAsia="微軟正黑體" w:hAnsi="微軟正黑體"/>
                <w:color w:val="330033"/>
                <w:sz w:val="22"/>
              </w:rPr>
              <w:t xml:space="preserve">， 無論是美妝丶服飾丶文具..等各類商品，在這裡都可以買到，還有電影院丶HOMEPLUS賣場等，商圈機能相當好。 此外，先前熱播韓劇《阿爾罕布拉宮的回憶》第13.14集，劇中所說的"明洞"其實就是在城安街唷！！！　</w:t>
            </w:r>
          </w:p>
        </w:tc>
      </w:tr>
      <w:tr w:rsidR="00520B68" w:rsidRPr="00830E75" w14:paraId="78B92F8D"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517A5A"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CF7B46" w14:textId="77777777"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 xml:space="preserve">早餐：飯店內早餐　　中餐：北倉洞涓豆腐+季節小菜　　晚餐：黃豆芽湯飯+季節小菜　　</w:t>
            </w:r>
          </w:p>
        </w:tc>
      </w:tr>
      <w:tr w:rsidR="00520B68" w:rsidRPr="00830E75" w14:paraId="1B5F9667"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622FA0"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CA13A0" w14:textId="5DAB33F4"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住</w:t>
            </w:r>
            <w:r w:rsidR="00830E75">
              <w:rPr>
                <w:rFonts w:ascii="微軟正黑體" w:eastAsia="微軟正黑體" w:hAnsi="微軟正黑體"/>
                <w:sz w:val="22"/>
              </w:rPr>
              <w:t>宿：</w:t>
            </w:r>
            <w:hyperlink r:id="rId22" w:history="1">
              <w:r w:rsidRPr="00830E75">
                <w:rPr>
                  <w:rStyle w:val="a3"/>
                  <w:rFonts w:ascii="微軟正黑體" w:eastAsia="微軟正黑體" w:hAnsi="微軟正黑體"/>
                  <w:sz w:val="22"/>
                </w:rPr>
                <w:t>J-ONE酒店</w:t>
              </w:r>
            </w:hyperlink>
            <w:r w:rsidRPr="00830E75">
              <w:rPr>
                <w:rFonts w:ascii="微軟正黑體" w:eastAsia="微軟正黑體" w:hAnsi="微軟正黑體"/>
                <w:sz w:val="22"/>
              </w:rPr>
              <w:t> 或清州 GLOUCESTER 飯店 或同級</w:t>
            </w:r>
          </w:p>
        </w:tc>
      </w:tr>
      <w:tr w:rsidR="00520B68" w:rsidRPr="00830E75" w14:paraId="0D38F77A" w14:textId="77777777" w:rsidTr="00520B6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D19A684" w14:textId="77777777" w:rsidR="00520B68" w:rsidRPr="00830E75" w:rsidRDefault="00520B68" w:rsidP="00830E75">
            <w:pPr>
              <w:spacing w:line="0" w:lineRule="atLeast"/>
              <w:jc w:val="center"/>
              <w:rPr>
                <w:rFonts w:ascii="微軟正黑體" w:eastAsia="微軟正黑體" w:hAnsi="微軟正黑體"/>
              </w:rPr>
            </w:pPr>
            <w:r w:rsidRPr="00830E75">
              <w:rPr>
                <w:rFonts w:ascii="微軟正黑體" w:eastAsia="微軟正黑體" w:hAnsi="微軟正黑體"/>
                <w:b/>
                <w:bCs/>
              </w:rPr>
              <w:t>第</w:t>
            </w:r>
            <w:r w:rsidRPr="00830E75">
              <w:rPr>
                <w:rFonts w:ascii="微軟正黑體" w:eastAsia="微軟正黑體" w:hAnsi="微軟正黑體"/>
                <w:b/>
                <w:bCs/>
              </w:rPr>
              <w:br/>
            </w:r>
            <w:r w:rsidRPr="00830E75">
              <w:rPr>
                <w:rFonts w:ascii="微軟正黑體" w:eastAsia="微軟正黑體" w:hAnsi="微軟正黑體" w:cs="Times New Roman"/>
                <w:b/>
                <w:bCs/>
              </w:rPr>
              <w:t>6</w:t>
            </w:r>
            <w:r w:rsidRPr="00830E75">
              <w:rPr>
                <w:rFonts w:ascii="微軟正黑體" w:eastAsia="微軟正黑體" w:hAnsi="微軟正黑體" w:cs="Times New Roman"/>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B4D1E7" w14:textId="77777777" w:rsidR="00520B68" w:rsidRPr="00830E75" w:rsidRDefault="00520B68" w:rsidP="00830E75">
            <w:pPr>
              <w:spacing w:line="0" w:lineRule="atLeast"/>
              <w:rPr>
                <w:rFonts w:ascii="微軟正黑體" w:eastAsia="微軟正黑體" w:hAnsi="微軟正黑體" w:cs="Times New Roman"/>
                <w:color w:val="000000"/>
                <w:sz w:val="22"/>
              </w:rPr>
            </w:pPr>
            <w:r w:rsidRPr="00830E75">
              <w:rPr>
                <w:rFonts w:ascii="微軟正黑體" w:eastAsia="微軟正黑體" w:hAnsi="微軟正黑體"/>
                <w:b/>
                <w:bCs/>
                <w:color w:val="000000"/>
                <w:sz w:val="22"/>
              </w:rPr>
              <w:t>清州國際機場/桃園國際機場</w:t>
            </w:r>
            <w:r w:rsidRPr="00830E75">
              <w:rPr>
                <w:rFonts w:ascii="微軟正黑體" w:eastAsia="微軟正黑體" w:hAnsi="微軟正黑體"/>
                <w:sz w:val="22"/>
              </w:rPr>
              <w:t> </w:t>
            </w:r>
            <w:r w:rsidRPr="00830E75">
              <w:rPr>
                <w:rFonts w:ascii="微軟正黑體" w:eastAsia="微軟正黑體" w:hAnsi="微軟正黑體" w:cs="Times New Roman"/>
                <w:color w:val="000000"/>
                <w:sz w:val="22"/>
              </w:rPr>
              <w:t>CJJ/TPE　RF511　08：45~10：30</w:t>
            </w:r>
          </w:p>
          <w:p w14:paraId="1C15D92B" w14:textId="64855052" w:rsidR="00830E75" w:rsidRPr="00830E75" w:rsidRDefault="00830E75" w:rsidP="00830E75">
            <w:pPr>
              <w:spacing w:line="0" w:lineRule="atLeast"/>
              <w:rPr>
                <w:rFonts w:ascii="微軟正黑體" w:eastAsia="微軟正黑體" w:hAnsi="微軟正黑體"/>
                <w:sz w:val="22"/>
              </w:rPr>
            </w:pPr>
            <w:r w:rsidRPr="00830E75">
              <w:rPr>
                <w:rFonts w:ascii="微軟正黑體" w:eastAsia="微軟正黑體" w:hAnsi="微軟正黑體" w:hint="eastAsia"/>
                <w:color w:val="330033"/>
                <w:sz w:val="22"/>
              </w:rPr>
              <w:t>早起梳洗後前往機場，由本公司代表辦理一切出境手續，搭乘班機返回桃園，結束這美好愉快的韓國之旅。</w:t>
            </w:r>
          </w:p>
        </w:tc>
      </w:tr>
      <w:tr w:rsidR="00520B68" w:rsidRPr="00830E75" w14:paraId="76D9AEFD"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7AC747"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3BE554" w14:textId="77777777"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 xml:space="preserve">早餐：麵包+牛奶　　中餐：XXX　　晚餐：XXX　　</w:t>
            </w:r>
          </w:p>
        </w:tc>
      </w:tr>
      <w:tr w:rsidR="00520B68" w:rsidRPr="00830E75" w14:paraId="48BE7F48" w14:textId="77777777" w:rsidTr="00520B6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1B1A32" w14:textId="77777777" w:rsidR="00520B68" w:rsidRPr="00830E75" w:rsidRDefault="00520B68" w:rsidP="00830E75">
            <w:pPr>
              <w:spacing w:line="0" w:lineRule="atLeast"/>
              <w:rPr>
                <w:rFonts w:ascii="微軟正黑體" w:eastAsia="微軟正黑體" w:hAnsi="微軟正黑體" w:cs="新細明體"/>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8B46C" w14:textId="5F435F06" w:rsidR="00520B68" w:rsidRPr="00830E75" w:rsidRDefault="00520B68" w:rsidP="00830E75">
            <w:pPr>
              <w:spacing w:line="0" w:lineRule="atLeast"/>
              <w:rPr>
                <w:rFonts w:ascii="微軟正黑體" w:eastAsia="微軟正黑體" w:hAnsi="微軟正黑體"/>
                <w:sz w:val="22"/>
              </w:rPr>
            </w:pPr>
            <w:r w:rsidRPr="00830E75">
              <w:rPr>
                <w:rFonts w:ascii="微軟正黑體" w:eastAsia="微軟正黑體" w:hAnsi="微軟正黑體"/>
                <w:sz w:val="22"/>
              </w:rPr>
              <w:t>住</w:t>
            </w:r>
            <w:r w:rsidR="00830E75">
              <w:rPr>
                <w:rFonts w:ascii="微軟正黑體" w:eastAsia="微軟正黑體" w:hAnsi="微軟正黑體"/>
                <w:sz w:val="22"/>
              </w:rPr>
              <w:t>宿：</w:t>
            </w:r>
            <w:r w:rsidRPr="00830E75">
              <w:rPr>
                <w:rFonts w:ascii="微軟正黑體" w:eastAsia="微軟正黑體" w:hAnsi="微軟正黑體"/>
                <w:sz w:val="22"/>
              </w:rPr>
              <w:t>溫暖的家</w:t>
            </w:r>
          </w:p>
        </w:tc>
      </w:tr>
    </w:tbl>
    <w:p w14:paraId="4F25C426" w14:textId="77777777" w:rsidR="00520B68" w:rsidRPr="00830E75" w:rsidRDefault="00520B68" w:rsidP="00830E75">
      <w:pPr>
        <w:pStyle w:val="Web"/>
        <w:spacing w:before="0" w:beforeAutospacing="0" w:after="0" w:afterAutospacing="0" w:line="0" w:lineRule="atLeast"/>
        <w:jc w:val="center"/>
        <w:rPr>
          <w:rFonts w:ascii="微軟正黑體" w:eastAsia="微軟正黑體" w:hAnsi="微軟正黑體" w:cs="Times New Roman"/>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520B68" w:rsidRPr="00830E75" w14:paraId="7335563E" w14:textId="77777777" w:rsidTr="00520B6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E2BB38" w14:textId="77777777" w:rsidR="00520B68" w:rsidRPr="00830E75" w:rsidRDefault="00520B68" w:rsidP="00830E75">
            <w:pPr>
              <w:spacing w:line="0" w:lineRule="atLeast"/>
              <w:jc w:val="center"/>
              <w:rPr>
                <w:rFonts w:ascii="微軟正黑體" w:eastAsia="微軟正黑體" w:hAnsi="微軟正黑體" w:cs="新細明體"/>
                <w:sz w:val="32"/>
                <w:szCs w:val="32"/>
              </w:rPr>
            </w:pPr>
            <w:r w:rsidRPr="00830E75">
              <w:rPr>
                <w:rFonts w:ascii="微軟正黑體" w:eastAsia="微軟正黑體" w:hAnsi="微軟正黑體"/>
                <w:b/>
                <w:bCs/>
                <w:color w:val="FF0000"/>
                <w:sz w:val="32"/>
                <w:szCs w:val="32"/>
              </w:rPr>
              <w:t>注意事項</w:t>
            </w:r>
          </w:p>
        </w:tc>
      </w:tr>
      <w:tr w:rsidR="00520B68" w:rsidRPr="00830E75" w14:paraId="61E48DB0" w14:textId="77777777" w:rsidTr="00520B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03A6EF3" w14:textId="77777777" w:rsidR="00520B68" w:rsidRPr="00830E75" w:rsidRDefault="00520B68" w:rsidP="00830E75">
            <w:pPr>
              <w:spacing w:line="0" w:lineRule="atLeast"/>
              <w:ind w:left="720"/>
              <w:rPr>
                <w:rFonts w:ascii="微軟正黑體" w:eastAsia="微軟正黑體" w:hAnsi="微軟正黑體"/>
                <w:sz w:val="22"/>
              </w:rPr>
            </w:pPr>
            <w:r w:rsidRPr="00830E75">
              <w:rPr>
                <w:rFonts w:ascii="微軟正黑體" w:eastAsia="微軟正黑體" w:hAnsi="微軟正黑體"/>
                <w:b/>
                <w:bCs/>
                <w:color w:val="0000FF"/>
                <w:sz w:val="22"/>
              </w:rPr>
              <w:t>《成團人數》</w:t>
            </w:r>
          </w:p>
          <w:p w14:paraId="3CBF45CE" w14:textId="4CD67516" w:rsidR="00520B68" w:rsidRPr="00830E75" w:rsidRDefault="00520B68" w:rsidP="00830E75">
            <w:pPr>
              <w:widowControl/>
              <w:numPr>
                <w:ilvl w:val="0"/>
                <w:numId w:val="9"/>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本行程最低出團人數16人以上</w:t>
            </w:r>
            <w:r w:rsidR="00830E75">
              <w:rPr>
                <w:rFonts w:ascii="微軟正黑體" w:eastAsia="微軟正黑體" w:hAnsi="微軟正黑體"/>
                <w:sz w:val="22"/>
              </w:rPr>
              <w:t>（</w:t>
            </w:r>
            <w:r w:rsidRPr="00830E75">
              <w:rPr>
                <w:rFonts w:ascii="微軟正黑體" w:eastAsia="微軟正黑體" w:hAnsi="微軟正黑體"/>
                <w:sz w:val="22"/>
              </w:rPr>
              <w:t>含</w:t>
            </w:r>
            <w:r w:rsidR="00830E75">
              <w:rPr>
                <w:rFonts w:ascii="微軟正黑體" w:eastAsia="微軟正黑體" w:hAnsi="微軟正黑體"/>
                <w:sz w:val="22"/>
              </w:rPr>
              <w:t>）</w:t>
            </w:r>
            <w:r w:rsidRPr="00830E75">
              <w:rPr>
                <w:rFonts w:ascii="微軟正黑體" w:eastAsia="微軟正黑體" w:hAnsi="微軟正黑體"/>
                <w:sz w:val="22"/>
              </w:rPr>
              <w:t>，最多為42人以下</w:t>
            </w:r>
            <w:r w:rsidR="00830E75">
              <w:rPr>
                <w:rFonts w:ascii="微軟正黑體" w:eastAsia="微軟正黑體" w:hAnsi="微軟正黑體"/>
                <w:sz w:val="22"/>
              </w:rPr>
              <w:t>（</w:t>
            </w:r>
            <w:r w:rsidRPr="00830E75">
              <w:rPr>
                <w:rFonts w:ascii="微軟正黑體" w:eastAsia="微軟正黑體" w:hAnsi="微軟正黑體"/>
                <w:sz w:val="22"/>
              </w:rPr>
              <w:t>含</w:t>
            </w:r>
            <w:r w:rsidR="00830E75">
              <w:rPr>
                <w:rFonts w:ascii="微軟正黑體" w:eastAsia="微軟正黑體" w:hAnsi="微軟正黑體"/>
                <w:sz w:val="22"/>
              </w:rPr>
              <w:t>）</w:t>
            </w:r>
            <w:r w:rsidRPr="00830E75">
              <w:rPr>
                <w:rFonts w:ascii="微軟正黑體" w:eastAsia="微軟正黑體" w:hAnsi="微軟正黑體"/>
                <w:sz w:val="22"/>
              </w:rPr>
              <w:t>，台灣地區將派遣合格領隊隨行服務。</w:t>
            </w:r>
          </w:p>
          <w:p w14:paraId="10E5CE66" w14:textId="77777777" w:rsidR="00520B68" w:rsidRPr="00830E75" w:rsidRDefault="00520B68" w:rsidP="00830E75">
            <w:pPr>
              <w:spacing w:line="0" w:lineRule="atLeast"/>
              <w:ind w:left="720"/>
              <w:rPr>
                <w:rFonts w:ascii="微軟正黑體" w:eastAsia="微軟正黑體" w:hAnsi="微軟正黑體"/>
                <w:sz w:val="22"/>
              </w:rPr>
            </w:pPr>
            <w:r w:rsidRPr="00830E75">
              <w:rPr>
                <w:rFonts w:ascii="微軟正黑體" w:eastAsia="微軟正黑體" w:hAnsi="微軟正黑體"/>
                <w:b/>
                <w:bCs/>
                <w:color w:val="0000FF"/>
                <w:sz w:val="22"/>
              </w:rPr>
              <w:t>《行程費用</w:t>
            </w:r>
            <w:r w:rsidRPr="00830E75">
              <w:rPr>
                <w:rFonts w:ascii="微軟正黑體" w:eastAsia="微軟正黑體" w:hAnsi="微軟正黑體"/>
                <w:b/>
                <w:bCs/>
                <w:color w:val="FF0000"/>
                <w:sz w:val="22"/>
              </w:rPr>
              <w:t>不包含</w:t>
            </w:r>
            <w:r w:rsidRPr="00830E75">
              <w:rPr>
                <w:rFonts w:ascii="微軟正黑體" w:eastAsia="微軟正黑體" w:hAnsi="微軟正黑體"/>
                <w:b/>
                <w:bCs/>
                <w:color w:val="0000FF"/>
                <w:sz w:val="22"/>
              </w:rPr>
              <w:t>以下項目》</w:t>
            </w:r>
          </w:p>
          <w:p w14:paraId="5B2BDB5F"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售價不含全程領隊、導遊及司機之服務費，每人每日300元台幣。</w:t>
            </w:r>
          </w:p>
          <w:p w14:paraId="3C8BADD1"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個人新辦護照費用。</w:t>
            </w:r>
          </w:p>
          <w:p w14:paraId="559810C1"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旅遊平安保險及旅遊不便險。</w:t>
            </w:r>
          </w:p>
          <w:p w14:paraId="45C7902F"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若於韓國確診時之隔離飯店及相關車資等費用。</w:t>
            </w:r>
          </w:p>
          <w:p w14:paraId="13F32D46"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返台檢疫要求之檢測、隔離飯店及相關車資等費用。</w:t>
            </w:r>
          </w:p>
          <w:p w14:paraId="731C93DE"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純係私人之消費：如行李超重費、自購商品、飲料酒類、洗衣、電話、電報及私人交通費。</w:t>
            </w:r>
          </w:p>
          <w:p w14:paraId="2A61A9C1"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若為一位大人 或 一位大人帶一位嬰兒報名參加，或需求單人入住一間房，需加收單房差。</w:t>
            </w:r>
          </w:p>
          <w:p w14:paraId="7FBA1F8F"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一經確認後如個人因素取消或被拒絕入境韓國，將無法申請退費。</w:t>
            </w:r>
          </w:p>
          <w:p w14:paraId="2259B7F9" w14:textId="77777777" w:rsidR="00520B68" w:rsidRPr="00830E75" w:rsidRDefault="00520B68" w:rsidP="00830E75">
            <w:pPr>
              <w:widowControl/>
              <w:numPr>
                <w:ilvl w:val="0"/>
                <w:numId w:val="10"/>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團體旅責險不包含當地染疫後的所有醫療費用。</w:t>
            </w:r>
          </w:p>
          <w:p w14:paraId="66F38B38" w14:textId="77777777" w:rsidR="00520B68" w:rsidRPr="00830E75" w:rsidRDefault="00520B68" w:rsidP="00830E75">
            <w:pPr>
              <w:spacing w:line="0" w:lineRule="atLeast"/>
              <w:ind w:left="720"/>
              <w:rPr>
                <w:rFonts w:ascii="微軟正黑體" w:eastAsia="微軟正黑體" w:hAnsi="微軟正黑體"/>
                <w:sz w:val="22"/>
              </w:rPr>
            </w:pPr>
            <w:r w:rsidRPr="00830E75">
              <w:rPr>
                <w:rFonts w:ascii="微軟正黑體" w:eastAsia="微軟正黑體" w:hAnsi="微軟正黑體"/>
                <w:b/>
                <w:bCs/>
                <w:color w:val="0000FF"/>
                <w:sz w:val="22"/>
              </w:rPr>
              <w:t>《可依航空注意事項》</w:t>
            </w:r>
          </w:p>
          <w:p w14:paraId="2830D34A" w14:textId="77777777" w:rsidR="00520B68" w:rsidRPr="00830E75" w:rsidRDefault="00520B68" w:rsidP="00830E75">
            <w:pPr>
              <w:widowControl/>
              <w:numPr>
                <w:ilvl w:val="0"/>
                <w:numId w:val="11"/>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此團型使用團體機位，航班不可指定、不可延回、不可更改進出點、不可指定座位。</w:t>
            </w:r>
          </w:p>
          <w:p w14:paraId="74267F98" w14:textId="77777777" w:rsidR="00520B68" w:rsidRPr="00830E75" w:rsidRDefault="00520B68" w:rsidP="00830E75">
            <w:pPr>
              <w:widowControl/>
              <w:numPr>
                <w:ilvl w:val="0"/>
                <w:numId w:val="11"/>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若需指定航班，建議改訂個人機票，以確保訂到您所需之航班，加價幅度依各航空公司之規定，另外提供報價。</w:t>
            </w:r>
          </w:p>
          <w:p w14:paraId="03F9CF87" w14:textId="77777777" w:rsidR="00520B68" w:rsidRPr="00830E75" w:rsidRDefault="00520B68" w:rsidP="00830E75">
            <w:pPr>
              <w:widowControl/>
              <w:numPr>
                <w:ilvl w:val="0"/>
                <w:numId w:val="11"/>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航空公司保留航班時間調整及變更之權利。</w:t>
            </w:r>
          </w:p>
          <w:p w14:paraId="219B1156" w14:textId="77777777" w:rsidR="00520B68" w:rsidRPr="00830E75" w:rsidRDefault="00520B68" w:rsidP="00830E75">
            <w:pPr>
              <w:widowControl/>
              <w:numPr>
                <w:ilvl w:val="0"/>
                <w:numId w:val="11"/>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color w:val="FF0000"/>
                <w:sz w:val="22"/>
              </w:rPr>
              <w:t>此航班包含手提行李10公斤來回，拖運行李20公斤來回。</w:t>
            </w:r>
          </w:p>
          <w:p w14:paraId="54F4D8EC" w14:textId="77777777" w:rsidR="00520B68" w:rsidRPr="00830E75" w:rsidRDefault="00520B68" w:rsidP="00830E75">
            <w:pPr>
              <w:widowControl/>
              <w:numPr>
                <w:ilvl w:val="0"/>
                <w:numId w:val="11"/>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color w:val="FF0000"/>
                <w:sz w:val="22"/>
              </w:rPr>
              <w:t>此航班機上不含餐食和水。</w:t>
            </w:r>
          </w:p>
          <w:p w14:paraId="5032B6EA" w14:textId="77777777" w:rsidR="00520B68" w:rsidRPr="00830E75" w:rsidRDefault="00520B68" w:rsidP="00830E75">
            <w:pPr>
              <w:widowControl/>
              <w:numPr>
                <w:ilvl w:val="0"/>
                <w:numId w:val="11"/>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請務必於起飛前3小時抵達機場辦理登機手續，逾時關櫃旅客需自行負責。</w:t>
            </w:r>
          </w:p>
          <w:p w14:paraId="44A01F66" w14:textId="77777777" w:rsidR="00520B68" w:rsidRPr="00830E75" w:rsidRDefault="00520B68" w:rsidP="00830E75">
            <w:pPr>
              <w:widowControl/>
              <w:numPr>
                <w:ilvl w:val="0"/>
                <w:numId w:val="11"/>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可依航空關櫃時間為起飛前45分鐘，逾時未能辦妥登機手續敬請自行負責。</w:t>
            </w:r>
          </w:p>
          <w:p w14:paraId="4DE17794" w14:textId="77777777" w:rsidR="00520B68" w:rsidRPr="00830E75" w:rsidRDefault="00520B68" w:rsidP="00830E75">
            <w:pPr>
              <w:spacing w:line="0" w:lineRule="atLeast"/>
              <w:ind w:left="720"/>
              <w:rPr>
                <w:rFonts w:ascii="微軟正黑體" w:eastAsia="微軟正黑體" w:hAnsi="微軟正黑體"/>
                <w:sz w:val="22"/>
              </w:rPr>
            </w:pPr>
            <w:r w:rsidRPr="00830E75">
              <w:rPr>
                <w:rFonts w:ascii="微軟正黑體" w:eastAsia="微軟正黑體" w:hAnsi="微軟正黑體"/>
                <w:b/>
                <w:bCs/>
                <w:color w:val="0000FF"/>
                <w:sz w:val="22"/>
              </w:rPr>
              <w:t>《參團須知與相關提醒》</w:t>
            </w:r>
          </w:p>
          <w:p w14:paraId="5DB53557" w14:textId="77777777" w:rsidR="00520B68" w:rsidRPr="00830E75" w:rsidRDefault="00520B68" w:rsidP="00830E75">
            <w:pPr>
              <w:widowControl/>
              <w:numPr>
                <w:ilvl w:val="0"/>
                <w:numId w:val="12"/>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以上行程僅供參考，正確之行程內容、班機時間、降落城市及住宿飯店，請以行前說明會資料為準。</w:t>
            </w:r>
          </w:p>
          <w:p w14:paraId="0BCC3CE0" w14:textId="77777777" w:rsidR="00520B68" w:rsidRPr="00830E75" w:rsidRDefault="00520B68" w:rsidP="00830E75">
            <w:pPr>
              <w:widowControl/>
              <w:numPr>
                <w:ilvl w:val="0"/>
                <w:numId w:val="12"/>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團體若為特殊拜會團、會議參展團、學生團體，不適用於本行程之報價，需另行報價。</w:t>
            </w:r>
          </w:p>
          <w:p w14:paraId="354810ED" w14:textId="77777777" w:rsidR="00520B68" w:rsidRPr="00830E75" w:rsidRDefault="00520B68" w:rsidP="00830E75">
            <w:pPr>
              <w:widowControl/>
              <w:numPr>
                <w:ilvl w:val="0"/>
                <w:numId w:val="12"/>
              </w:numPr>
              <w:spacing w:before="100" w:beforeAutospacing="1" w:after="100" w:afterAutospacing="1" w:line="0" w:lineRule="atLeast"/>
              <w:rPr>
                <w:rFonts w:ascii="微軟正黑體" w:eastAsia="微軟正黑體" w:hAnsi="微軟正黑體"/>
                <w:color w:val="FF0000"/>
                <w:sz w:val="22"/>
              </w:rPr>
            </w:pPr>
            <w:r w:rsidRPr="00830E75">
              <w:rPr>
                <w:rFonts w:ascii="微軟正黑體" w:eastAsia="微軟正黑體" w:hAnsi="微軟正黑體"/>
                <w:color w:val="FF0000"/>
                <w:sz w:val="22"/>
              </w:rPr>
              <w:t>本行程恕不接受韓籍旅客及其家屬參團;當地參團須提供來回電子機票，恕不接受於韓國打工度假及工作者參團。</w:t>
            </w:r>
          </w:p>
          <w:p w14:paraId="28BE2CBD" w14:textId="4B1CB619" w:rsidR="00520B68" w:rsidRPr="00830E75" w:rsidRDefault="00520B68" w:rsidP="00830E75">
            <w:pPr>
              <w:widowControl/>
              <w:numPr>
                <w:ilvl w:val="0"/>
                <w:numId w:val="12"/>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特殊規定如下：參加本行程若逢以下條件限定，費用需另計：</w:t>
            </w:r>
            <w:r w:rsidRPr="00830E75">
              <w:rPr>
                <w:rFonts w:ascii="微軟正黑體" w:eastAsia="微軟正黑體" w:hAnsi="微軟正黑體"/>
                <w:sz w:val="22"/>
              </w:rPr>
              <w:br/>
            </w:r>
            <w:r w:rsidRPr="00830E75">
              <w:rPr>
                <w:rFonts w:ascii="微軟正黑體" w:eastAsia="微軟正黑體" w:hAnsi="微軟正黑體"/>
                <w:color w:val="FF0000"/>
                <w:sz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830E75">
              <w:rPr>
                <w:rFonts w:ascii="微軟正黑體" w:eastAsia="微軟正黑體" w:hAnsi="微軟正黑體"/>
                <w:sz w:val="22"/>
              </w:rPr>
              <w:br/>
              <w:t>B.學生及外籍人士</w:t>
            </w:r>
            <w:r w:rsidR="00830E75">
              <w:rPr>
                <w:rFonts w:ascii="微軟正黑體" w:eastAsia="微軟正黑體" w:hAnsi="微軟正黑體"/>
                <w:sz w:val="22"/>
              </w:rPr>
              <w:t>（</w:t>
            </w:r>
            <w:r w:rsidRPr="00830E75">
              <w:rPr>
                <w:rFonts w:ascii="微軟正黑體" w:eastAsia="微軟正黑體" w:hAnsi="微軟正黑體"/>
                <w:sz w:val="22"/>
              </w:rPr>
              <w:t>不含韓國籍</w:t>
            </w:r>
            <w:r w:rsidR="00830E75">
              <w:rPr>
                <w:rFonts w:ascii="微軟正黑體" w:eastAsia="微軟正黑體" w:hAnsi="微軟正黑體"/>
                <w:sz w:val="22"/>
              </w:rPr>
              <w:t>）</w:t>
            </w:r>
            <w:r w:rsidRPr="00830E75">
              <w:rPr>
                <w:rFonts w:ascii="微軟正黑體" w:eastAsia="微軟正黑體" w:hAnsi="微軟正黑體"/>
                <w:sz w:val="22"/>
              </w:rPr>
              <w:t>，單持一本外國護照者，每人需加收NTD6,500元。</w:t>
            </w:r>
            <w:r w:rsidRPr="00830E75">
              <w:rPr>
                <w:rFonts w:ascii="微軟正黑體" w:eastAsia="微軟正黑體" w:hAnsi="微軟正黑體"/>
                <w:sz w:val="22"/>
              </w:rPr>
              <w:br/>
              <w:t>C.單筆訂單不足24歲及65歲以上報名人數不可超過半數，若超過半數則價格另議～請洽業務人員。</w:t>
            </w:r>
            <w:r w:rsidRPr="00830E75">
              <w:rPr>
                <w:rFonts w:ascii="微軟正黑體" w:eastAsia="微軟正黑體" w:hAnsi="微軟正黑體"/>
                <w:sz w:val="22"/>
              </w:rPr>
              <w:br/>
              <w:t>D.此行程報價僅適用於正常之散客報名，如遇特殊團體則團費需另計～請洽業務人員。</w:t>
            </w:r>
          </w:p>
          <w:p w14:paraId="22C723EE" w14:textId="77777777" w:rsidR="00520B68" w:rsidRPr="00830E75" w:rsidRDefault="00520B68" w:rsidP="00830E75">
            <w:pPr>
              <w:widowControl/>
              <w:numPr>
                <w:ilvl w:val="0"/>
                <w:numId w:val="12"/>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CBA300F" w14:textId="77777777" w:rsidR="00520B68" w:rsidRPr="00830E75" w:rsidRDefault="00520B68" w:rsidP="00830E75">
            <w:pPr>
              <w:widowControl/>
              <w:numPr>
                <w:ilvl w:val="0"/>
                <w:numId w:val="12"/>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本團體行程景點若客人不參加者，視為自動棄權，恕無法退費，本產品報價中所含景點門票等均按旅行社扣價核算，旅客不再享受其他折扣與優惠，亦不另行退還差價。</w:t>
            </w:r>
          </w:p>
          <w:p w14:paraId="1DD29E0C" w14:textId="77777777" w:rsidR="00520B68" w:rsidRPr="00830E75" w:rsidRDefault="00520B68" w:rsidP="00830E75">
            <w:pPr>
              <w:widowControl/>
              <w:numPr>
                <w:ilvl w:val="0"/>
                <w:numId w:val="12"/>
              </w:numPr>
              <w:spacing w:before="100" w:beforeAutospacing="1" w:after="100" w:afterAutospacing="1" w:line="0" w:lineRule="atLeast"/>
              <w:rPr>
                <w:rFonts w:ascii="微軟正黑體" w:eastAsia="微軟正黑體" w:hAnsi="微軟正黑體"/>
                <w:sz w:val="22"/>
              </w:rPr>
            </w:pPr>
            <w:r w:rsidRPr="00830E75">
              <w:rPr>
                <w:rFonts w:ascii="微軟正黑體" w:eastAsia="微軟正黑體" w:hAnsi="微軟正黑體"/>
                <w:sz w:val="22"/>
              </w:rPr>
              <w:t>為考量旅客自身之旅遊安全並顧及同團其它團員之旅遊權益，年滿70以上及行動不便者之貴賓須有同行家人，方始接受報名，不便之處，尚祈鑑諒。</w:t>
            </w:r>
          </w:p>
          <w:p w14:paraId="3405E9BC" w14:textId="77777777" w:rsidR="00520B68" w:rsidRPr="00830E75" w:rsidRDefault="00520B68" w:rsidP="00830E75">
            <w:pPr>
              <w:widowControl/>
              <w:numPr>
                <w:ilvl w:val="0"/>
                <w:numId w:val="12"/>
              </w:numPr>
              <w:spacing w:before="100" w:beforeAutospacing="1" w:after="100" w:afterAutospacing="1" w:line="0" w:lineRule="atLeast"/>
              <w:rPr>
                <w:rFonts w:ascii="微軟正黑體" w:eastAsia="微軟正黑體" w:hAnsi="微軟正黑體"/>
              </w:rPr>
            </w:pPr>
            <w:r w:rsidRPr="00830E75">
              <w:rPr>
                <w:rFonts w:ascii="微軟正黑體" w:eastAsia="微軟正黑體" w:hAnsi="微軟正黑體"/>
                <w:sz w:val="22"/>
              </w:rPr>
              <w:t>韓國因響應環保減少廢氣、汽機車、大型車停車超過3分鐘即須熄火關閉引擎，否則將會記點罰款，故司機會等客人上車後再開引擎及空調，請見諒！</w:t>
            </w:r>
          </w:p>
        </w:tc>
      </w:tr>
    </w:tbl>
    <w:p w14:paraId="0B84332B" w14:textId="77777777" w:rsidR="0040491C" w:rsidRPr="00830E75" w:rsidRDefault="0040491C" w:rsidP="00830E75">
      <w:pPr>
        <w:spacing w:line="0" w:lineRule="atLeast"/>
        <w:rPr>
          <w:rFonts w:ascii="微軟正黑體" w:eastAsia="微軟正黑體" w:hAnsi="微軟正黑體"/>
        </w:rPr>
      </w:pPr>
    </w:p>
    <w:sectPr w:rsidR="0040491C" w:rsidRPr="00830E75" w:rsidSect="00830E75">
      <w:pgSz w:w="11906" w:h="16838" w:code="9"/>
      <w:pgMar w:top="567" w:right="624" w:bottom="567"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7884A" w14:textId="77777777" w:rsidR="00E06F37" w:rsidRDefault="00E06F37" w:rsidP="001D52D1">
      <w:r>
        <w:separator/>
      </w:r>
    </w:p>
  </w:endnote>
  <w:endnote w:type="continuationSeparator" w:id="0">
    <w:p w14:paraId="66CCE8B3" w14:textId="77777777" w:rsidR="00E06F37" w:rsidRDefault="00E06F37" w:rsidP="001D5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8AFF2" w14:textId="77777777" w:rsidR="00E06F37" w:rsidRDefault="00E06F37" w:rsidP="001D52D1">
      <w:r>
        <w:separator/>
      </w:r>
    </w:p>
  </w:footnote>
  <w:footnote w:type="continuationSeparator" w:id="0">
    <w:p w14:paraId="7A117A0D" w14:textId="77777777" w:rsidR="00E06F37" w:rsidRDefault="00E06F37" w:rsidP="001D5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8AF"/>
    <w:multiLevelType w:val="multilevel"/>
    <w:tmpl w:val="F5348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337D8"/>
    <w:multiLevelType w:val="multilevel"/>
    <w:tmpl w:val="22989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F1776"/>
    <w:multiLevelType w:val="multilevel"/>
    <w:tmpl w:val="8AF43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EF04AF"/>
    <w:multiLevelType w:val="multilevel"/>
    <w:tmpl w:val="C304F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9F4DC4"/>
    <w:multiLevelType w:val="multilevel"/>
    <w:tmpl w:val="15522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3F3757"/>
    <w:multiLevelType w:val="multilevel"/>
    <w:tmpl w:val="A41AF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F56189"/>
    <w:multiLevelType w:val="multilevel"/>
    <w:tmpl w:val="23EEE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60625A"/>
    <w:multiLevelType w:val="multilevel"/>
    <w:tmpl w:val="A112C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017977"/>
    <w:multiLevelType w:val="multilevel"/>
    <w:tmpl w:val="430C8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8125B5"/>
    <w:multiLevelType w:val="multilevel"/>
    <w:tmpl w:val="7D26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C629FE"/>
    <w:multiLevelType w:val="multilevel"/>
    <w:tmpl w:val="66309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085E95"/>
    <w:multiLevelType w:val="multilevel"/>
    <w:tmpl w:val="94946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8863611">
    <w:abstractNumId w:val="0"/>
  </w:num>
  <w:num w:numId="2" w16cid:durableId="634259971">
    <w:abstractNumId w:val="5"/>
  </w:num>
  <w:num w:numId="3" w16cid:durableId="646864833">
    <w:abstractNumId w:val="3"/>
  </w:num>
  <w:num w:numId="4" w16cid:durableId="1379625590">
    <w:abstractNumId w:val="11"/>
  </w:num>
  <w:num w:numId="5" w16cid:durableId="1499928059">
    <w:abstractNumId w:val="7"/>
  </w:num>
  <w:num w:numId="6" w16cid:durableId="1840272760">
    <w:abstractNumId w:val="4"/>
  </w:num>
  <w:num w:numId="7" w16cid:durableId="1373730628">
    <w:abstractNumId w:val="2"/>
  </w:num>
  <w:num w:numId="8" w16cid:durableId="1867713462">
    <w:abstractNumId w:val="6"/>
  </w:num>
  <w:num w:numId="9" w16cid:durableId="1502964376">
    <w:abstractNumId w:val="9"/>
  </w:num>
  <w:num w:numId="10" w16cid:durableId="951594019">
    <w:abstractNumId w:val="8"/>
  </w:num>
  <w:num w:numId="11" w16cid:durableId="2120680033">
    <w:abstractNumId w:val="1"/>
  </w:num>
  <w:num w:numId="12" w16cid:durableId="20667103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B83"/>
    <w:rsid w:val="00025F5B"/>
    <w:rsid w:val="00077962"/>
    <w:rsid w:val="001D52D1"/>
    <w:rsid w:val="00215B83"/>
    <w:rsid w:val="00224F67"/>
    <w:rsid w:val="0022632A"/>
    <w:rsid w:val="002405A0"/>
    <w:rsid w:val="0028007E"/>
    <w:rsid w:val="0032282D"/>
    <w:rsid w:val="0040491C"/>
    <w:rsid w:val="00460D2F"/>
    <w:rsid w:val="00481B23"/>
    <w:rsid w:val="00520B68"/>
    <w:rsid w:val="00657BBA"/>
    <w:rsid w:val="006664FC"/>
    <w:rsid w:val="00761092"/>
    <w:rsid w:val="00830E75"/>
    <w:rsid w:val="008E51B5"/>
    <w:rsid w:val="00957CD9"/>
    <w:rsid w:val="00B83F62"/>
    <w:rsid w:val="00BA095A"/>
    <w:rsid w:val="00C22B38"/>
    <w:rsid w:val="00C82CBB"/>
    <w:rsid w:val="00CA3C32"/>
    <w:rsid w:val="00CF7EA1"/>
    <w:rsid w:val="00E06F37"/>
    <w:rsid w:val="00E07C06"/>
    <w:rsid w:val="00E6067C"/>
    <w:rsid w:val="00EC5BB3"/>
    <w:rsid w:val="00FB30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061F6"/>
  <w15:docId w15:val="{22E429E7-9F30-4C4D-B02A-DB2EBB5F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3">
    <w:name w:val="heading 3"/>
    <w:basedOn w:val="a"/>
    <w:link w:val="30"/>
    <w:uiPriority w:val="9"/>
    <w:qFormat/>
    <w:rsid w:val="0040491C"/>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15B83"/>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215B83"/>
    <w:rPr>
      <w:color w:val="0000FF"/>
      <w:u w:val="single"/>
    </w:rPr>
  </w:style>
  <w:style w:type="paragraph" w:styleId="a4">
    <w:name w:val="Balloon Text"/>
    <w:basedOn w:val="a"/>
    <w:link w:val="a5"/>
    <w:uiPriority w:val="99"/>
    <w:semiHidden/>
    <w:unhideWhenUsed/>
    <w:rsid w:val="00215B8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15B83"/>
    <w:rPr>
      <w:rFonts w:asciiTheme="majorHAnsi" w:eastAsiaTheme="majorEastAsia" w:hAnsiTheme="majorHAnsi" w:cstheme="majorBidi"/>
      <w:sz w:val="18"/>
      <w:szCs w:val="18"/>
    </w:rPr>
  </w:style>
  <w:style w:type="character" w:customStyle="1" w:styleId="30">
    <w:name w:val="標題 3 字元"/>
    <w:basedOn w:val="a0"/>
    <w:link w:val="3"/>
    <w:uiPriority w:val="9"/>
    <w:rsid w:val="0040491C"/>
    <w:rPr>
      <w:rFonts w:ascii="新細明體" w:eastAsia="新細明體" w:hAnsi="新細明體" w:cs="新細明體"/>
      <w:b/>
      <w:bCs/>
      <w:kern w:val="0"/>
      <w:sz w:val="27"/>
      <w:szCs w:val="27"/>
    </w:rPr>
  </w:style>
  <w:style w:type="paragraph" w:styleId="a6">
    <w:name w:val="header"/>
    <w:basedOn w:val="a"/>
    <w:link w:val="a7"/>
    <w:uiPriority w:val="99"/>
    <w:unhideWhenUsed/>
    <w:rsid w:val="001D52D1"/>
    <w:pPr>
      <w:tabs>
        <w:tab w:val="center" w:pos="4153"/>
        <w:tab w:val="right" w:pos="8306"/>
      </w:tabs>
      <w:snapToGrid w:val="0"/>
    </w:pPr>
    <w:rPr>
      <w:sz w:val="20"/>
      <w:szCs w:val="20"/>
    </w:rPr>
  </w:style>
  <w:style w:type="character" w:customStyle="1" w:styleId="a7">
    <w:name w:val="頁首 字元"/>
    <w:basedOn w:val="a0"/>
    <w:link w:val="a6"/>
    <w:uiPriority w:val="99"/>
    <w:rsid w:val="001D52D1"/>
    <w:rPr>
      <w:sz w:val="20"/>
      <w:szCs w:val="20"/>
    </w:rPr>
  </w:style>
  <w:style w:type="paragraph" w:styleId="a8">
    <w:name w:val="footer"/>
    <w:basedOn w:val="a"/>
    <w:link w:val="a9"/>
    <w:uiPriority w:val="99"/>
    <w:unhideWhenUsed/>
    <w:rsid w:val="001D52D1"/>
    <w:pPr>
      <w:tabs>
        <w:tab w:val="center" w:pos="4153"/>
        <w:tab w:val="right" w:pos="8306"/>
      </w:tabs>
      <w:snapToGrid w:val="0"/>
    </w:pPr>
    <w:rPr>
      <w:sz w:val="20"/>
      <w:szCs w:val="20"/>
    </w:rPr>
  </w:style>
  <w:style w:type="character" w:customStyle="1" w:styleId="a9">
    <w:name w:val="頁尾 字元"/>
    <w:basedOn w:val="a0"/>
    <w:link w:val="a8"/>
    <w:uiPriority w:val="99"/>
    <w:rsid w:val="001D52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93034">
      <w:bodyDiv w:val="1"/>
      <w:marLeft w:val="0"/>
      <w:marRight w:val="0"/>
      <w:marTop w:val="0"/>
      <w:marBottom w:val="0"/>
      <w:divBdr>
        <w:top w:val="none" w:sz="0" w:space="0" w:color="auto"/>
        <w:left w:val="none" w:sz="0" w:space="0" w:color="auto"/>
        <w:bottom w:val="none" w:sz="0" w:space="0" w:color="auto"/>
        <w:right w:val="none" w:sz="0" w:space="0" w:color="auto"/>
      </w:divBdr>
    </w:div>
    <w:div w:id="386337969">
      <w:bodyDiv w:val="1"/>
      <w:marLeft w:val="0"/>
      <w:marRight w:val="0"/>
      <w:marTop w:val="0"/>
      <w:marBottom w:val="0"/>
      <w:divBdr>
        <w:top w:val="none" w:sz="0" w:space="0" w:color="auto"/>
        <w:left w:val="none" w:sz="0" w:space="0" w:color="auto"/>
        <w:bottom w:val="none" w:sz="0" w:space="0" w:color="auto"/>
        <w:right w:val="none" w:sz="0" w:space="0" w:color="auto"/>
      </w:divBdr>
    </w:div>
    <w:div w:id="1058700282">
      <w:bodyDiv w:val="1"/>
      <w:marLeft w:val="0"/>
      <w:marRight w:val="0"/>
      <w:marTop w:val="0"/>
      <w:marBottom w:val="0"/>
      <w:divBdr>
        <w:top w:val="none" w:sz="0" w:space="0" w:color="auto"/>
        <w:left w:val="none" w:sz="0" w:space="0" w:color="auto"/>
        <w:bottom w:val="none" w:sz="0" w:space="0" w:color="auto"/>
        <w:right w:val="none" w:sz="0" w:space="0" w:color="auto"/>
      </w:divBdr>
    </w:div>
    <w:div w:id="1098907798">
      <w:bodyDiv w:val="1"/>
      <w:marLeft w:val="0"/>
      <w:marRight w:val="0"/>
      <w:marTop w:val="0"/>
      <w:marBottom w:val="0"/>
      <w:divBdr>
        <w:top w:val="none" w:sz="0" w:space="0" w:color="auto"/>
        <w:left w:val="none" w:sz="0" w:space="0" w:color="auto"/>
        <w:bottom w:val="none" w:sz="0" w:space="0" w:color="auto"/>
        <w:right w:val="none" w:sz="0" w:space="0" w:color="auto"/>
      </w:divBdr>
    </w:div>
    <w:div w:id="123982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seattlebhotel.com/main/main.html" TargetMode="External"/><Relationship Id="rId3" Type="http://schemas.openxmlformats.org/officeDocument/2006/relationships/settings" Target="settings.xml"/><Relationship Id="rId21" Type="http://schemas.openxmlformats.org/officeDocument/2006/relationships/hyperlink" Target="http://npno25.modoo.a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hanwharesort.co.kr/irsweb/resort3/eng/resort/rs_room.do?bp_cd=1001" TargetMode="External"/><Relationship Id="rId2" Type="http://schemas.openxmlformats.org/officeDocument/2006/relationships/styles" Target="styles.xml"/><Relationship Id="rId16" Type="http://schemas.openxmlformats.org/officeDocument/2006/relationships/hyperlink" Target="http://www.jonehotel.com/view/index.do?SS_SVC_LANG_CODE=CHN" TargetMode="External"/><Relationship Id="rId20" Type="http://schemas.openxmlformats.org/officeDocument/2006/relationships/hyperlink" Target="http://www.seattlebhotel.com/main/mai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npno25.modoo.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ingkongbudae.co.kr/" TargetMode="External"/><Relationship Id="rId22" Type="http://schemas.openxmlformats.org/officeDocument/2006/relationships/hyperlink" Target="http://www.jonehotel.com/view/index.do?SS_SVC_LANG_CODE=CH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800</Words>
  <Characters>4563</Characters>
  <Application>Microsoft Office Word</Application>
  <DocSecurity>0</DocSecurity>
  <Lines>38</Lines>
  <Paragraphs>10</Paragraphs>
  <ScaleCrop>false</ScaleCrop>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可依玩釜山鎮海賞櫻雙城記《不走人蔘店》</dc:title>
  <dc:creator/>
  <cp:lastModifiedBy>user</cp:lastModifiedBy>
  <cp:revision>10</cp:revision>
  <dcterms:created xsi:type="dcterms:W3CDTF">2024-10-29T03:31:00Z</dcterms:created>
  <dcterms:modified xsi:type="dcterms:W3CDTF">2024-10-30T02:05:00Z</dcterms:modified>
</cp:coreProperties>
</file>