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AB3628" w:rsidRPr="00AB3628" w14:paraId="4DD2D98E" w14:textId="77777777" w:rsidTr="009C30F8">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549F9B" w14:textId="77777777" w:rsidR="00AB3628" w:rsidRPr="00D84DBE" w:rsidRDefault="00AB3628" w:rsidP="00F33077">
            <w:pPr>
              <w:widowControl/>
              <w:spacing w:line="0" w:lineRule="atLeast"/>
              <w:jc w:val="center"/>
              <w:rPr>
                <w:rFonts w:ascii="Times New Roman" w:eastAsia="新細明體" w:hAnsi="Times New Roman" w:cs="Times New Roman"/>
                <w:color w:val="000000"/>
                <w:kern w:val="0"/>
                <w:sz w:val="48"/>
                <w:szCs w:val="48"/>
              </w:rPr>
            </w:pPr>
            <w:r w:rsidRPr="00D84DBE">
              <w:rPr>
                <w:rFonts w:ascii="Times New Roman" w:eastAsia="新細明體" w:hAnsi="Times New Roman" w:cs="Times New Roman"/>
                <w:b/>
                <w:bCs/>
                <w:color w:val="000000"/>
                <w:kern w:val="0"/>
                <w:sz w:val="48"/>
                <w:szCs w:val="48"/>
              </w:rPr>
              <w:t>漫遊輕井澤～富士山絕景溫泉螃蟹５日</w:t>
            </w:r>
          </w:p>
          <w:p w14:paraId="6EF296AB" w14:textId="5835CCC8" w:rsidR="00D84DBE" w:rsidRPr="00D84DBE" w:rsidRDefault="00D84DBE" w:rsidP="00F33077">
            <w:pPr>
              <w:widowControl/>
              <w:spacing w:line="0" w:lineRule="atLeast"/>
              <w:jc w:val="center"/>
              <w:rPr>
                <w:rFonts w:ascii="Times New Roman" w:eastAsia="新細明體" w:hAnsi="Times New Roman" w:cs="Times New Roman"/>
                <w:b/>
                <w:bCs/>
                <w:color w:val="000000"/>
                <w:kern w:val="0"/>
                <w:sz w:val="32"/>
                <w:szCs w:val="32"/>
              </w:rPr>
            </w:pPr>
            <w:r w:rsidRPr="00D84DBE">
              <w:rPr>
                <w:rFonts w:ascii="Times New Roman" w:eastAsia="新細明體" w:hAnsi="Times New Roman" w:cs="Times New Roman" w:hint="eastAsia"/>
                <w:b/>
                <w:bCs/>
                <w:color w:val="000000"/>
                <w:kern w:val="0"/>
                <w:sz w:val="32"/>
                <w:szCs w:val="32"/>
              </w:rPr>
              <w:t>淺草觀音寺、鎌倉</w:t>
            </w:r>
            <w:r w:rsidR="004C4F85">
              <w:rPr>
                <w:rFonts w:ascii="Times New Roman" w:eastAsia="新細明體" w:hAnsi="Times New Roman" w:cs="Times New Roman" w:hint="eastAsia"/>
                <w:b/>
                <w:bCs/>
                <w:color w:val="000000"/>
                <w:kern w:val="0"/>
                <w:sz w:val="32"/>
                <w:szCs w:val="32"/>
              </w:rPr>
              <w:t>、</w:t>
            </w:r>
            <w:r w:rsidRPr="00D84DBE">
              <w:rPr>
                <w:rFonts w:ascii="Times New Roman" w:eastAsia="新細明體" w:hAnsi="Times New Roman" w:cs="Times New Roman" w:hint="eastAsia"/>
                <w:b/>
                <w:bCs/>
                <w:color w:val="000000"/>
                <w:kern w:val="0"/>
                <w:sz w:val="32"/>
                <w:szCs w:val="32"/>
              </w:rPr>
              <w:t>鶴岡八幡宮、白絲瀑布、聖保羅教堂、川越老街</w:t>
            </w:r>
          </w:p>
          <w:p w14:paraId="5BE3D0EC" w14:textId="113D319A" w:rsidR="00D84DBE" w:rsidRPr="00D84DBE" w:rsidRDefault="00D84DBE" w:rsidP="00F33077">
            <w:pPr>
              <w:widowControl/>
              <w:spacing w:line="0" w:lineRule="atLeast"/>
              <w:rPr>
                <w:rFonts w:ascii="Times New Roman" w:eastAsia="新細明體" w:hAnsi="Times New Roman" w:cs="Times New Roman"/>
                <w:color w:val="000000"/>
                <w:kern w:val="0"/>
                <w:szCs w:val="24"/>
              </w:rPr>
            </w:pPr>
          </w:p>
        </w:tc>
      </w:tr>
      <w:tr w:rsidR="00AB3628" w:rsidRPr="00D84DBE" w14:paraId="5BDD94C1" w14:textId="77777777" w:rsidTr="009C30F8">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AB3628" w:rsidRPr="00D84DBE" w14:paraId="7DC837B3" w14:textId="77777777">
              <w:trPr>
                <w:tblCellSpacing w:w="22" w:type="dxa"/>
                <w:jc w:val="center"/>
              </w:trPr>
              <w:tc>
                <w:tcPr>
                  <w:tcW w:w="0" w:type="auto"/>
                  <w:gridSpan w:val="2"/>
                  <w:vAlign w:val="center"/>
                  <w:hideMark/>
                </w:tcPr>
                <w:p w14:paraId="33F29EF0" w14:textId="6A124476" w:rsidR="00AB3628" w:rsidRPr="00D84DBE" w:rsidRDefault="00AB3628" w:rsidP="00F33077">
                  <w:pPr>
                    <w:widowControl/>
                    <w:spacing w:line="0" w:lineRule="atLeast"/>
                    <w:rPr>
                      <w:rFonts w:ascii="微軟正黑體" w:eastAsia="微軟正黑體" w:hAnsi="微軟正黑體" w:cs="新細明體"/>
                      <w:b/>
                      <w:bCs/>
                      <w:color w:val="000000"/>
                      <w:kern w:val="0"/>
                      <w:sz w:val="30"/>
                      <w:szCs w:val="30"/>
                    </w:rPr>
                  </w:pPr>
                  <w:r w:rsidRPr="00D84DBE">
                    <w:rPr>
                      <w:rFonts w:ascii="微軟正黑體" w:eastAsia="微軟正黑體" w:hAnsi="微軟正黑體" w:cs="新細明體"/>
                      <w:b/>
                      <w:bCs/>
                      <w:color w:val="CC3366"/>
                      <w:kern w:val="0"/>
                      <w:sz w:val="30"/>
                      <w:szCs w:val="30"/>
                    </w:rPr>
                    <w:t>★</w:t>
                  </w:r>
                  <w:r w:rsidRPr="00D84DBE">
                    <w:rPr>
                      <w:rFonts w:ascii="微軟正黑體" w:eastAsia="微軟正黑體" w:hAnsi="微軟正黑體" w:cs="新細明體"/>
                      <w:b/>
                      <w:bCs/>
                      <w:color w:val="000000"/>
                      <w:kern w:val="0"/>
                      <w:sz w:val="30"/>
                      <w:szCs w:val="30"/>
                    </w:rPr>
                    <w:t> 特別安排：</w:t>
                  </w:r>
                  <w:r w:rsidR="00125E3D" w:rsidRPr="00AB3628">
                    <w:rPr>
                      <w:rFonts w:ascii="新細明體" w:eastAsia="新細明體" w:hAnsi="新細明體" w:cs="新細明體"/>
                      <w:noProof/>
                      <w:color w:val="000000"/>
                      <w:kern w:val="0"/>
                      <w:szCs w:val="24"/>
                    </w:rPr>
                    <w:drawing>
                      <wp:inline distT="0" distB="0" distL="0" distR="0" wp14:anchorId="59D945B2" wp14:editId="6E6C68A8">
                        <wp:extent cx="6480000" cy="4532131"/>
                        <wp:effectExtent l="0" t="0" r="0" b="19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480000" cy="4532131"/>
                                </a:xfrm>
                                <a:prstGeom prst="rect">
                                  <a:avLst/>
                                </a:prstGeom>
                                <a:noFill/>
                                <a:ln>
                                  <a:noFill/>
                                </a:ln>
                              </pic:spPr>
                            </pic:pic>
                          </a:graphicData>
                        </a:graphic>
                      </wp:inline>
                    </w:drawing>
                  </w:r>
                </w:p>
              </w:tc>
            </w:tr>
            <w:tr w:rsidR="00AB3628" w:rsidRPr="00D84DBE" w14:paraId="7A5AA575" w14:textId="77777777">
              <w:trPr>
                <w:tblCellSpacing w:w="22" w:type="dxa"/>
                <w:jc w:val="center"/>
              </w:trPr>
              <w:tc>
                <w:tcPr>
                  <w:tcW w:w="0" w:type="auto"/>
                  <w:gridSpan w:val="2"/>
                  <w:vAlign w:val="center"/>
                  <w:hideMark/>
                </w:tcPr>
                <w:p w14:paraId="050DB80E" w14:textId="7E360226" w:rsidR="00AB3628" w:rsidRPr="00D84DBE" w:rsidRDefault="00AB3628" w:rsidP="00F33077">
                  <w:pPr>
                    <w:widowControl/>
                    <w:spacing w:line="0" w:lineRule="atLeast"/>
                    <w:rPr>
                      <w:rFonts w:ascii="微軟正黑體" w:eastAsia="微軟正黑體" w:hAnsi="微軟正黑體" w:cs="新細明體"/>
                      <w:color w:val="000000"/>
                      <w:kern w:val="0"/>
                      <w:szCs w:val="24"/>
                    </w:rPr>
                  </w:pPr>
                  <w:r w:rsidRPr="00D84DBE">
                    <w:rPr>
                      <w:rFonts w:ascii="微軟正黑體" w:eastAsia="微軟正黑體" w:hAnsi="微軟正黑體" w:cs="新細明體"/>
                      <w:noProof/>
                      <w:color w:val="000000"/>
                      <w:kern w:val="0"/>
                      <w:szCs w:val="24"/>
                    </w:rPr>
                    <w:lastRenderedPageBreak/>
                    <w:drawing>
                      <wp:inline distT="0" distB="0" distL="0" distR="0" wp14:anchorId="33D53443" wp14:editId="0165D352">
                        <wp:extent cx="6467475" cy="96583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67475" cy="9658350"/>
                                </a:xfrm>
                                <a:prstGeom prst="rect">
                                  <a:avLst/>
                                </a:prstGeom>
                                <a:noFill/>
                                <a:ln>
                                  <a:noFill/>
                                </a:ln>
                              </pic:spPr>
                            </pic:pic>
                          </a:graphicData>
                        </a:graphic>
                      </wp:inline>
                    </w:drawing>
                  </w:r>
                  <w:r w:rsidRPr="00D84DBE">
                    <w:rPr>
                      <w:rFonts w:ascii="微軟正黑體" w:eastAsia="微軟正黑體" w:hAnsi="微軟正黑體" w:cs="新細明體"/>
                      <w:noProof/>
                      <w:color w:val="000000"/>
                      <w:kern w:val="0"/>
                      <w:szCs w:val="24"/>
                    </w:rPr>
                    <w:drawing>
                      <wp:inline distT="0" distB="0" distL="0" distR="0" wp14:anchorId="1542CB54" wp14:editId="6334F347">
                        <wp:extent cx="6477000" cy="96297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77000" cy="9629775"/>
                                </a:xfrm>
                                <a:prstGeom prst="rect">
                                  <a:avLst/>
                                </a:prstGeom>
                                <a:noFill/>
                                <a:ln>
                                  <a:noFill/>
                                </a:ln>
                              </pic:spPr>
                            </pic:pic>
                          </a:graphicData>
                        </a:graphic>
                      </wp:inline>
                    </w:drawing>
                  </w:r>
                  <w:r w:rsidRPr="00D84DBE">
                    <w:rPr>
                      <w:rFonts w:ascii="微軟正黑體" w:eastAsia="微軟正黑體" w:hAnsi="微軟正黑體" w:cs="新細明體"/>
                      <w:noProof/>
                      <w:color w:val="000000"/>
                      <w:kern w:val="0"/>
                      <w:szCs w:val="24"/>
                    </w:rPr>
                    <w:drawing>
                      <wp:inline distT="0" distB="0" distL="0" distR="0" wp14:anchorId="3E7F18F4" wp14:editId="766A330A">
                        <wp:extent cx="6448425" cy="83724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48425" cy="8372475"/>
                                </a:xfrm>
                                <a:prstGeom prst="rect">
                                  <a:avLst/>
                                </a:prstGeom>
                                <a:noFill/>
                                <a:ln>
                                  <a:noFill/>
                                </a:ln>
                              </pic:spPr>
                            </pic:pic>
                          </a:graphicData>
                        </a:graphic>
                      </wp:inline>
                    </w:drawing>
                  </w:r>
                </w:p>
              </w:tc>
            </w:tr>
            <w:tr w:rsidR="00AB3628" w:rsidRPr="00D84DBE" w14:paraId="153B08C7" w14:textId="77777777">
              <w:trPr>
                <w:tblCellSpacing w:w="22" w:type="dxa"/>
                <w:jc w:val="center"/>
              </w:trPr>
              <w:tc>
                <w:tcPr>
                  <w:tcW w:w="0" w:type="auto"/>
                  <w:gridSpan w:val="2"/>
                  <w:vAlign w:val="center"/>
                  <w:hideMark/>
                </w:tcPr>
                <w:p w14:paraId="028A7870" w14:textId="77777777" w:rsidR="00AB3628" w:rsidRPr="00D84DBE" w:rsidRDefault="00AB3628" w:rsidP="00F33077">
                  <w:pPr>
                    <w:widowControl/>
                    <w:spacing w:line="0" w:lineRule="atLeast"/>
                    <w:rPr>
                      <w:rFonts w:ascii="微軟正黑體" w:eastAsia="微軟正黑體" w:hAnsi="微軟正黑體" w:cs="新細明體"/>
                      <w:b/>
                      <w:bCs/>
                      <w:color w:val="000000"/>
                      <w:kern w:val="0"/>
                      <w:sz w:val="30"/>
                      <w:szCs w:val="30"/>
                    </w:rPr>
                  </w:pPr>
                  <w:r w:rsidRPr="00D84DBE">
                    <w:rPr>
                      <w:rFonts w:ascii="微軟正黑體" w:eastAsia="微軟正黑體" w:hAnsi="微軟正黑體" w:cs="新細明體"/>
                      <w:b/>
                      <w:bCs/>
                      <w:color w:val="CC3366"/>
                      <w:kern w:val="0"/>
                      <w:sz w:val="30"/>
                      <w:szCs w:val="30"/>
                    </w:rPr>
                    <w:t>★</w:t>
                  </w:r>
                  <w:r w:rsidRPr="00D84DBE">
                    <w:rPr>
                      <w:rFonts w:ascii="微軟正黑體" w:eastAsia="微軟正黑體" w:hAnsi="微軟正黑體" w:cs="新細明體"/>
                      <w:b/>
                      <w:bCs/>
                      <w:color w:val="000000"/>
                      <w:kern w:val="0"/>
                      <w:sz w:val="30"/>
                      <w:szCs w:val="30"/>
                    </w:rPr>
                    <w:t> 團費說明：</w:t>
                  </w:r>
                </w:p>
              </w:tc>
            </w:tr>
            <w:tr w:rsidR="00AB3628" w:rsidRPr="00D84DBE" w14:paraId="0CD649E6" w14:textId="77777777">
              <w:trPr>
                <w:tblCellSpacing w:w="22" w:type="dxa"/>
                <w:jc w:val="center"/>
              </w:trPr>
              <w:tc>
                <w:tcPr>
                  <w:tcW w:w="800" w:type="pct"/>
                  <w:hideMark/>
                </w:tcPr>
                <w:p w14:paraId="14CC7498" w14:textId="77777777" w:rsidR="00AB3628" w:rsidRPr="00D84DBE" w:rsidRDefault="00AB3628" w:rsidP="00F33077">
                  <w:pPr>
                    <w:widowControl/>
                    <w:spacing w:line="0" w:lineRule="atLeast"/>
                    <w:jc w:val="right"/>
                    <w:rPr>
                      <w:rFonts w:ascii="微軟正黑體" w:eastAsia="微軟正黑體" w:hAnsi="微軟正黑體" w:cs="新細明體"/>
                      <w:color w:val="000000"/>
                      <w:kern w:val="0"/>
                      <w:szCs w:val="24"/>
                    </w:rPr>
                  </w:pPr>
                  <w:r w:rsidRPr="00D84DBE">
                    <w:rPr>
                      <w:rFonts w:ascii="微軟正黑體" w:eastAsia="微軟正黑體" w:hAnsi="微軟正黑體" w:cs="新細明體"/>
                      <w:color w:val="000000"/>
                      <w:kern w:val="0"/>
                      <w:szCs w:val="24"/>
                    </w:rPr>
                    <w:t>團費包含：</w:t>
                  </w:r>
                </w:p>
              </w:tc>
              <w:tc>
                <w:tcPr>
                  <w:tcW w:w="4200" w:type="pct"/>
                  <w:vAlign w:val="center"/>
                  <w:hideMark/>
                </w:tcPr>
                <w:p w14:paraId="02A19B7A" w14:textId="77777777" w:rsidR="00AB3628" w:rsidRPr="00D84DBE" w:rsidRDefault="00AB3628" w:rsidP="00F33077">
                  <w:pPr>
                    <w:widowControl/>
                    <w:spacing w:line="0" w:lineRule="atLeast"/>
                    <w:rPr>
                      <w:rFonts w:ascii="微軟正黑體" w:eastAsia="微軟正黑體" w:hAnsi="微軟正黑體" w:cs="新細明體"/>
                      <w:color w:val="000000"/>
                      <w:kern w:val="0"/>
                      <w:szCs w:val="24"/>
                    </w:rPr>
                  </w:pPr>
                  <w:r w:rsidRPr="00D84DBE">
                    <w:rPr>
                      <w:rFonts w:ascii="微軟正黑體" w:eastAsia="微軟正黑體" w:hAnsi="微軟正黑體" w:cs="新細明體"/>
                      <w:color w:val="000000"/>
                      <w:kern w:val="0"/>
                      <w:szCs w:val="24"/>
                    </w:rPr>
                    <w:t>免簽證,含國內外機場稅</w:t>
                  </w:r>
                </w:p>
              </w:tc>
            </w:tr>
            <w:tr w:rsidR="00AB3628" w:rsidRPr="00D84DBE" w14:paraId="12CE6B7A" w14:textId="77777777">
              <w:trPr>
                <w:tblCellSpacing w:w="22" w:type="dxa"/>
                <w:jc w:val="center"/>
              </w:trPr>
              <w:tc>
                <w:tcPr>
                  <w:tcW w:w="800" w:type="pct"/>
                  <w:hideMark/>
                </w:tcPr>
                <w:p w14:paraId="13DDC757" w14:textId="77777777" w:rsidR="00AB3628" w:rsidRPr="00D84DBE" w:rsidRDefault="00AB3628" w:rsidP="00F33077">
                  <w:pPr>
                    <w:widowControl/>
                    <w:spacing w:line="0" w:lineRule="atLeast"/>
                    <w:jc w:val="right"/>
                    <w:rPr>
                      <w:rFonts w:ascii="微軟正黑體" w:eastAsia="微軟正黑體" w:hAnsi="微軟正黑體" w:cs="新細明體"/>
                      <w:color w:val="000000"/>
                      <w:kern w:val="0"/>
                      <w:szCs w:val="24"/>
                    </w:rPr>
                  </w:pPr>
                  <w:r w:rsidRPr="00D84DBE">
                    <w:rPr>
                      <w:rFonts w:ascii="微軟正黑體" w:eastAsia="微軟正黑體" w:hAnsi="微軟正黑體" w:cs="新細明體"/>
                      <w:color w:val="000000"/>
                      <w:kern w:val="0"/>
                      <w:szCs w:val="24"/>
                    </w:rPr>
                    <w:t>團費不含：</w:t>
                  </w:r>
                </w:p>
              </w:tc>
              <w:tc>
                <w:tcPr>
                  <w:tcW w:w="4200" w:type="pct"/>
                  <w:vAlign w:val="center"/>
                  <w:hideMark/>
                </w:tcPr>
                <w:p w14:paraId="3E35035A" w14:textId="77777777" w:rsidR="00AB3628" w:rsidRPr="00D84DBE" w:rsidRDefault="00AB3628" w:rsidP="00F33077">
                  <w:pPr>
                    <w:widowControl/>
                    <w:spacing w:line="0" w:lineRule="atLeast"/>
                    <w:rPr>
                      <w:rFonts w:ascii="微軟正黑體" w:eastAsia="微軟正黑體" w:hAnsi="微軟正黑體" w:cs="新細明體"/>
                      <w:color w:val="000000"/>
                      <w:kern w:val="0"/>
                      <w:szCs w:val="24"/>
                    </w:rPr>
                  </w:pPr>
                  <w:r w:rsidRPr="00D84DBE">
                    <w:rPr>
                      <w:rFonts w:ascii="微軟正黑體" w:eastAsia="微軟正黑體" w:hAnsi="微軟正黑體" w:cs="新細明體"/>
                      <w:color w:val="000000"/>
                      <w:kern w:val="0"/>
                      <w:szCs w:val="24"/>
                    </w:rPr>
                    <w:t>不含小費,不含行李超重費</w:t>
                  </w:r>
                </w:p>
              </w:tc>
            </w:tr>
          </w:tbl>
          <w:p w14:paraId="13FDE5F7" w14:textId="77777777" w:rsidR="00AB3628" w:rsidRPr="00D84DBE" w:rsidRDefault="00AB3628" w:rsidP="00F33077">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0E6BE284" w14:textId="77777777" w:rsidR="00AB3628" w:rsidRPr="00D84DBE" w:rsidRDefault="00AB3628" w:rsidP="00F33077">
            <w:pPr>
              <w:widowControl/>
              <w:spacing w:line="0" w:lineRule="atLeast"/>
              <w:rPr>
                <w:rFonts w:ascii="微軟正黑體" w:eastAsia="微軟正黑體" w:hAnsi="微軟正黑體" w:cs="Times New Roman"/>
                <w:kern w:val="0"/>
                <w:sz w:val="20"/>
                <w:szCs w:val="20"/>
              </w:rPr>
            </w:pPr>
          </w:p>
        </w:tc>
      </w:tr>
      <w:tr w:rsidR="00AB3628" w:rsidRPr="00F33077" w14:paraId="2637E0EE" w14:textId="77777777" w:rsidTr="009C30F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2682C1" w14:textId="44C4F3FB" w:rsidR="00AB3628" w:rsidRPr="00F33077" w:rsidRDefault="00AB3628" w:rsidP="00F33077">
            <w:pPr>
              <w:widowControl/>
              <w:spacing w:line="0" w:lineRule="atLeast"/>
              <w:jc w:val="center"/>
              <w:rPr>
                <w:rFonts w:ascii="微軟正黑體" w:eastAsia="微軟正黑體" w:hAnsi="微軟正黑體" w:cs="Times New Roman"/>
                <w:kern w:val="0"/>
                <w:szCs w:val="24"/>
              </w:rPr>
            </w:pPr>
            <w:r w:rsidRPr="00F33077">
              <w:rPr>
                <w:rFonts w:ascii="微軟正黑體" w:eastAsia="微軟正黑體" w:hAnsi="微軟正黑體" w:cs="Times New Roman"/>
                <w:noProof/>
                <w:kern w:val="0"/>
                <w:szCs w:val="24"/>
              </w:rPr>
              <w:drawing>
                <wp:inline distT="0" distB="0" distL="0" distR="0" wp14:anchorId="2CED0E66" wp14:editId="682534DF">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AB3628" w:rsidRPr="00F33077" w14:paraId="1640DCFE"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AB3628" w:rsidRPr="00F33077" w14:paraId="1FCCABC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5731B13"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BE29692" w14:textId="09DAA591"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EB743BD" w14:textId="0050EF39"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7AEAEA8"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36F4CC1"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FE06D44"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航班編號</w:t>
                        </w:r>
                      </w:p>
                    </w:tc>
                  </w:tr>
                  <w:tr w:rsidR="00AB3628" w:rsidRPr="00F33077" w14:paraId="7EAB9AE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9E70EF2"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03513FD" w14:textId="240E6632"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4C7B9F" w14:textId="3BF6026C"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19:25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2F4AC6"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TPE/NRT</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5543EC4"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F8B103"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JX804</w:t>
                        </w:r>
                      </w:p>
                    </w:tc>
                  </w:tr>
                  <w:tr w:rsidR="00AB3628" w:rsidRPr="00F33077" w14:paraId="5FB64AD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8626F74"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35A7F66" w14:textId="577360AF"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20:40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1D61FC2" w14:textId="67C7C339"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23:10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E8D15B0"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NRT/TPE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585F453"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EFB09DD" w14:textId="77777777" w:rsidR="00AB3628" w:rsidRPr="00F33077" w:rsidRDefault="00AB3628" w:rsidP="00F33077">
                        <w:pPr>
                          <w:widowControl/>
                          <w:spacing w:line="0" w:lineRule="atLeast"/>
                          <w:jc w:val="center"/>
                          <w:rPr>
                            <w:rFonts w:ascii="微軟正黑體" w:eastAsia="微軟正黑體" w:hAnsi="微軟正黑體" w:cs="新細明體"/>
                            <w:color w:val="000000"/>
                            <w:kern w:val="0"/>
                            <w:szCs w:val="24"/>
                          </w:rPr>
                        </w:pPr>
                        <w:r w:rsidRPr="00F33077">
                          <w:rPr>
                            <w:rFonts w:ascii="微軟正黑體" w:eastAsia="微軟正黑體" w:hAnsi="微軟正黑體" w:cs="新細明體"/>
                            <w:color w:val="000000"/>
                            <w:kern w:val="0"/>
                            <w:szCs w:val="24"/>
                          </w:rPr>
                          <w:t>JX805</w:t>
                        </w:r>
                      </w:p>
                    </w:tc>
                  </w:tr>
                </w:tbl>
                <w:p w14:paraId="6F61CEA1" w14:textId="77777777" w:rsidR="00AB3628" w:rsidRPr="00F33077" w:rsidRDefault="00AB3628" w:rsidP="00F33077">
                  <w:pPr>
                    <w:widowControl/>
                    <w:spacing w:line="0" w:lineRule="atLeast"/>
                    <w:rPr>
                      <w:rFonts w:ascii="微軟正黑體" w:eastAsia="微軟正黑體" w:hAnsi="微軟正黑體" w:cs="新細明體"/>
                      <w:kern w:val="0"/>
                      <w:szCs w:val="24"/>
                    </w:rPr>
                  </w:pPr>
                </w:p>
              </w:tc>
            </w:tr>
          </w:tbl>
          <w:p w14:paraId="516AC255" w14:textId="77777777" w:rsidR="00AB3628" w:rsidRPr="00F33077" w:rsidRDefault="00AB3628" w:rsidP="00F33077">
            <w:pPr>
              <w:widowControl/>
              <w:spacing w:line="0" w:lineRule="atLeast"/>
              <w:jc w:val="center"/>
              <w:rPr>
                <w:rFonts w:ascii="微軟正黑體" w:eastAsia="微軟正黑體" w:hAnsi="微軟正黑體" w:cs="Times New Roman"/>
                <w:vanish/>
                <w:kern w:val="0"/>
                <w:szCs w:val="24"/>
              </w:rPr>
            </w:pPr>
          </w:p>
          <w:p w14:paraId="48F4ADF5" w14:textId="771CEACF" w:rsidR="00AB3628" w:rsidRPr="00F33077" w:rsidRDefault="00D84DBE" w:rsidP="00F33077">
            <w:pPr>
              <w:widowControl/>
              <w:spacing w:line="0" w:lineRule="atLeast"/>
              <w:jc w:val="center"/>
              <w:rPr>
                <w:rFonts w:ascii="微軟正黑體" w:eastAsia="微軟正黑體" w:hAnsi="微軟正黑體" w:cs="Times New Roman"/>
                <w:vanish/>
                <w:kern w:val="0"/>
                <w:szCs w:val="24"/>
              </w:rPr>
            </w:pPr>
            <w:r w:rsidRPr="00F33077">
              <w:rPr>
                <w:rFonts w:ascii="微軟正黑體" w:eastAsia="微軟正黑體" w:hAnsi="微軟正黑體" w:cs="新細明體"/>
                <w:noProof/>
                <w:color w:val="000000"/>
                <w:kern w:val="0"/>
                <w:szCs w:val="24"/>
              </w:rPr>
              <w:drawing>
                <wp:inline distT="0" distB="0" distL="0" distR="0" wp14:anchorId="2B691198" wp14:editId="6CE6AA6E">
                  <wp:extent cx="790575" cy="190500"/>
                  <wp:effectExtent l="0" t="0" r="9525" b="0"/>
                  <wp:docPr id="883022311" name="圖片 88302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AB3628" w:rsidRPr="00F33077" w14:paraId="58E4584D" w14:textId="77777777">
              <w:trPr>
                <w:trHeight w:val="300"/>
                <w:tblCellSpacing w:w="22" w:type="dxa"/>
                <w:jc w:val="center"/>
              </w:trPr>
              <w:tc>
                <w:tcPr>
                  <w:tcW w:w="0" w:type="auto"/>
                  <w:vAlign w:val="center"/>
                  <w:hideMark/>
                </w:tcPr>
                <w:p w14:paraId="6DC27A8D" w14:textId="77777777" w:rsidR="00AB3628" w:rsidRPr="00F33077" w:rsidRDefault="00AB3628" w:rsidP="00F33077">
                  <w:pPr>
                    <w:widowControl/>
                    <w:spacing w:line="0" w:lineRule="atLeast"/>
                    <w:rPr>
                      <w:rFonts w:ascii="微軟正黑體" w:eastAsia="微軟正黑體" w:hAnsi="微軟正黑體" w:cs="新細明體"/>
                      <w:b/>
                      <w:bCs/>
                      <w:color w:val="000000"/>
                      <w:kern w:val="0"/>
                      <w:sz w:val="28"/>
                      <w:szCs w:val="28"/>
                    </w:rPr>
                  </w:pPr>
                  <w:r w:rsidRPr="00F33077">
                    <w:rPr>
                      <w:rFonts w:ascii="微軟正黑體" w:eastAsia="微軟正黑體" w:hAnsi="微軟正黑體" w:cs="Segoe UI Symbol"/>
                      <w:b/>
                      <w:bCs/>
                      <w:color w:val="CC3366"/>
                      <w:kern w:val="0"/>
                      <w:sz w:val="28"/>
                      <w:szCs w:val="28"/>
                    </w:rPr>
                    <w:t>★</w:t>
                  </w:r>
                  <w:r w:rsidRPr="00F33077">
                    <w:rPr>
                      <w:rFonts w:ascii="微軟正黑體" w:eastAsia="微軟正黑體" w:hAnsi="微軟正黑體" w:cs="新細明體"/>
                      <w:b/>
                      <w:bCs/>
                      <w:color w:val="CC3366"/>
                      <w:kern w:val="0"/>
                      <w:sz w:val="28"/>
                      <w:szCs w:val="28"/>
                    </w:rPr>
                    <w:t> </w:t>
                  </w:r>
                  <w:r w:rsidRPr="00F33077">
                    <w:rPr>
                      <w:rFonts w:ascii="微軟正黑體" w:eastAsia="微軟正黑體" w:hAnsi="微軟正黑體" w:cs="新細明體"/>
                      <w:b/>
                      <w:bCs/>
                      <w:color w:val="000000"/>
                      <w:kern w:val="0"/>
                      <w:sz w:val="28"/>
                      <w:szCs w:val="28"/>
                    </w:rPr>
                    <w:t>第 1 天 桃園國際機場／成田國際空港→自由探索關東夜之美</w:t>
                  </w:r>
                </w:p>
              </w:tc>
            </w:tr>
            <w:tr w:rsidR="00AB3628" w:rsidRPr="00F33077" w14:paraId="34BB1827" w14:textId="77777777">
              <w:trPr>
                <w:tblCellSpacing w:w="22" w:type="dxa"/>
                <w:jc w:val="center"/>
              </w:trPr>
              <w:tc>
                <w:tcPr>
                  <w:tcW w:w="0" w:type="auto"/>
                  <w:vAlign w:val="center"/>
                  <w:hideMark/>
                </w:tcPr>
                <w:p w14:paraId="1D432A51" w14:textId="1C338D7D" w:rsidR="00AB3628" w:rsidRPr="00F33077" w:rsidRDefault="00F33077"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5D8793C0" wp14:editId="6CAABB77">
                        <wp:simplePos x="0" y="0"/>
                        <wp:positionH relativeFrom="column">
                          <wp:posOffset>-2204720</wp:posOffset>
                        </wp:positionH>
                        <wp:positionV relativeFrom="paragraph">
                          <wp:posOffset>83185</wp:posOffset>
                        </wp:positionV>
                        <wp:extent cx="2114550" cy="1585595"/>
                        <wp:effectExtent l="0" t="0" r="0" b="0"/>
                        <wp:wrapTight wrapText="bothSides">
                          <wp:wrapPolygon edited="0">
                            <wp:start x="0" y="0"/>
                            <wp:lineTo x="0" y="21280"/>
                            <wp:lineTo x="21405" y="21280"/>
                            <wp:lineTo x="2140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1455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28" w:rsidRPr="00F33077">
                    <w:rPr>
                      <w:rFonts w:ascii="微軟正黑體" w:eastAsia="微軟正黑體" w:hAnsi="微軟正黑體" w:cs="新細明體"/>
                      <w:color w:val="000000"/>
                      <w:kern w:val="0"/>
                      <w:sz w:val="22"/>
                    </w:rPr>
                    <w:t>今日集合於桃園國際機場，搭乘豪華客機飛往日本首都『東京』。</w:t>
                  </w:r>
                  <w:r w:rsidR="00AB3628" w:rsidRPr="00F33077">
                    <w:rPr>
                      <w:rFonts w:ascii="微軟正黑體" w:eastAsia="微軟正黑體" w:hAnsi="微軟正黑體" w:cs="新細明體"/>
                      <w:color w:val="000000"/>
                      <w:kern w:val="0"/>
                      <w:sz w:val="22"/>
                    </w:rPr>
                    <w:br/>
                  </w:r>
                  <w:r w:rsidR="00AB3628" w:rsidRPr="00F33077">
                    <w:rPr>
                      <w:rFonts w:ascii="微軟正黑體" w:eastAsia="微軟正黑體" w:hAnsi="微軟正黑體" w:cs="新細明體"/>
                      <w:b/>
                      <w:bCs/>
                      <w:color w:val="0000FF"/>
                      <w:kern w:val="0"/>
                      <w:sz w:val="22"/>
                    </w:rPr>
                    <w:t>【東京】</w:t>
                  </w:r>
                  <w:r w:rsidR="00AB3628" w:rsidRPr="00F33077">
                    <w:rPr>
                      <w:rFonts w:ascii="微軟正黑體" w:eastAsia="微軟正黑體" w:hAnsi="微軟正黑體" w:cs="新細明體"/>
                      <w:color w:val="000000"/>
                      <w:kern w:val="0"/>
                      <w:sz w:val="22"/>
                    </w:rPr>
                    <w:t>是日本首都，也是日本經濟、文化、政治、交通的中心；約佔日本人口的三成，也是世界第一大都會區。東京都亦被認為是世界上最重要的全球都市之一，東京都面積雖小，但地形多變，範圍自海拔4公尺以下的低地，到2000公尺的山地全都包含其中，更是東京都的一大特徵。</w:t>
                  </w:r>
                </w:p>
              </w:tc>
            </w:tr>
            <w:tr w:rsidR="00AB3628" w:rsidRPr="00F33077" w14:paraId="22665BB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AB3628" w:rsidRPr="00F33077" w14:paraId="26B68257" w14:textId="77777777" w:rsidTr="00F3307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89A68E3" w14:textId="000631B8"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住宿：東京銀座Quintessa 或 APA幕張海濱 或 東京灣 東方飯店 或 Hotel Eurasia Maihama Annex 或 東京灣舞濱FIRST RESORT ANNEX 或 MONDAY豐洲 或 VILLA FONTAINE茅場町 或湯楽城</w:t>
                        </w:r>
                        <w:r w:rsidR="009C30F8" w:rsidRPr="00F33077">
                          <w:rPr>
                            <w:rFonts w:ascii="微軟正黑體" w:eastAsia="微軟正黑體" w:hAnsi="微軟正黑體" w:cs="新細明體"/>
                            <w:color w:val="000000"/>
                            <w:kern w:val="0"/>
                            <w:sz w:val="22"/>
                          </w:rPr>
                          <w:t xml:space="preserve"> 或同等級</w:t>
                        </w:r>
                      </w:p>
                    </w:tc>
                  </w:tr>
                  <w:tr w:rsidR="00AB3628" w:rsidRPr="00F33077" w14:paraId="0B87A543" w14:textId="77777777" w:rsidTr="00F33077">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2B30E16" w14:textId="69818D52"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早餐：X</w:t>
                        </w:r>
                        <w:r w:rsidRPr="00F33077">
                          <w:rPr>
                            <w:rFonts w:ascii="微軟正黑體" w:eastAsia="微軟正黑體" w:hAnsi="微軟正黑體" w:cs="新細明體" w:hint="eastAsia"/>
                            <w:color w:val="000000"/>
                            <w:kern w:val="0"/>
                            <w:sz w:val="22"/>
                          </w:rPr>
                          <w:t>XX</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A302A98" w14:textId="1F5759C3"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中餐：X</w:t>
                        </w:r>
                        <w:r w:rsidRPr="00F33077">
                          <w:rPr>
                            <w:rFonts w:ascii="微軟正黑體" w:eastAsia="微軟正黑體" w:hAnsi="微軟正黑體" w:cs="新細明體" w:hint="eastAsia"/>
                            <w:color w:val="000000"/>
                            <w:kern w:val="0"/>
                            <w:sz w:val="22"/>
                          </w:rPr>
                          <w:t>XX</w:t>
                        </w:r>
                      </w:p>
                    </w:tc>
                    <w:tc>
                      <w:tcPr>
                        <w:tcW w:w="182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DF09CB" w14:textId="751B5C83"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晚餐：機上精緻美食+特別贈送～精緻小壽司+綠茶￥150</w:t>
                        </w:r>
                      </w:p>
                    </w:tc>
                  </w:tr>
                </w:tbl>
                <w:p w14:paraId="6DDBC01F" w14:textId="77777777" w:rsidR="00AB3628" w:rsidRPr="00F33077" w:rsidRDefault="00AB3628" w:rsidP="00F33077">
                  <w:pPr>
                    <w:widowControl/>
                    <w:spacing w:line="0" w:lineRule="atLeast"/>
                    <w:jc w:val="center"/>
                    <w:rPr>
                      <w:rFonts w:ascii="微軟正黑體" w:eastAsia="微軟正黑體" w:hAnsi="微軟正黑體" w:cs="新細明體"/>
                      <w:kern w:val="0"/>
                      <w:sz w:val="22"/>
                    </w:rPr>
                  </w:pPr>
                </w:p>
              </w:tc>
            </w:tr>
            <w:tr w:rsidR="00AB3628" w:rsidRPr="00F33077" w14:paraId="20BEF829" w14:textId="77777777">
              <w:trPr>
                <w:trHeight w:val="300"/>
                <w:tblCellSpacing w:w="22" w:type="dxa"/>
                <w:jc w:val="center"/>
              </w:trPr>
              <w:tc>
                <w:tcPr>
                  <w:tcW w:w="0" w:type="auto"/>
                  <w:vAlign w:val="center"/>
                  <w:hideMark/>
                </w:tcPr>
                <w:p w14:paraId="780CDE74" w14:textId="77777777" w:rsidR="00AB3628" w:rsidRPr="00F33077" w:rsidRDefault="00AB3628" w:rsidP="00F33077">
                  <w:pPr>
                    <w:widowControl/>
                    <w:spacing w:line="0" w:lineRule="atLeast"/>
                    <w:rPr>
                      <w:rFonts w:ascii="微軟正黑體" w:eastAsia="微軟正黑體" w:hAnsi="微軟正黑體" w:cs="新細明體"/>
                      <w:b/>
                      <w:bCs/>
                      <w:color w:val="000000"/>
                      <w:kern w:val="0"/>
                      <w:sz w:val="28"/>
                      <w:szCs w:val="28"/>
                    </w:rPr>
                  </w:pPr>
                  <w:r w:rsidRPr="00F33077">
                    <w:rPr>
                      <w:rFonts w:ascii="微軟正黑體" w:eastAsia="微軟正黑體" w:hAnsi="微軟正黑體" w:cs="Segoe UI Symbol"/>
                      <w:b/>
                      <w:bCs/>
                      <w:color w:val="CC3366"/>
                      <w:kern w:val="0"/>
                      <w:sz w:val="28"/>
                      <w:szCs w:val="28"/>
                    </w:rPr>
                    <w:t>★</w:t>
                  </w:r>
                  <w:r w:rsidRPr="00F33077">
                    <w:rPr>
                      <w:rFonts w:ascii="微軟正黑體" w:eastAsia="微軟正黑體" w:hAnsi="微軟正黑體" w:cs="新細明體"/>
                      <w:b/>
                      <w:bCs/>
                      <w:color w:val="CC3366"/>
                      <w:kern w:val="0"/>
                      <w:sz w:val="28"/>
                      <w:szCs w:val="28"/>
                    </w:rPr>
                    <w:t> </w:t>
                  </w:r>
                  <w:r w:rsidRPr="00F33077">
                    <w:rPr>
                      <w:rFonts w:ascii="微軟正黑體" w:eastAsia="微軟正黑體" w:hAnsi="微軟正黑體" w:cs="新細明體"/>
                      <w:b/>
                      <w:bCs/>
                      <w:color w:val="000000"/>
                      <w:kern w:val="0"/>
                      <w:sz w:val="28"/>
                      <w:szCs w:val="28"/>
                    </w:rPr>
                    <w:t>第 2 天 飯店→古都鎌倉~鶴岡八幡宮~鎌倉小町通商店街→緣結神社~箱根神社~蘆之湖畔水上鳥居→大石公園~河口湖岸拍攝富士山絕景~河口湖自然生活館→飯店</w:t>
                  </w:r>
                </w:p>
              </w:tc>
            </w:tr>
            <w:tr w:rsidR="00AB3628" w:rsidRPr="00F33077" w14:paraId="6A562DAA" w14:textId="77777777">
              <w:trPr>
                <w:tblCellSpacing w:w="22" w:type="dxa"/>
                <w:jc w:val="center"/>
              </w:trPr>
              <w:tc>
                <w:tcPr>
                  <w:tcW w:w="0" w:type="auto"/>
                  <w:vAlign w:val="center"/>
                  <w:hideMark/>
                </w:tcPr>
                <w:p w14:paraId="6C8291EB" w14:textId="74BDFF09"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noProof/>
                      <w:color w:val="000000"/>
                      <w:kern w:val="0"/>
                      <w:sz w:val="22"/>
                    </w:rPr>
                    <w:drawing>
                      <wp:inline distT="0" distB="0" distL="0" distR="0" wp14:anchorId="353C09A9" wp14:editId="3863EDE8">
                        <wp:extent cx="2152650" cy="1614592"/>
                        <wp:effectExtent l="0" t="0" r="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63032" cy="1622379"/>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5B4B7B39" wp14:editId="56F60D2A">
                        <wp:extent cx="2152650" cy="1614590"/>
                        <wp:effectExtent l="0" t="0" r="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72259" cy="1629298"/>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79C329F2" wp14:editId="20DCF029">
                        <wp:extent cx="2152650" cy="1614589"/>
                        <wp:effectExtent l="0" t="0" r="0" b="508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73845" cy="1630486"/>
                                </a:xfrm>
                                <a:prstGeom prst="rect">
                                  <a:avLst/>
                                </a:prstGeom>
                                <a:noFill/>
                                <a:ln>
                                  <a:noFill/>
                                </a:ln>
                              </pic:spPr>
                            </pic:pic>
                          </a:graphicData>
                        </a:graphic>
                      </wp:inline>
                    </w:drawing>
                  </w:r>
                </w:p>
                <w:p w14:paraId="6824E446" w14:textId="3149A093"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b/>
                      <w:bCs/>
                      <w:color w:val="0000FF"/>
                      <w:kern w:val="0"/>
                      <w:sz w:val="22"/>
                    </w:rPr>
                    <w:t>【鶴岡八幡宮】</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湘南歷史散步</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鎌倉中的代表神社之一『鶴岡八幡宮』，鎮守關東地區的神靈，也被認為是整個國家的守護神。也是古都鎌倉的精神中心，也稱作~鎌倉八幡宮；『鶴岡八幡宮』並非一開始就在這，1063年源賴義回到鎌倉之後，將源氏視為保護神的氏神從京都的石清水八幡宮遷移到鎌倉南部的由比之濱一帶，後來到了1180年遵照神意，才搬遷到現在的地方，源賴朝建立了鎌倉幕府，將八幡宮遷移，於1191年建造的上宮與下宮，依舊保存完好，成為鎌倉的街道中心，這裡也是成為武士們的起源。如此重要的存在，使得整座鎌倉城圍繞著八幡宮而建。</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【鎌倉小町通商店街】</w:t>
                  </w:r>
                  <w:r w:rsidRPr="00F33077">
                    <w:rPr>
                      <w:rFonts w:ascii="微軟正黑體" w:eastAsia="微軟正黑體" w:hAnsi="微軟正黑體" w:cs="新細明體"/>
                      <w:color w:val="000000"/>
                      <w:kern w:val="0"/>
                      <w:sz w:val="22"/>
                    </w:rPr>
                    <w:t>鎌倉小町通是這座古城中心的現代又獨特的一區， 擁有豐富的自然風景和充滿歷史文化風情的小町通商店，這裡有時尚精品店林立，各式美食應有盡有，全年遊客如織，十分熱鬧，值得來這裡逛一逛，享受古都風情。</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【箱根神社】</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蘆之湖上的大鳥居</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建於西元8世紀，位於蘆之湖南端的元箱根，是當地人為了讓船隻下水前，祈求平安儀式而建，是日本少數幾個在水邊的神社；神社正門外屹立了一棵一千五百年的古杉樹，充滿靈氣，見證了神社多年的人事變化，據說是在757年時，萬卷上人把箱根山裡的三個神社合併起來創建了現在的箱根神社，神社內寶物殿收藏有萬卷上人之木雕等『重要文化財產』。</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【大石公園】</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河口湖岸拍攝富士山絕景</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大石公園位於河口湖北岸，從公園能一覽富士山和河口湖的美麗景色，這裡可觀賞到全長350公尺的花道，春有粉櫻、夏有新綠、秋有楓紅、冬有銀雪，一年四季皆有不同風景配上時令花卉可以欣賞。您可邊眺望壯觀的富士山，天氣好時搭配著名「逆富士」</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湖中富士山的倒影</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，邊漫步花街道，讓您忘卻時間，猶如走入世外桃源。</w:t>
                  </w:r>
                  <w:r w:rsidRPr="00F33077">
                    <w:rPr>
                      <w:rFonts w:ascii="微軟正黑體" w:eastAsia="微軟正黑體" w:hAnsi="微軟正黑體" w:cs="新細明體"/>
                      <w:color w:val="000000"/>
                      <w:kern w:val="0"/>
                      <w:sz w:val="22"/>
                    </w:rPr>
                    <w:br/>
                    <w:t>園內有『河口湖自然地生活館』，能制作果醬、櫻桃和蘭莓自助的水果採摘，還有供應特制蘭莓冰淇淋的咖啡。</w:t>
                  </w:r>
                </w:p>
              </w:tc>
            </w:tr>
            <w:tr w:rsidR="00AB3628" w:rsidRPr="00F33077" w14:paraId="50E4C04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AB3628" w:rsidRPr="00F33077" w14:paraId="5BB6B38D" w14:textId="77777777" w:rsidTr="00F3307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722C39B" w14:textId="179B5450"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住宿：河口湖BREEZBAY 或 Fuji Premium Resort 或 富士箱根LAND 或 富士美華 或 本栖鳳凰VIEW 或 石和春日居VIEW</w:t>
                        </w:r>
                        <w:r w:rsidR="009C30F8" w:rsidRPr="00F33077">
                          <w:rPr>
                            <w:rFonts w:ascii="微軟正黑體" w:eastAsia="微軟正黑體" w:hAnsi="微軟正黑體" w:cs="新細明體"/>
                            <w:color w:val="000000"/>
                            <w:kern w:val="0"/>
                            <w:sz w:val="22"/>
                          </w:rPr>
                          <w:t xml:space="preserve"> 或同等級</w:t>
                        </w:r>
                      </w:p>
                    </w:tc>
                  </w:tr>
                  <w:tr w:rsidR="00AB3628" w:rsidRPr="00F33077" w14:paraId="6AD65713" w14:textId="77777777" w:rsidTr="00F33077">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B130271" w14:textId="7204DEFE"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早餐：飯店內精緻早餐</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35150D6" w14:textId="3FEBB0C8"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中餐：花籠日式御膳或蘆之湖風味餐￥2000</w:t>
                        </w:r>
                      </w:p>
                    </w:tc>
                    <w:tc>
                      <w:tcPr>
                        <w:tcW w:w="182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1970CE5" w14:textId="4FE9C1E5"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晚餐：迎賓會席料理或飯店自助餐+螃蟹吃到飽</w:t>
                        </w:r>
                      </w:p>
                    </w:tc>
                  </w:tr>
                </w:tbl>
                <w:p w14:paraId="3BD76259" w14:textId="77777777" w:rsidR="00AB3628" w:rsidRPr="00F33077" w:rsidRDefault="00AB3628" w:rsidP="00F33077">
                  <w:pPr>
                    <w:widowControl/>
                    <w:spacing w:line="0" w:lineRule="atLeast"/>
                    <w:jc w:val="center"/>
                    <w:rPr>
                      <w:rFonts w:ascii="微軟正黑體" w:eastAsia="微軟正黑體" w:hAnsi="微軟正黑體" w:cs="新細明體"/>
                      <w:kern w:val="0"/>
                      <w:sz w:val="22"/>
                    </w:rPr>
                  </w:pPr>
                </w:p>
              </w:tc>
            </w:tr>
            <w:tr w:rsidR="00AB3628" w:rsidRPr="00F33077" w14:paraId="4908E3C8" w14:textId="77777777">
              <w:trPr>
                <w:trHeight w:val="300"/>
                <w:tblCellSpacing w:w="22" w:type="dxa"/>
                <w:jc w:val="center"/>
              </w:trPr>
              <w:tc>
                <w:tcPr>
                  <w:tcW w:w="0" w:type="auto"/>
                  <w:vAlign w:val="center"/>
                  <w:hideMark/>
                </w:tcPr>
                <w:p w14:paraId="278233C5" w14:textId="77777777" w:rsidR="00AB3628" w:rsidRPr="00F33077" w:rsidRDefault="00AB3628" w:rsidP="00F33077">
                  <w:pPr>
                    <w:widowControl/>
                    <w:spacing w:line="0" w:lineRule="atLeast"/>
                    <w:rPr>
                      <w:rFonts w:ascii="微軟正黑體" w:eastAsia="微軟正黑體" w:hAnsi="微軟正黑體" w:cs="新細明體"/>
                      <w:b/>
                      <w:bCs/>
                      <w:color w:val="000000"/>
                      <w:kern w:val="0"/>
                      <w:sz w:val="28"/>
                      <w:szCs w:val="28"/>
                    </w:rPr>
                  </w:pPr>
                  <w:r w:rsidRPr="00F33077">
                    <w:rPr>
                      <w:rFonts w:ascii="微軟正黑體" w:eastAsia="微軟正黑體" w:hAnsi="微軟正黑體" w:cs="Segoe UI Symbol"/>
                      <w:b/>
                      <w:bCs/>
                      <w:color w:val="CC3366"/>
                      <w:kern w:val="0"/>
                      <w:sz w:val="28"/>
                      <w:szCs w:val="28"/>
                    </w:rPr>
                    <w:t>★</w:t>
                  </w:r>
                  <w:r w:rsidRPr="00F33077">
                    <w:rPr>
                      <w:rFonts w:ascii="微軟正黑體" w:eastAsia="微軟正黑體" w:hAnsi="微軟正黑體" w:cs="新細明體"/>
                      <w:b/>
                      <w:bCs/>
                      <w:color w:val="CC3366"/>
                      <w:kern w:val="0"/>
                      <w:sz w:val="28"/>
                      <w:szCs w:val="28"/>
                    </w:rPr>
                    <w:t> </w:t>
                  </w:r>
                  <w:r w:rsidRPr="00F33077">
                    <w:rPr>
                      <w:rFonts w:ascii="微軟正黑體" w:eastAsia="微軟正黑體" w:hAnsi="微軟正黑體" w:cs="新細明體"/>
                      <w:b/>
                      <w:bCs/>
                      <w:color w:val="000000"/>
                      <w:kern w:val="0"/>
                      <w:sz w:val="28"/>
                      <w:szCs w:val="28"/>
                    </w:rPr>
                    <w:t>第 3 天 飯店→夢幻童話世界~萌木之村→清泉寮牧場~遠眺八岳山峰~每人贈送一隻香濃牛奶冰淇淋→輕井澤的祕境~白絲瀑布~眺望淺間山→飯店</w:t>
                  </w:r>
                </w:p>
              </w:tc>
            </w:tr>
            <w:tr w:rsidR="00AB3628" w:rsidRPr="00F33077" w14:paraId="3CE2365E" w14:textId="77777777">
              <w:trPr>
                <w:tblCellSpacing w:w="22" w:type="dxa"/>
                <w:jc w:val="center"/>
              </w:trPr>
              <w:tc>
                <w:tcPr>
                  <w:tcW w:w="0" w:type="auto"/>
                  <w:vAlign w:val="center"/>
                  <w:hideMark/>
                </w:tcPr>
                <w:p w14:paraId="7D0F5157" w14:textId="3E65E22A"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noProof/>
                      <w:color w:val="000000"/>
                      <w:kern w:val="0"/>
                      <w:sz w:val="22"/>
                    </w:rPr>
                    <w:drawing>
                      <wp:inline distT="0" distB="0" distL="0" distR="0" wp14:anchorId="4F2D2CDD" wp14:editId="56F21A04">
                        <wp:extent cx="2124075" cy="1593158"/>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40041" cy="1605133"/>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131EEF2F" wp14:editId="1CF7512E">
                        <wp:extent cx="2124075" cy="1593158"/>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43363" cy="1607625"/>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24CA89D6" wp14:editId="2B66AC93">
                        <wp:extent cx="2143125" cy="160744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54151" cy="1615716"/>
                                </a:xfrm>
                                <a:prstGeom prst="rect">
                                  <a:avLst/>
                                </a:prstGeom>
                                <a:noFill/>
                                <a:ln>
                                  <a:noFill/>
                                </a:ln>
                              </pic:spPr>
                            </pic:pic>
                          </a:graphicData>
                        </a:graphic>
                      </wp:inline>
                    </w:drawing>
                  </w:r>
                </w:p>
                <w:p w14:paraId="4FB06367" w14:textId="72436E2F"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b/>
                      <w:bCs/>
                      <w:color w:val="0000FF"/>
                      <w:kern w:val="0"/>
                      <w:sz w:val="22"/>
                    </w:rPr>
                    <w:t>【萌木之村】</w:t>
                  </w:r>
                  <w:r w:rsidRPr="00F33077">
                    <w:rPr>
                      <w:rFonts w:ascii="微軟正黑體" w:eastAsia="微軟正黑體" w:hAnsi="微軟正黑體" w:cs="新細明體"/>
                      <w:color w:val="000000"/>
                      <w:kern w:val="0"/>
                      <w:sz w:val="22"/>
                    </w:rPr>
                    <w:t>位於清里高原的『萌木之村』，是隱身在森林中的小小童話世界，這裡有將近二十間的木造可愛小屋賣店，分佈在這一片樹林裡，每一間小木屋都在販售著手作商品、雜貨藝品，或是由當地農家所製作的精緻加工品，沿著小路散步其中，享受芬多精的暢快，位在森間深處的還有一座旋轉木馬，更增添了童話般的浪漫氣氛。如時間許可，您可自費進入音樂鐘博物館，為旅程增添浪漫的一刻。</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【清泉寮牧場遠眺八岳山峰】</w:t>
                  </w:r>
                  <w:r w:rsidRPr="00F33077">
                    <w:rPr>
                      <w:rFonts w:ascii="微軟正黑體" w:eastAsia="微軟正黑體" w:hAnsi="微軟正黑體" w:cs="新細明體"/>
                      <w:color w:val="FF0000"/>
                      <w:kern w:val="0"/>
                      <w:sz w:val="22"/>
                    </w:rPr>
                    <w:t>★每人贈送一隻牧場冰淇淋</w:t>
                  </w:r>
                  <w:r w:rsidRPr="00F33077">
                    <w:rPr>
                      <w:rFonts w:ascii="微軟正黑體" w:eastAsia="微軟正黑體" w:hAnsi="微軟正黑體" w:cs="新細明體"/>
                      <w:color w:val="000000"/>
                      <w:kern w:val="0"/>
                      <w:sz w:val="22"/>
                    </w:rPr>
                    <w:t>清泉寮牧場位於八之岳高原上面，地處山梨縣跟長野縣交界。這在裡天氣好時，可以遠眺富士山，廣大的牧場更是提供休閒的好去處，設有自然步道和牧場等各種設施，平日還畜牧著牛，夏季的時間都可以看到牛奔跑於牧場之上，還可以拿著牧草餵食可愛的牛群。提到清泉寮，就自聯想到無人不知的自家牧場產有機澤西牛乳製成的濃厚冰淇淋！來到這牧場除了冰淇淋，還能買到鮮奶麵包等新鮮出爐的各式麵包，以及當地的特色伴手禮。除此之外，店鋪前的寬闊露台是眺望一望無際的牧草地、富士山和南阿爾卑斯山美景的絕佳觀景處。</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【輕井澤】</w:t>
                  </w:r>
                  <w:r w:rsidRPr="00F33077">
                    <w:rPr>
                      <w:rFonts w:ascii="微軟正黑體" w:eastAsia="微軟正黑體" w:hAnsi="微軟正黑體" w:cs="新細明體"/>
                      <w:color w:val="000000"/>
                      <w:kern w:val="0"/>
                      <w:sz w:val="22"/>
                    </w:rPr>
                    <w:t>是日本最具代表性的避暑勝地，位於高海拔一千公尺的高原小鎮，在明治時代由加拿大傳教士所開發，由於受到日本上流階級和文人雅士的愛好而名氣大增，一躍成為日本代表性的渡假勝地。落葉松和白樺樹生長茂盛，自然環境宜人，能讓人充分的享受森林的芬多精，所以又有「小瑞士」之稱。</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【輕井澤的祕境．白絲瀑布~眺望淺間山】</w:t>
                  </w:r>
                  <w:r w:rsidRPr="00F33077">
                    <w:rPr>
                      <w:rFonts w:ascii="微軟正黑體" w:eastAsia="微軟正黑體" w:hAnsi="微軟正黑體" w:cs="新細明體"/>
                      <w:color w:val="000000"/>
                      <w:kern w:val="0"/>
                      <w:sz w:val="22"/>
                    </w:rPr>
                    <w:t>位於舊輕井澤北端的白絲瀑布~白系瀧，可說是輕井澤靈氣散發的極致了！</w:t>
                  </w:r>
                  <w:r w:rsidRPr="00F33077">
                    <w:rPr>
                      <w:rFonts w:ascii="微軟正黑體" w:eastAsia="微軟正黑體" w:hAnsi="微軟正黑體" w:cs="新細明體"/>
                      <w:color w:val="000000"/>
                      <w:kern w:val="0"/>
                      <w:sz w:val="22"/>
                    </w:rPr>
                    <w:br/>
                    <w:t>寬70公尺，高3公尺的瀑布如數百條白絲絹般沿著黑色岩石滑降而下，感受在新綠的森林氛圍裡，伴著如絲綢般的涓涓水洩，令人心曠神怡，絲瀑布神秘的氣質與唯美的景緻又有『輕井澤的祕境』之稱。</w:t>
                  </w:r>
                </w:p>
              </w:tc>
            </w:tr>
            <w:tr w:rsidR="00AB3628" w:rsidRPr="00F33077" w14:paraId="639B409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AB3628" w:rsidRPr="00F33077" w14:paraId="0BD92121" w14:textId="77777777" w:rsidTr="00F3307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D4C86B8" w14:textId="002A50A8"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住宿：輕井澤1130飯店或輕井澤GREEN PLAZA或萬座王子HOTEL</w:t>
                        </w:r>
                        <w:r w:rsidR="009C30F8" w:rsidRPr="00F33077">
                          <w:rPr>
                            <w:rFonts w:ascii="微軟正黑體" w:eastAsia="微軟正黑體" w:hAnsi="微軟正黑體" w:cs="新細明體"/>
                            <w:color w:val="000000"/>
                            <w:kern w:val="0"/>
                            <w:sz w:val="22"/>
                          </w:rPr>
                          <w:t xml:space="preserve"> 或同等級</w:t>
                        </w:r>
                      </w:p>
                    </w:tc>
                  </w:tr>
                  <w:tr w:rsidR="00AB3628" w:rsidRPr="00F33077" w14:paraId="75B7DA4D" w14:textId="77777777" w:rsidTr="00F33077">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3D8B220" w14:textId="1FE6F1FE"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早餐：飯店內精緻早餐</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3645DF" w14:textId="79DE6CEB"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中餐：日式風味餐￥2000</w:t>
                        </w:r>
                      </w:p>
                    </w:tc>
                    <w:tc>
                      <w:tcPr>
                        <w:tcW w:w="182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C236A74" w14:textId="650576CB"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晚餐：迎賓會席料理或飯店自助餐</w:t>
                        </w:r>
                      </w:p>
                    </w:tc>
                  </w:tr>
                </w:tbl>
                <w:p w14:paraId="293EA70C" w14:textId="77777777" w:rsidR="00AB3628" w:rsidRPr="00F33077" w:rsidRDefault="00AB3628" w:rsidP="00F33077">
                  <w:pPr>
                    <w:widowControl/>
                    <w:spacing w:line="0" w:lineRule="atLeast"/>
                    <w:jc w:val="center"/>
                    <w:rPr>
                      <w:rFonts w:ascii="微軟正黑體" w:eastAsia="微軟正黑體" w:hAnsi="微軟正黑體" w:cs="新細明體"/>
                      <w:kern w:val="0"/>
                      <w:sz w:val="22"/>
                    </w:rPr>
                  </w:pPr>
                </w:p>
              </w:tc>
            </w:tr>
            <w:tr w:rsidR="00AB3628" w:rsidRPr="00F33077" w14:paraId="38325A6B" w14:textId="77777777">
              <w:trPr>
                <w:trHeight w:val="300"/>
                <w:tblCellSpacing w:w="22" w:type="dxa"/>
                <w:jc w:val="center"/>
              </w:trPr>
              <w:tc>
                <w:tcPr>
                  <w:tcW w:w="0" w:type="auto"/>
                  <w:vAlign w:val="center"/>
                  <w:hideMark/>
                </w:tcPr>
                <w:p w14:paraId="14811C96" w14:textId="24EA32CE" w:rsidR="00AB3628" w:rsidRPr="00F33077" w:rsidRDefault="00AB3628" w:rsidP="00F33077">
                  <w:pPr>
                    <w:widowControl/>
                    <w:spacing w:line="0" w:lineRule="atLeast"/>
                    <w:rPr>
                      <w:rFonts w:ascii="微軟正黑體" w:eastAsia="微軟正黑體" w:hAnsi="微軟正黑體" w:cs="新細明體"/>
                      <w:b/>
                      <w:bCs/>
                      <w:color w:val="000000"/>
                      <w:kern w:val="0"/>
                      <w:sz w:val="28"/>
                      <w:szCs w:val="28"/>
                    </w:rPr>
                  </w:pPr>
                  <w:r w:rsidRPr="00F33077">
                    <w:rPr>
                      <w:rFonts w:ascii="微軟正黑體" w:eastAsia="微軟正黑體" w:hAnsi="微軟正黑體" w:cs="Segoe UI Symbol"/>
                      <w:b/>
                      <w:bCs/>
                      <w:color w:val="CC3366"/>
                      <w:kern w:val="0"/>
                      <w:sz w:val="28"/>
                      <w:szCs w:val="28"/>
                    </w:rPr>
                    <w:t>★</w:t>
                  </w:r>
                  <w:r w:rsidRPr="00F33077">
                    <w:rPr>
                      <w:rFonts w:ascii="微軟正黑體" w:eastAsia="微軟正黑體" w:hAnsi="微軟正黑體" w:cs="新細明體"/>
                      <w:b/>
                      <w:bCs/>
                      <w:color w:val="CC3366"/>
                      <w:kern w:val="0"/>
                      <w:sz w:val="28"/>
                      <w:szCs w:val="28"/>
                    </w:rPr>
                    <w:t> </w:t>
                  </w:r>
                  <w:r w:rsidRPr="00F33077">
                    <w:rPr>
                      <w:rFonts w:ascii="微軟正黑體" w:eastAsia="微軟正黑體" w:hAnsi="微軟正黑體" w:cs="新細明體"/>
                      <w:b/>
                      <w:bCs/>
                      <w:color w:val="000000"/>
                      <w:kern w:val="0"/>
                      <w:sz w:val="28"/>
                      <w:szCs w:val="28"/>
                    </w:rPr>
                    <w:t>第 4 天 飯店→輕井澤~雲場池~被當地人稱為「天鵝湖」的四季絕景→輕井澤</w:t>
                  </w:r>
                  <w:r w:rsidR="00A01D4D">
                    <w:rPr>
                      <w:rFonts w:ascii="微軟正黑體" w:eastAsia="微軟正黑體" w:hAnsi="微軟正黑體" w:cs="新細明體"/>
                      <w:b/>
                      <w:bCs/>
                      <w:color w:val="000000"/>
                      <w:kern w:val="0"/>
                      <w:sz w:val="28"/>
                      <w:szCs w:val="28"/>
                    </w:rPr>
                    <w:t>（</w:t>
                  </w:r>
                  <w:r w:rsidRPr="00F33077">
                    <w:rPr>
                      <w:rFonts w:ascii="微軟正黑體" w:eastAsia="微軟正黑體" w:hAnsi="微軟正黑體" w:cs="新細明體"/>
                      <w:b/>
                      <w:bCs/>
                      <w:color w:val="000000"/>
                      <w:kern w:val="0"/>
                      <w:sz w:val="28"/>
                      <w:szCs w:val="28"/>
                    </w:rPr>
                    <w:t>聖保羅教堂．舊銀座CHURCH STREET商店街</w:t>
                  </w:r>
                  <w:r w:rsidR="00A01D4D">
                    <w:rPr>
                      <w:rFonts w:ascii="微軟正黑體" w:eastAsia="微軟正黑體" w:hAnsi="微軟正黑體" w:cs="新細明體"/>
                      <w:b/>
                      <w:bCs/>
                      <w:color w:val="000000"/>
                      <w:kern w:val="0"/>
                      <w:sz w:val="28"/>
                      <w:szCs w:val="28"/>
                    </w:rPr>
                    <w:t>）</w:t>
                  </w:r>
                  <w:r w:rsidRPr="00F33077">
                    <w:rPr>
                      <w:rFonts w:ascii="微軟正黑體" w:eastAsia="微軟正黑體" w:hAnsi="微軟正黑體" w:cs="新細明體"/>
                      <w:b/>
                      <w:bCs/>
                      <w:color w:val="000000"/>
                      <w:kern w:val="0"/>
                      <w:sz w:val="28"/>
                      <w:szCs w:val="28"/>
                    </w:rPr>
                    <w:t>→川越老街~小江戶古都街道→免稅店→自由夜訪新宿購物中心或百貨公</w:t>
                  </w:r>
                </w:p>
              </w:tc>
            </w:tr>
            <w:tr w:rsidR="00AB3628" w:rsidRPr="00F33077" w14:paraId="7CD3FBA7" w14:textId="77777777">
              <w:trPr>
                <w:tblCellSpacing w:w="22" w:type="dxa"/>
                <w:jc w:val="center"/>
              </w:trPr>
              <w:tc>
                <w:tcPr>
                  <w:tcW w:w="0" w:type="auto"/>
                  <w:vAlign w:val="center"/>
                  <w:hideMark/>
                </w:tcPr>
                <w:p w14:paraId="1D475AEE" w14:textId="1562B892"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noProof/>
                      <w:color w:val="000000"/>
                      <w:kern w:val="0"/>
                      <w:sz w:val="22"/>
                    </w:rPr>
                    <w:drawing>
                      <wp:inline distT="0" distB="0" distL="0" distR="0" wp14:anchorId="09168D38" wp14:editId="379A0961">
                        <wp:extent cx="2105025" cy="1578870"/>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15014" cy="1586362"/>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413452D8" wp14:editId="7222AED5">
                        <wp:extent cx="2124075" cy="1593158"/>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39581" cy="1604788"/>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0F5AF679" wp14:editId="2CD49346">
                        <wp:extent cx="2095500" cy="15717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12831" cy="1584724"/>
                                </a:xfrm>
                                <a:prstGeom prst="rect">
                                  <a:avLst/>
                                </a:prstGeom>
                                <a:noFill/>
                                <a:ln>
                                  <a:noFill/>
                                </a:ln>
                              </pic:spPr>
                            </pic:pic>
                          </a:graphicData>
                        </a:graphic>
                      </wp:inline>
                    </w:drawing>
                  </w:r>
                </w:p>
                <w:p w14:paraId="55782298" w14:textId="432C25FA"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b/>
                      <w:bCs/>
                      <w:color w:val="0000FF"/>
                      <w:kern w:val="0"/>
                      <w:sz w:val="22"/>
                    </w:rPr>
                    <w:t>【輕井澤】</w:t>
                  </w:r>
                  <w:r w:rsidRPr="00F33077">
                    <w:rPr>
                      <w:rFonts w:ascii="微軟正黑體" w:eastAsia="微軟正黑體" w:hAnsi="微軟正黑體" w:cs="新細明體"/>
                      <w:color w:val="000000"/>
                      <w:kern w:val="0"/>
                      <w:sz w:val="22"/>
                    </w:rPr>
                    <w:t>是日本最具代表性的避暑勝地，位於高海拔一千公尺的高原小鎮，在明治時代由加拿大傳教士所開發，由於受到日本上流階級和文人雅士的愛好而名氣大增，一躍成為日本代表性的渡假勝地。落葉松和白樺樹生長茂盛，自然環境宜人，能讓人充分的享受森林的芬多精，所以又有「小瑞士」之稱。</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【輕井澤．雲場池】</w:t>
                  </w:r>
                  <w:r w:rsidRPr="00F33077">
                    <w:rPr>
                      <w:rFonts w:ascii="微軟正黑體" w:eastAsia="微軟正黑體" w:hAnsi="微軟正黑體" w:cs="新細明體"/>
                      <w:color w:val="000000"/>
                      <w:kern w:val="0"/>
                      <w:sz w:val="22"/>
                    </w:rPr>
                    <w:t>別名又為天鵝湖，翠綠的池水與天空的湛藍相映成趣，形成無法言喻之美。秋天艷麗奪目的紅葉映在雲場池中顯得更加生動，繁茂的樹木宛如爭豔似地爭相將身影輝映在水面，隨著季節更迭還會描繪出專屬於輕井澤的多樣風景。</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【輕井澤．聖保羅教堂．舊銀座CHURCH STREET商店街】</w:t>
                  </w:r>
                  <w:r w:rsidRPr="00F33077">
                    <w:rPr>
                      <w:rFonts w:ascii="微軟正黑體" w:eastAsia="微軟正黑體" w:hAnsi="微軟正黑體" w:cs="新細明體"/>
                      <w:color w:val="000000"/>
                      <w:kern w:val="0"/>
                      <w:sz w:val="22"/>
                    </w:rPr>
                    <w:t>輕井澤的主要街道—輕井澤銀座，在600多公尺的街道上沿途商店林立，優美的森林搭配洋式豪邸或古典教堂建築，形成浪漫唯美的畫面。</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【川越老街】</w:t>
                  </w:r>
                  <w:r w:rsidRPr="00F33077">
                    <w:rPr>
                      <w:rFonts w:ascii="微軟正黑體" w:eastAsia="微軟正黑體" w:hAnsi="微軟正黑體" w:cs="新細明體"/>
                      <w:color w:val="000000"/>
                      <w:kern w:val="0"/>
                      <w:sz w:val="22"/>
                    </w:rPr>
                    <w:t>又名「小江戶」因保留了很多江戶時代以青磚瓦片製造的『藏屋』而知名，充滿著思古幽情，尤以黑磚瓦片製造的藏屋聞名，整座城市更被指定爲『日本傳統的建築物群保存地區』，每年更吸引了約有600萬人次的觀光客。小江戶街道上的「時代之鐘」告知著時代的傳承，「菓子屋橫丁」的菓子、零嘴雜貨商家，更保留了古時代的傳統口味。</w:t>
                  </w:r>
                  <w:r w:rsidRPr="00F33077">
                    <w:rPr>
                      <w:rFonts w:ascii="微軟正黑體" w:eastAsia="微軟正黑體" w:hAnsi="微軟正黑體" w:cs="新細明體"/>
                      <w:color w:val="000000"/>
                      <w:kern w:val="0"/>
                      <w:sz w:val="22"/>
                    </w:rPr>
                    <w:br/>
                    <w:t>『川越星巴克』是少數日本限定概念店，別錯過這難得一見的日式星巴克喲！</w:t>
                  </w:r>
                </w:p>
              </w:tc>
            </w:tr>
            <w:tr w:rsidR="00AB3628" w:rsidRPr="00F33077" w14:paraId="65DE427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AB3628" w:rsidRPr="00F33077" w14:paraId="66030DED" w14:textId="77777777" w:rsidTr="00F3307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B6A3F16" w14:textId="22635FD2"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住宿：東京銀座Quintessa 或 APA幕張海濱 或 東京灣 東方飯店 或 Hotel Eurasia Maihama Annex 或 東京灣舞濱FIRST RESORT ANNEX 或 MONDAY豐洲 或 VILLA FONTAINE茅場町 或湯楽城</w:t>
                        </w:r>
                        <w:r w:rsidR="009C30F8" w:rsidRPr="00F33077">
                          <w:rPr>
                            <w:rFonts w:ascii="微軟正黑體" w:eastAsia="微軟正黑體" w:hAnsi="微軟正黑體" w:cs="新細明體"/>
                            <w:color w:val="000000"/>
                            <w:kern w:val="0"/>
                            <w:sz w:val="22"/>
                          </w:rPr>
                          <w:t xml:space="preserve"> 或同等級</w:t>
                        </w:r>
                      </w:p>
                    </w:tc>
                  </w:tr>
                  <w:tr w:rsidR="00AB3628" w:rsidRPr="00F33077" w14:paraId="6481BCE3" w14:textId="77777777" w:rsidTr="00F33077">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3A1C55" w14:textId="0FB9BAD8"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早餐：飯店內精緻早餐</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65DBD8C" w14:textId="6341ADD5"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中餐：日式燒肉定食或日式風味餐定食￥2500</w:t>
                        </w:r>
                      </w:p>
                    </w:tc>
                    <w:tc>
                      <w:tcPr>
                        <w:tcW w:w="182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53D8770" w14:textId="69B6BB83"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晚餐：為方便遊玩～敬請自理</w:t>
                        </w:r>
                      </w:p>
                    </w:tc>
                  </w:tr>
                </w:tbl>
                <w:p w14:paraId="60382B34" w14:textId="77777777" w:rsidR="00AB3628" w:rsidRPr="00F33077" w:rsidRDefault="00AB3628" w:rsidP="00F33077">
                  <w:pPr>
                    <w:widowControl/>
                    <w:spacing w:line="0" w:lineRule="atLeast"/>
                    <w:jc w:val="center"/>
                    <w:rPr>
                      <w:rFonts w:ascii="微軟正黑體" w:eastAsia="微軟正黑體" w:hAnsi="微軟正黑體" w:cs="新細明體"/>
                      <w:kern w:val="0"/>
                      <w:sz w:val="22"/>
                    </w:rPr>
                  </w:pPr>
                </w:p>
              </w:tc>
            </w:tr>
            <w:tr w:rsidR="00AB3628" w:rsidRPr="00F33077" w14:paraId="243B8A18" w14:textId="77777777">
              <w:trPr>
                <w:trHeight w:val="300"/>
                <w:tblCellSpacing w:w="22" w:type="dxa"/>
                <w:jc w:val="center"/>
              </w:trPr>
              <w:tc>
                <w:tcPr>
                  <w:tcW w:w="0" w:type="auto"/>
                  <w:vAlign w:val="center"/>
                  <w:hideMark/>
                </w:tcPr>
                <w:p w14:paraId="577E52CE" w14:textId="26DF0723" w:rsidR="00AB3628" w:rsidRPr="00F33077" w:rsidRDefault="00AB3628" w:rsidP="00F33077">
                  <w:pPr>
                    <w:widowControl/>
                    <w:spacing w:line="0" w:lineRule="atLeast"/>
                    <w:rPr>
                      <w:rFonts w:ascii="微軟正黑體" w:eastAsia="微軟正黑體" w:hAnsi="微軟正黑體" w:cs="新細明體"/>
                      <w:b/>
                      <w:bCs/>
                      <w:color w:val="000000"/>
                      <w:kern w:val="0"/>
                      <w:sz w:val="28"/>
                      <w:szCs w:val="28"/>
                    </w:rPr>
                  </w:pPr>
                  <w:r w:rsidRPr="00F33077">
                    <w:rPr>
                      <w:rFonts w:ascii="微軟正黑體" w:eastAsia="微軟正黑體" w:hAnsi="微軟正黑體" w:cs="Segoe UI Symbol"/>
                      <w:b/>
                      <w:bCs/>
                      <w:color w:val="CC3366"/>
                      <w:kern w:val="0"/>
                      <w:sz w:val="28"/>
                      <w:szCs w:val="28"/>
                    </w:rPr>
                    <w:t>★</w:t>
                  </w:r>
                  <w:r w:rsidRPr="00F33077">
                    <w:rPr>
                      <w:rFonts w:ascii="微軟正黑體" w:eastAsia="微軟正黑體" w:hAnsi="微軟正黑體" w:cs="新細明體"/>
                      <w:b/>
                      <w:bCs/>
                      <w:color w:val="CC3366"/>
                      <w:kern w:val="0"/>
                      <w:sz w:val="28"/>
                      <w:szCs w:val="28"/>
                    </w:rPr>
                    <w:t> </w:t>
                  </w:r>
                  <w:r w:rsidRPr="00F33077">
                    <w:rPr>
                      <w:rFonts w:ascii="微軟正黑體" w:eastAsia="微軟正黑體" w:hAnsi="微軟正黑體" w:cs="新細明體"/>
                      <w:b/>
                      <w:bCs/>
                      <w:color w:val="000000"/>
                      <w:kern w:val="0"/>
                      <w:sz w:val="28"/>
                      <w:szCs w:val="28"/>
                    </w:rPr>
                    <w:t>第 5 天 飯店→東京最古老的寺廟～淺草觀音寺～雷門、仲見世商店街～下町風情→遠眺東京晴空塔</w:t>
                  </w:r>
                  <w:r w:rsidR="00A01D4D">
                    <w:rPr>
                      <w:rFonts w:ascii="微軟正黑體" w:eastAsia="微軟正黑體" w:hAnsi="微軟正黑體" w:cs="新細明體"/>
                      <w:b/>
                      <w:bCs/>
                      <w:color w:val="000000"/>
                      <w:kern w:val="0"/>
                      <w:sz w:val="28"/>
                      <w:szCs w:val="28"/>
                    </w:rPr>
                    <w:t>（</w:t>
                  </w:r>
                  <w:r w:rsidRPr="00F33077">
                    <w:rPr>
                      <w:rFonts w:ascii="微軟正黑體" w:eastAsia="微軟正黑體" w:hAnsi="微軟正黑體" w:cs="新細明體"/>
                      <w:b/>
                      <w:bCs/>
                      <w:color w:val="000000"/>
                      <w:kern w:val="0"/>
                      <w:sz w:val="28"/>
                      <w:szCs w:val="28"/>
                    </w:rPr>
                    <w:t>不上塔</w:t>
                  </w:r>
                  <w:r w:rsidR="00A01D4D">
                    <w:rPr>
                      <w:rFonts w:ascii="微軟正黑體" w:eastAsia="微軟正黑體" w:hAnsi="微軟正黑體" w:cs="新細明體"/>
                      <w:b/>
                      <w:bCs/>
                      <w:color w:val="000000"/>
                      <w:kern w:val="0"/>
                      <w:sz w:val="28"/>
                      <w:szCs w:val="28"/>
                    </w:rPr>
                    <w:t>）</w:t>
                  </w:r>
                  <w:r w:rsidRPr="00F33077">
                    <w:rPr>
                      <w:rFonts w:ascii="微軟正黑體" w:eastAsia="微軟正黑體" w:hAnsi="微軟正黑體" w:cs="新細明體"/>
                      <w:b/>
                      <w:bCs/>
                      <w:color w:val="000000"/>
                      <w:kern w:val="0"/>
                      <w:sz w:val="28"/>
                      <w:szCs w:val="28"/>
                    </w:rPr>
                    <w:t>→台場購物廣場→東京成田空港／桃園國際機場</w:t>
                  </w:r>
                </w:p>
              </w:tc>
            </w:tr>
            <w:tr w:rsidR="00AB3628" w:rsidRPr="00F33077" w14:paraId="3ACBC936" w14:textId="77777777">
              <w:trPr>
                <w:tblCellSpacing w:w="22" w:type="dxa"/>
                <w:jc w:val="center"/>
              </w:trPr>
              <w:tc>
                <w:tcPr>
                  <w:tcW w:w="0" w:type="auto"/>
                  <w:vAlign w:val="center"/>
                  <w:hideMark/>
                </w:tcPr>
                <w:p w14:paraId="5A8CDAE7" w14:textId="519F3FC3"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noProof/>
                      <w:color w:val="000000"/>
                      <w:kern w:val="0"/>
                      <w:sz w:val="22"/>
                    </w:rPr>
                    <w:drawing>
                      <wp:inline distT="0" distB="0" distL="0" distR="0" wp14:anchorId="2FAE36CE" wp14:editId="13E3FFAF">
                        <wp:extent cx="2133466" cy="16002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47282" cy="1610563"/>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4979552D" wp14:editId="396FDFA8">
                        <wp:extent cx="2133463" cy="160020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46191" cy="1609747"/>
                                </a:xfrm>
                                <a:prstGeom prst="rect">
                                  <a:avLst/>
                                </a:prstGeom>
                                <a:noFill/>
                                <a:ln>
                                  <a:noFill/>
                                </a:ln>
                              </pic:spPr>
                            </pic:pic>
                          </a:graphicData>
                        </a:graphic>
                      </wp:inline>
                    </w:drawing>
                  </w:r>
                  <w:r w:rsidRPr="00F33077">
                    <w:rPr>
                      <w:rFonts w:ascii="微軟正黑體" w:eastAsia="微軟正黑體" w:hAnsi="微軟正黑體" w:cs="新細明體"/>
                      <w:noProof/>
                      <w:color w:val="000000"/>
                      <w:kern w:val="0"/>
                      <w:sz w:val="22"/>
                    </w:rPr>
                    <w:drawing>
                      <wp:inline distT="0" distB="0" distL="0" distR="0" wp14:anchorId="4EC57F1B" wp14:editId="74BAB2F2">
                        <wp:extent cx="2124075" cy="1593159"/>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39813" cy="1604963"/>
                                </a:xfrm>
                                <a:prstGeom prst="rect">
                                  <a:avLst/>
                                </a:prstGeom>
                                <a:noFill/>
                                <a:ln>
                                  <a:noFill/>
                                </a:ln>
                              </pic:spPr>
                            </pic:pic>
                          </a:graphicData>
                        </a:graphic>
                      </wp:inline>
                    </w:drawing>
                  </w:r>
                </w:p>
                <w:p w14:paraId="68B6AA6E" w14:textId="01876A12"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b/>
                      <w:bCs/>
                      <w:color w:val="0000FF"/>
                      <w:kern w:val="0"/>
                      <w:sz w:val="22"/>
                    </w:rPr>
                    <w:t>【淺草觀音寺】</w:t>
                  </w:r>
                  <w:r w:rsidRPr="00F33077">
                    <w:rPr>
                      <w:rFonts w:ascii="微軟正黑體" w:eastAsia="微軟正黑體" w:hAnsi="微軟正黑體" w:cs="新細明體"/>
                      <w:color w:val="000000"/>
                      <w:kern w:val="0"/>
                      <w:sz w:val="22"/>
                    </w:rPr>
                    <w:t>~東京最古老的寺廟</w:t>
                  </w:r>
                  <w:r w:rsidRPr="00F33077">
                    <w:rPr>
                      <w:rFonts w:ascii="微軟正黑體" w:eastAsia="微軟正黑體" w:hAnsi="微軟正黑體" w:cs="新細明體" w:hint="eastAsia"/>
                      <w:color w:val="000000"/>
                      <w:kern w:val="0"/>
                      <w:sz w:val="22"/>
                    </w:rPr>
                    <w:t xml:space="preserve"> </w:t>
                  </w:r>
                  <w:r w:rsidRPr="00F33077">
                    <w:rPr>
                      <w:rFonts w:ascii="微軟正黑體" w:eastAsia="微軟正黑體" w:hAnsi="微軟正黑體" w:cs="新細明體"/>
                      <w:color w:val="000000"/>
                      <w:kern w:val="0"/>
                      <w:sz w:val="22"/>
                    </w:rPr>
                    <w:t>淺草觀音聞名於全日本，為聖觀音宗的總本山，正式名稱為~金龍山淺草寺，供奉大慈大悲觀世音菩薩，建於628年，巨大的朱紅色建築群向國內、外參拜者顯示宗教信仰的力量，大門上懸掛100公斤、書寫『雷門』二字的巨型燈籠，是淺草最具代表性的地方標誌；從掛大提燈的雷門起300米的小道兩旁，林立著稱為『仲見世』的小店，販賣各式紀念品與日本民俗藝品，街景色彩繽紛、熱鬧非常。</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【東京晴空塔】</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遠眺晴空塔</w:t>
                  </w:r>
                  <w:r w:rsidR="00A01D4D">
                    <w:rPr>
                      <w:rFonts w:ascii="微軟正黑體" w:eastAsia="微軟正黑體" w:hAnsi="微軟正黑體" w:cs="新細明體"/>
                      <w:color w:val="000000"/>
                      <w:kern w:val="0"/>
                      <w:sz w:val="22"/>
                    </w:rPr>
                    <w:t>）</w:t>
                  </w:r>
                  <w:r w:rsidRPr="00F33077">
                    <w:rPr>
                      <w:rFonts w:ascii="微軟正黑體" w:eastAsia="微軟正黑體" w:hAnsi="微軟正黑體" w:cs="新細明體"/>
                      <w:color w:val="000000"/>
                      <w:kern w:val="0"/>
                      <w:sz w:val="22"/>
                    </w:rPr>
                    <w:t>東京晴空塔於2011年11月17日，已被金氏世界記錄正式認證為世界最高的高塔，鐵塔的高度634公尺，成為日本的新地標。</w:t>
                  </w:r>
                  <w:r w:rsidRPr="00F33077">
                    <w:rPr>
                      <w:rFonts w:ascii="微軟正黑體" w:eastAsia="微軟正黑體" w:hAnsi="微軟正黑體" w:cs="新細明體"/>
                      <w:color w:val="000000"/>
                      <w:kern w:val="0"/>
                      <w:sz w:val="22"/>
                    </w:rPr>
                    <w:br/>
                    <w:t>晴空塔下，將誕生一個『新塔街』，長大約有400公尺，連接押上車站和業平橋車站，面積大約有3.69公頃；其中『晴空街道商店街』為一條集合流行時尚、各式雜貨、飲食店的新設施，在設施4層處設有由押上車站連接新塔大廳的交流廣場，在站前和北十間川沿岸設有3個廣場和親水公園，這裡將形成一個來訪遊客和鄰近居民聚集的交流空間。</w:t>
                  </w:r>
                  <w:r w:rsidRPr="00F33077">
                    <w:rPr>
                      <w:rFonts w:ascii="微軟正黑體" w:eastAsia="微軟正黑體" w:hAnsi="微軟正黑體" w:cs="新細明體"/>
                      <w:color w:val="000000"/>
                      <w:kern w:val="0"/>
                      <w:sz w:val="22"/>
                    </w:rPr>
                    <w:br/>
                  </w:r>
                  <w:r w:rsidRPr="00F33077">
                    <w:rPr>
                      <w:rFonts w:ascii="微軟正黑體" w:eastAsia="微軟正黑體" w:hAnsi="微軟正黑體" w:cs="新細明體"/>
                      <w:b/>
                      <w:bCs/>
                      <w:color w:val="0000FF"/>
                      <w:kern w:val="0"/>
                      <w:sz w:val="22"/>
                    </w:rPr>
                    <w:t>【台場海濱公園】</w:t>
                  </w:r>
                  <w:r w:rsidRPr="00F33077">
                    <w:rPr>
                      <w:rFonts w:ascii="微軟正黑體" w:eastAsia="微軟正黑體" w:hAnsi="微軟正黑體" w:cs="新細明體"/>
                      <w:color w:val="000000"/>
                      <w:kern w:val="0"/>
                      <w:sz w:val="22"/>
                    </w:rPr>
                    <w:t>是一座以填海造陸方式打造的巨大人工島，位於東京都的東南方，範圍包括港區台場、品川區東八潮、江東區青海與有明是大受歡迎的觀光地，也是許多企業的總部所在地，近年來是造訪東京不可缺少的購物景點，等你感受迷人之處。</w:t>
                  </w:r>
                </w:p>
                <w:p w14:paraId="42B527FC" w14:textId="77777777"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後前往成田國際空港，搭乘豪華客機飛返溫暖家，結束難忘的旅程。</w:t>
                  </w:r>
                </w:p>
              </w:tc>
            </w:tr>
            <w:tr w:rsidR="00AB3628" w:rsidRPr="00F33077" w14:paraId="7AF69C5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932"/>
                    <w:gridCol w:w="3402"/>
                    <w:gridCol w:w="3638"/>
                  </w:tblGrid>
                  <w:tr w:rsidR="00AB3628" w:rsidRPr="00F33077" w14:paraId="20A98667" w14:textId="77777777" w:rsidTr="00F3307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6F2EE37" w14:textId="48DCCE90"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住宿：溫暖的家</w:t>
                        </w:r>
                        <w:r w:rsidR="009C30F8" w:rsidRPr="00F33077">
                          <w:rPr>
                            <w:rFonts w:ascii="微軟正黑體" w:eastAsia="微軟正黑體" w:hAnsi="微軟正黑體" w:cs="新細明體"/>
                            <w:color w:val="000000"/>
                            <w:kern w:val="0"/>
                            <w:sz w:val="22"/>
                          </w:rPr>
                          <w:t xml:space="preserve"> 或同等級</w:t>
                        </w:r>
                      </w:p>
                    </w:tc>
                  </w:tr>
                  <w:tr w:rsidR="00AB3628" w:rsidRPr="00F33077" w14:paraId="45DD4BB0" w14:textId="77777777" w:rsidTr="00F33077">
                    <w:trPr>
                      <w:trHeight w:val="300"/>
                      <w:tblCellSpacing w:w="0" w:type="dxa"/>
                      <w:jc w:val="center"/>
                    </w:trPr>
                    <w:tc>
                      <w:tcPr>
                        <w:tcW w:w="147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295EFC4" w14:textId="228A5E9E"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早餐：飯店內精緻早餐</w:t>
                        </w:r>
                      </w:p>
                    </w:tc>
                    <w:tc>
                      <w:tcPr>
                        <w:tcW w:w="170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1BFD94" w14:textId="315C97A9"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中餐：為方便逛街～敬請自理</w:t>
                        </w:r>
                      </w:p>
                    </w:tc>
                    <w:tc>
                      <w:tcPr>
                        <w:tcW w:w="1825"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5DC0CA0" w14:textId="4832F414" w:rsidR="00AB3628" w:rsidRPr="00F33077" w:rsidRDefault="00AB3628" w:rsidP="00F33077">
                        <w:pPr>
                          <w:widowControl/>
                          <w:spacing w:line="0" w:lineRule="atLeast"/>
                          <w:rPr>
                            <w:rFonts w:ascii="微軟正黑體" w:eastAsia="微軟正黑體" w:hAnsi="微軟正黑體" w:cs="新細明體"/>
                            <w:color w:val="000000"/>
                            <w:kern w:val="0"/>
                            <w:sz w:val="22"/>
                          </w:rPr>
                        </w:pPr>
                        <w:r w:rsidRPr="00F33077">
                          <w:rPr>
                            <w:rFonts w:ascii="微軟正黑體" w:eastAsia="微軟正黑體" w:hAnsi="微軟正黑體" w:cs="新細明體"/>
                            <w:color w:val="000000"/>
                            <w:kern w:val="0"/>
                            <w:sz w:val="22"/>
                          </w:rPr>
                          <w:t>晚餐：機上精緻美食</w:t>
                        </w:r>
                      </w:p>
                    </w:tc>
                  </w:tr>
                </w:tbl>
                <w:p w14:paraId="55AD788D" w14:textId="77777777" w:rsidR="00AB3628" w:rsidRPr="00F33077" w:rsidRDefault="00AB3628" w:rsidP="00F33077">
                  <w:pPr>
                    <w:widowControl/>
                    <w:spacing w:line="0" w:lineRule="atLeast"/>
                    <w:jc w:val="center"/>
                    <w:rPr>
                      <w:rFonts w:ascii="微軟正黑體" w:eastAsia="微軟正黑體" w:hAnsi="微軟正黑體" w:cs="新細明體"/>
                      <w:kern w:val="0"/>
                      <w:sz w:val="22"/>
                    </w:rPr>
                  </w:pPr>
                </w:p>
              </w:tc>
            </w:tr>
          </w:tbl>
          <w:p w14:paraId="58060691" w14:textId="77777777" w:rsidR="00AB3628" w:rsidRPr="00F33077" w:rsidRDefault="00AB3628" w:rsidP="00F33077">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7A36DFE2" w14:textId="77777777" w:rsidR="00AB3628" w:rsidRPr="00F33077" w:rsidRDefault="00AB3628" w:rsidP="00F33077">
            <w:pPr>
              <w:widowControl/>
              <w:spacing w:line="0" w:lineRule="atLeast"/>
              <w:rPr>
                <w:rFonts w:ascii="微軟正黑體" w:eastAsia="微軟正黑體" w:hAnsi="微軟正黑體" w:cs="Times New Roman"/>
                <w:kern w:val="0"/>
                <w:sz w:val="20"/>
                <w:szCs w:val="20"/>
              </w:rPr>
            </w:pPr>
          </w:p>
        </w:tc>
      </w:tr>
      <w:tr w:rsidR="00AB3628" w:rsidRPr="00D84DBE" w14:paraId="64A2D4E4" w14:textId="77777777" w:rsidTr="009C30F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CDFCE" w14:textId="77777777" w:rsidR="00AB3628" w:rsidRPr="00D84DBE" w:rsidRDefault="00AB3628" w:rsidP="00F33077">
            <w:pPr>
              <w:widowControl/>
              <w:spacing w:line="0" w:lineRule="atLeast"/>
              <w:jc w:val="center"/>
              <w:rPr>
                <w:rFonts w:ascii="微軟正黑體" w:eastAsia="微軟正黑體" w:hAnsi="微軟正黑體" w:cs="Times New Roman"/>
                <w:color w:val="000000"/>
                <w:kern w:val="0"/>
                <w:szCs w:val="24"/>
              </w:rPr>
            </w:pPr>
            <w:r w:rsidRPr="00D84DBE">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10E2B768" w14:textId="77777777" w:rsidR="00AB3628" w:rsidRPr="00D84DBE" w:rsidRDefault="00AB3628" w:rsidP="00F33077">
            <w:pPr>
              <w:widowControl/>
              <w:spacing w:line="0" w:lineRule="atLeast"/>
              <w:rPr>
                <w:rFonts w:ascii="微軟正黑體" w:eastAsia="微軟正黑體" w:hAnsi="微軟正黑體" w:cs="Times New Roman"/>
                <w:kern w:val="0"/>
                <w:sz w:val="20"/>
                <w:szCs w:val="20"/>
              </w:rPr>
            </w:pPr>
          </w:p>
        </w:tc>
      </w:tr>
    </w:tbl>
    <w:p w14:paraId="6D460CC6" w14:textId="77777777" w:rsidR="00B23907" w:rsidRPr="00AB3628" w:rsidRDefault="00B23907">
      <w:pPr>
        <w:rPr>
          <w:rFonts w:hint="eastAsia"/>
        </w:rPr>
      </w:pPr>
    </w:p>
    <w:sectPr w:rsidR="00B23907" w:rsidRPr="00AB3628" w:rsidSect="00AB362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4DA56" w14:textId="77777777" w:rsidR="006932DC" w:rsidRDefault="006932DC" w:rsidP="009C30F8">
      <w:r>
        <w:separator/>
      </w:r>
    </w:p>
  </w:endnote>
  <w:endnote w:type="continuationSeparator" w:id="0">
    <w:p w14:paraId="12A0B7A0" w14:textId="77777777" w:rsidR="006932DC" w:rsidRDefault="006932DC" w:rsidP="009C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A26DB" w14:textId="77777777" w:rsidR="006932DC" w:rsidRDefault="006932DC" w:rsidP="009C30F8">
      <w:r>
        <w:separator/>
      </w:r>
    </w:p>
  </w:footnote>
  <w:footnote w:type="continuationSeparator" w:id="0">
    <w:p w14:paraId="6BD82FDA" w14:textId="77777777" w:rsidR="006932DC" w:rsidRDefault="006932DC" w:rsidP="009C30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2A8"/>
    <w:rsid w:val="000743A6"/>
    <w:rsid w:val="00125E3D"/>
    <w:rsid w:val="004C4F85"/>
    <w:rsid w:val="006442A8"/>
    <w:rsid w:val="006932DC"/>
    <w:rsid w:val="009C30F8"/>
    <w:rsid w:val="00A01D4D"/>
    <w:rsid w:val="00AB3628"/>
    <w:rsid w:val="00B23907"/>
    <w:rsid w:val="00D84DBE"/>
    <w:rsid w:val="00F33077"/>
    <w:rsid w:val="00F540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1E05E"/>
  <w15:chartTrackingRefBased/>
  <w15:docId w15:val="{5B913619-B74A-4E72-8167-7EE9FFDBF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AB3628"/>
  </w:style>
  <w:style w:type="paragraph" w:styleId="Web">
    <w:name w:val="Normal (Web)"/>
    <w:basedOn w:val="a"/>
    <w:uiPriority w:val="99"/>
    <w:semiHidden/>
    <w:unhideWhenUsed/>
    <w:rsid w:val="00AB3628"/>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AB3628"/>
  </w:style>
  <w:style w:type="character" w:styleId="a3">
    <w:name w:val="Strong"/>
    <w:basedOn w:val="a0"/>
    <w:uiPriority w:val="22"/>
    <w:qFormat/>
    <w:rsid w:val="00AB3628"/>
    <w:rPr>
      <w:b/>
      <w:bCs/>
    </w:rPr>
  </w:style>
  <w:style w:type="paragraph" w:styleId="a4">
    <w:name w:val="header"/>
    <w:basedOn w:val="a"/>
    <w:link w:val="a5"/>
    <w:uiPriority w:val="99"/>
    <w:unhideWhenUsed/>
    <w:rsid w:val="009C30F8"/>
    <w:pPr>
      <w:tabs>
        <w:tab w:val="center" w:pos="4153"/>
        <w:tab w:val="right" w:pos="8306"/>
      </w:tabs>
      <w:snapToGrid w:val="0"/>
    </w:pPr>
    <w:rPr>
      <w:sz w:val="20"/>
      <w:szCs w:val="20"/>
    </w:rPr>
  </w:style>
  <w:style w:type="character" w:customStyle="1" w:styleId="a5">
    <w:name w:val="頁首 字元"/>
    <w:basedOn w:val="a0"/>
    <w:link w:val="a4"/>
    <w:uiPriority w:val="99"/>
    <w:rsid w:val="009C30F8"/>
    <w:rPr>
      <w:sz w:val="20"/>
      <w:szCs w:val="20"/>
    </w:rPr>
  </w:style>
  <w:style w:type="paragraph" w:styleId="a6">
    <w:name w:val="footer"/>
    <w:basedOn w:val="a"/>
    <w:link w:val="a7"/>
    <w:uiPriority w:val="99"/>
    <w:unhideWhenUsed/>
    <w:rsid w:val="009C30F8"/>
    <w:pPr>
      <w:tabs>
        <w:tab w:val="center" w:pos="4153"/>
        <w:tab w:val="right" w:pos="8306"/>
      </w:tabs>
      <w:snapToGrid w:val="0"/>
    </w:pPr>
    <w:rPr>
      <w:sz w:val="20"/>
      <w:szCs w:val="20"/>
    </w:rPr>
  </w:style>
  <w:style w:type="character" w:customStyle="1" w:styleId="a7">
    <w:name w:val="頁尾 字元"/>
    <w:basedOn w:val="a0"/>
    <w:link w:val="a6"/>
    <w:uiPriority w:val="99"/>
    <w:rsid w:val="009C30F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841722">
      <w:bodyDiv w:val="1"/>
      <w:marLeft w:val="0"/>
      <w:marRight w:val="0"/>
      <w:marTop w:val="0"/>
      <w:marBottom w:val="0"/>
      <w:divBdr>
        <w:top w:val="none" w:sz="0" w:space="0" w:color="auto"/>
        <w:left w:val="none" w:sz="0" w:space="0" w:color="auto"/>
        <w:bottom w:val="none" w:sz="0" w:space="0" w:color="auto"/>
        <w:right w:val="none" w:sz="0" w:space="0" w:color="auto"/>
      </w:divBdr>
    </w:div>
    <w:div w:id="534200719">
      <w:bodyDiv w:val="1"/>
      <w:marLeft w:val="0"/>
      <w:marRight w:val="0"/>
      <w:marTop w:val="0"/>
      <w:marBottom w:val="0"/>
      <w:divBdr>
        <w:top w:val="none" w:sz="0" w:space="0" w:color="auto"/>
        <w:left w:val="none" w:sz="0" w:space="0" w:color="auto"/>
        <w:bottom w:val="none" w:sz="0" w:space="0" w:color="auto"/>
        <w:right w:val="none" w:sz="0" w:space="0" w:color="auto"/>
      </w:divBdr>
    </w:div>
    <w:div w:id="1200628180">
      <w:bodyDiv w:val="1"/>
      <w:marLeft w:val="0"/>
      <w:marRight w:val="0"/>
      <w:marTop w:val="0"/>
      <w:marBottom w:val="0"/>
      <w:divBdr>
        <w:top w:val="none" w:sz="0" w:space="0" w:color="auto"/>
        <w:left w:val="none" w:sz="0" w:space="0" w:color="auto"/>
        <w:bottom w:val="none" w:sz="0" w:space="0" w:color="auto"/>
        <w:right w:val="none" w:sz="0" w:space="0" w:color="auto"/>
      </w:divBdr>
    </w:div>
    <w:div w:id="1336304283">
      <w:bodyDiv w:val="1"/>
      <w:marLeft w:val="0"/>
      <w:marRight w:val="0"/>
      <w:marTop w:val="0"/>
      <w:marBottom w:val="0"/>
      <w:divBdr>
        <w:top w:val="none" w:sz="0" w:space="0" w:color="auto"/>
        <w:left w:val="none" w:sz="0" w:space="0" w:color="auto"/>
        <w:bottom w:val="none" w:sz="0" w:space="0" w:color="auto"/>
        <w:right w:val="none" w:sz="0" w:space="0" w:color="auto"/>
      </w:divBdr>
      <w:divsChild>
        <w:div w:id="1999653317">
          <w:marLeft w:val="0"/>
          <w:marRight w:val="0"/>
          <w:marTop w:val="0"/>
          <w:marBottom w:val="300"/>
          <w:divBdr>
            <w:top w:val="none" w:sz="0" w:space="0" w:color="auto"/>
            <w:left w:val="none" w:sz="0" w:space="0" w:color="auto"/>
            <w:bottom w:val="none" w:sz="0" w:space="0" w:color="auto"/>
            <w:right w:val="none" w:sz="0" w:space="0" w:color="auto"/>
          </w:divBdr>
          <w:divsChild>
            <w:div w:id="262305463">
              <w:marLeft w:val="0"/>
              <w:marRight w:val="0"/>
              <w:marTop w:val="0"/>
              <w:marBottom w:val="0"/>
              <w:divBdr>
                <w:top w:val="none" w:sz="0" w:space="0" w:color="auto"/>
                <w:left w:val="none" w:sz="0" w:space="0" w:color="auto"/>
                <w:bottom w:val="none" w:sz="0" w:space="0" w:color="auto"/>
                <w:right w:val="none" w:sz="0" w:space="0" w:color="auto"/>
              </w:divBdr>
              <w:divsChild>
                <w:div w:id="179776883">
                  <w:marLeft w:val="0"/>
                  <w:marRight w:val="0"/>
                  <w:marTop w:val="0"/>
                  <w:marBottom w:val="0"/>
                  <w:divBdr>
                    <w:top w:val="none" w:sz="0" w:space="0" w:color="auto"/>
                    <w:left w:val="none" w:sz="0" w:space="0" w:color="auto"/>
                    <w:bottom w:val="none" w:sz="0" w:space="0" w:color="auto"/>
                    <w:right w:val="none" w:sz="0" w:space="0" w:color="auto"/>
                  </w:divBdr>
                </w:div>
                <w:div w:id="879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5388">
          <w:marLeft w:val="0"/>
          <w:marRight w:val="0"/>
          <w:marTop w:val="0"/>
          <w:marBottom w:val="300"/>
          <w:divBdr>
            <w:top w:val="none" w:sz="0" w:space="0" w:color="auto"/>
            <w:left w:val="none" w:sz="0" w:space="0" w:color="auto"/>
            <w:bottom w:val="none" w:sz="0" w:space="0" w:color="auto"/>
            <w:right w:val="none" w:sz="0" w:space="0" w:color="auto"/>
          </w:divBdr>
          <w:divsChild>
            <w:div w:id="1810704314">
              <w:marLeft w:val="0"/>
              <w:marRight w:val="0"/>
              <w:marTop w:val="0"/>
              <w:marBottom w:val="0"/>
              <w:divBdr>
                <w:top w:val="none" w:sz="0" w:space="0" w:color="auto"/>
                <w:left w:val="none" w:sz="0" w:space="0" w:color="auto"/>
                <w:bottom w:val="none" w:sz="0" w:space="0" w:color="auto"/>
                <w:right w:val="none" w:sz="0" w:space="0" w:color="auto"/>
              </w:divBdr>
              <w:divsChild>
                <w:div w:id="340789054">
                  <w:marLeft w:val="0"/>
                  <w:marRight w:val="0"/>
                  <w:marTop w:val="0"/>
                  <w:marBottom w:val="0"/>
                  <w:divBdr>
                    <w:top w:val="none" w:sz="0" w:space="0" w:color="auto"/>
                    <w:left w:val="none" w:sz="0" w:space="0" w:color="auto"/>
                    <w:bottom w:val="none" w:sz="0" w:space="0" w:color="auto"/>
                    <w:right w:val="none" w:sz="0" w:space="0" w:color="auto"/>
                  </w:divBdr>
                </w:div>
                <w:div w:id="1881092180">
                  <w:marLeft w:val="0"/>
                  <w:marRight w:val="0"/>
                  <w:marTop w:val="0"/>
                  <w:marBottom w:val="0"/>
                  <w:divBdr>
                    <w:top w:val="none" w:sz="0" w:space="0" w:color="auto"/>
                    <w:left w:val="none" w:sz="0" w:space="0" w:color="auto"/>
                    <w:bottom w:val="none" w:sz="0" w:space="0" w:color="auto"/>
                    <w:right w:val="none" w:sz="0" w:space="0" w:color="auto"/>
                  </w:divBdr>
                </w:div>
                <w:div w:id="771126691">
                  <w:marLeft w:val="0"/>
                  <w:marRight w:val="0"/>
                  <w:marTop w:val="0"/>
                  <w:marBottom w:val="0"/>
                  <w:divBdr>
                    <w:top w:val="none" w:sz="0" w:space="0" w:color="auto"/>
                    <w:left w:val="none" w:sz="0" w:space="0" w:color="auto"/>
                    <w:bottom w:val="none" w:sz="0" w:space="0" w:color="auto"/>
                    <w:right w:val="none" w:sz="0" w:space="0" w:color="auto"/>
                  </w:divBdr>
                </w:div>
                <w:div w:id="4129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809">
          <w:marLeft w:val="0"/>
          <w:marRight w:val="0"/>
          <w:marTop w:val="0"/>
          <w:marBottom w:val="300"/>
          <w:divBdr>
            <w:top w:val="none" w:sz="0" w:space="0" w:color="auto"/>
            <w:left w:val="none" w:sz="0" w:space="0" w:color="auto"/>
            <w:bottom w:val="none" w:sz="0" w:space="0" w:color="auto"/>
            <w:right w:val="none" w:sz="0" w:space="0" w:color="auto"/>
          </w:divBdr>
          <w:divsChild>
            <w:div w:id="873687774">
              <w:marLeft w:val="0"/>
              <w:marRight w:val="0"/>
              <w:marTop w:val="0"/>
              <w:marBottom w:val="0"/>
              <w:divBdr>
                <w:top w:val="none" w:sz="0" w:space="0" w:color="auto"/>
                <w:left w:val="none" w:sz="0" w:space="0" w:color="auto"/>
                <w:bottom w:val="none" w:sz="0" w:space="0" w:color="auto"/>
                <w:right w:val="none" w:sz="0" w:space="0" w:color="auto"/>
              </w:divBdr>
              <w:divsChild>
                <w:div w:id="393089029">
                  <w:marLeft w:val="0"/>
                  <w:marRight w:val="0"/>
                  <w:marTop w:val="0"/>
                  <w:marBottom w:val="0"/>
                  <w:divBdr>
                    <w:top w:val="none" w:sz="0" w:space="0" w:color="auto"/>
                    <w:left w:val="none" w:sz="0" w:space="0" w:color="auto"/>
                    <w:bottom w:val="none" w:sz="0" w:space="0" w:color="auto"/>
                    <w:right w:val="none" w:sz="0" w:space="0" w:color="auto"/>
                  </w:divBdr>
                </w:div>
                <w:div w:id="776563779">
                  <w:marLeft w:val="0"/>
                  <w:marRight w:val="0"/>
                  <w:marTop w:val="0"/>
                  <w:marBottom w:val="0"/>
                  <w:divBdr>
                    <w:top w:val="none" w:sz="0" w:space="0" w:color="auto"/>
                    <w:left w:val="none" w:sz="0" w:space="0" w:color="auto"/>
                    <w:bottom w:val="none" w:sz="0" w:space="0" w:color="auto"/>
                    <w:right w:val="none" w:sz="0" w:space="0" w:color="auto"/>
                  </w:divBdr>
                </w:div>
                <w:div w:id="14962973">
                  <w:marLeft w:val="0"/>
                  <w:marRight w:val="0"/>
                  <w:marTop w:val="0"/>
                  <w:marBottom w:val="0"/>
                  <w:divBdr>
                    <w:top w:val="none" w:sz="0" w:space="0" w:color="auto"/>
                    <w:left w:val="none" w:sz="0" w:space="0" w:color="auto"/>
                    <w:bottom w:val="none" w:sz="0" w:space="0" w:color="auto"/>
                    <w:right w:val="none" w:sz="0" w:space="0" w:color="auto"/>
                  </w:divBdr>
                </w:div>
                <w:div w:id="14960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2829">
          <w:marLeft w:val="0"/>
          <w:marRight w:val="0"/>
          <w:marTop w:val="0"/>
          <w:marBottom w:val="300"/>
          <w:divBdr>
            <w:top w:val="none" w:sz="0" w:space="0" w:color="auto"/>
            <w:left w:val="none" w:sz="0" w:space="0" w:color="auto"/>
            <w:bottom w:val="none" w:sz="0" w:space="0" w:color="auto"/>
            <w:right w:val="none" w:sz="0" w:space="0" w:color="auto"/>
          </w:divBdr>
          <w:divsChild>
            <w:div w:id="1996108009">
              <w:marLeft w:val="0"/>
              <w:marRight w:val="0"/>
              <w:marTop w:val="0"/>
              <w:marBottom w:val="0"/>
              <w:divBdr>
                <w:top w:val="none" w:sz="0" w:space="0" w:color="auto"/>
                <w:left w:val="none" w:sz="0" w:space="0" w:color="auto"/>
                <w:bottom w:val="none" w:sz="0" w:space="0" w:color="auto"/>
                <w:right w:val="none" w:sz="0" w:space="0" w:color="auto"/>
              </w:divBdr>
              <w:divsChild>
                <w:div w:id="449324834">
                  <w:marLeft w:val="0"/>
                  <w:marRight w:val="0"/>
                  <w:marTop w:val="0"/>
                  <w:marBottom w:val="0"/>
                  <w:divBdr>
                    <w:top w:val="none" w:sz="0" w:space="0" w:color="auto"/>
                    <w:left w:val="none" w:sz="0" w:space="0" w:color="auto"/>
                    <w:bottom w:val="none" w:sz="0" w:space="0" w:color="auto"/>
                    <w:right w:val="none" w:sz="0" w:space="0" w:color="auto"/>
                  </w:divBdr>
                </w:div>
                <w:div w:id="1137137849">
                  <w:marLeft w:val="0"/>
                  <w:marRight w:val="0"/>
                  <w:marTop w:val="0"/>
                  <w:marBottom w:val="0"/>
                  <w:divBdr>
                    <w:top w:val="none" w:sz="0" w:space="0" w:color="auto"/>
                    <w:left w:val="none" w:sz="0" w:space="0" w:color="auto"/>
                    <w:bottom w:val="none" w:sz="0" w:space="0" w:color="auto"/>
                    <w:right w:val="none" w:sz="0" w:space="0" w:color="auto"/>
                  </w:divBdr>
                </w:div>
                <w:div w:id="1612398840">
                  <w:marLeft w:val="0"/>
                  <w:marRight w:val="0"/>
                  <w:marTop w:val="0"/>
                  <w:marBottom w:val="0"/>
                  <w:divBdr>
                    <w:top w:val="none" w:sz="0" w:space="0" w:color="auto"/>
                    <w:left w:val="none" w:sz="0" w:space="0" w:color="auto"/>
                    <w:bottom w:val="none" w:sz="0" w:space="0" w:color="auto"/>
                    <w:right w:val="none" w:sz="0" w:space="0" w:color="auto"/>
                  </w:divBdr>
                </w:div>
                <w:div w:id="3059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18110">
          <w:marLeft w:val="0"/>
          <w:marRight w:val="0"/>
          <w:marTop w:val="0"/>
          <w:marBottom w:val="300"/>
          <w:divBdr>
            <w:top w:val="none" w:sz="0" w:space="0" w:color="auto"/>
            <w:left w:val="none" w:sz="0" w:space="0" w:color="auto"/>
            <w:bottom w:val="none" w:sz="0" w:space="0" w:color="auto"/>
            <w:right w:val="none" w:sz="0" w:space="0" w:color="auto"/>
          </w:divBdr>
          <w:divsChild>
            <w:div w:id="336663987">
              <w:marLeft w:val="0"/>
              <w:marRight w:val="0"/>
              <w:marTop w:val="0"/>
              <w:marBottom w:val="0"/>
              <w:divBdr>
                <w:top w:val="none" w:sz="0" w:space="0" w:color="auto"/>
                <w:left w:val="none" w:sz="0" w:space="0" w:color="auto"/>
                <w:bottom w:val="none" w:sz="0" w:space="0" w:color="auto"/>
                <w:right w:val="none" w:sz="0" w:space="0" w:color="auto"/>
              </w:divBdr>
              <w:divsChild>
                <w:div w:id="2019504383">
                  <w:marLeft w:val="0"/>
                  <w:marRight w:val="0"/>
                  <w:marTop w:val="0"/>
                  <w:marBottom w:val="0"/>
                  <w:divBdr>
                    <w:top w:val="none" w:sz="0" w:space="0" w:color="auto"/>
                    <w:left w:val="none" w:sz="0" w:space="0" w:color="auto"/>
                    <w:bottom w:val="none" w:sz="0" w:space="0" w:color="auto"/>
                    <w:right w:val="none" w:sz="0" w:space="0" w:color="auto"/>
                  </w:divBdr>
                </w:div>
                <w:div w:id="1055734726">
                  <w:marLeft w:val="0"/>
                  <w:marRight w:val="0"/>
                  <w:marTop w:val="0"/>
                  <w:marBottom w:val="0"/>
                  <w:divBdr>
                    <w:top w:val="none" w:sz="0" w:space="0" w:color="auto"/>
                    <w:left w:val="none" w:sz="0" w:space="0" w:color="auto"/>
                    <w:bottom w:val="none" w:sz="0" w:space="0" w:color="auto"/>
                    <w:right w:val="none" w:sz="0" w:space="0" w:color="auto"/>
                  </w:divBdr>
                </w:div>
                <w:div w:id="1146048776">
                  <w:marLeft w:val="0"/>
                  <w:marRight w:val="0"/>
                  <w:marTop w:val="0"/>
                  <w:marBottom w:val="0"/>
                  <w:divBdr>
                    <w:top w:val="none" w:sz="0" w:space="0" w:color="auto"/>
                    <w:left w:val="none" w:sz="0" w:space="0" w:color="auto"/>
                    <w:bottom w:val="none" w:sz="0" w:space="0" w:color="auto"/>
                    <w:right w:val="none" w:sz="0" w:space="0" w:color="auto"/>
                  </w:divBdr>
                </w:div>
                <w:div w:id="966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606</Words>
  <Characters>3455</Characters>
  <Application>Microsoft Office Word</Application>
  <DocSecurity>0</DocSecurity>
  <Lines>28</Lines>
  <Paragraphs>8</Paragraphs>
  <ScaleCrop>false</ScaleCrop>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漫遊輕井澤～富士山絕景溫泉螃蟹５日</dc:title>
  <dc:subject/>
  <dc:creator>user</dc:creator>
  <cp:keywords/>
  <dc:description/>
  <cp:lastModifiedBy>user</cp:lastModifiedBy>
  <cp:revision>7</cp:revision>
  <cp:lastPrinted>2024-08-22T03:20:00Z</cp:lastPrinted>
  <dcterms:created xsi:type="dcterms:W3CDTF">2024-08-22T03:04:00Z</dcterms:created>
  <dcterms:modified xsi:type="dcterms:W3CDTF">2024-08-22T03:37:00Z</dcterms:modified>
</cp:coreProperties>
</file>