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4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10369"/>
        <w:gridCol w:w="81"/>
      </w:tblGrid>
      <w:tr w:rsidR="0047396B" w:rsidRPr="0047396B" w14:paraId="6CF4466E" w14:textId="77777777" w:rsidTr="000243E4">
        <w:trPr>
          <w:trHeight w:val="825"/>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18184530" w14:textId="77777777" w:rsidR="0047396B" w:rsidRPr="000243E4" w:rsidRDefault="0047396B" w:rsidP="0047396B">
            <w:pPr>
              <w:widowControl/>
              <w:jc w:val="center"/>
              <w:rPr>
                <w:rFonts w:ascii="Times New Roman" w:eastAsia="新細明體" w:hAnsi="Times New Roman" w:cs="Times New Roman"/>
                <w:b/>
                <w:bCs/>
                <w:color w:val="000000"/>
                <w:kern w:val="0"/>
                <w:sz w:val="48"/>
                <w:szCs w:val="48"/>
              </w:rPr>
            </w:pPr>
            <w:r w:rsidRPr="000243E4">
              <w:rPr>
                <w:rFonts w:ascii="Times New Roman" w:eastAsia="新細明體" w:hAnsi="Times New Roman" w:cs="Times New Roman"/>
                <w:b/>
                <w:bCs/>
                <w:color w:val="000000"/>
                <w:kern w:val="0"/>
                <w:sz w:val="48"/>
                <w:szCs w:val="48"/>
              </w:rPr>
              <w:t>高雄出發｜熊熊</w:t>
            </w:r>
            <w:r w:rsidRPr="000243E4">
              <w:rPr>
                <w:rFonts w:ascii="Times New Roman" w:eastAsia="新細明體" w:hAnsi="Times New Roman" w:cs="Times New Roman"/>
                <w:b/>
                <w:bCs/>
                <w:color w:val="000000"/>
                <w:kern w:val="0"/>
                <w:sz w:val="48"/>
                <w:szCs w:val="48"/>
              </w:rPr>
              <w:t>~</w:t>
            </w:r>
            <w:r w:rsidRPr="000243E4">
              <w:rPr>
                <w:rFonts w:ascii="Times New Roman" w:eastAsia="新細明體" w:hAnsi="Times New Roman" w:cs="Times New Roman"/>
                <w:b/>
                <w:bCs/>
                <w:color w:val="000000"/>
                <w:kern w:val="0"/>
                <w:sz w:val="48"/>
                <w:szCs w:val="48"/>
              </w:rPr>
              <w:t>哇！珍珠九州８日</w:t>
            </w:r>
          </w:p>
          <w:p w14:paraId="4B829E00" w14:textId="04534961" w:rsidR="000243E4" w:rsidRPr="000243E4" w:rsidRDefault="000243E4" w:rsidP="000243E4">
            <w:pPr>
              <w:widowControl/>
              <w:jc w:val="center"/>
              <w:rPr>
                <w:rFonts w:ascii="Times New Roman" w:eastAsia="新細明體" w:hAnsi="Times New Roman" w:cs="Times New Roman"/>
                <w:b/>
                <w:bCs/>
                <w:color w:val="000000"/>
                <w:kern w:val="0"/>
                <w:sz w:val="36"/>
                <w:szCs w:val="36"/>
              </w:rPr>
            </w:pPr>
            <w:r w:rsidRPr="000243E4">
              <w:rPr>
                <w:rFonts w:ascii="Times New Roman" w:eastAsia="新細明體" w:hAnsi="Times New Roman" w:cs="Times New Roman" w:hint="eastAsia"/>
                <w:b/>
                <w:bCs/>
                <w:color w:val="000000"/>
                <w:kern w:val="0"/>
                <w:sz w:val="36"/>
                <w:szCs w:val="36"/>
              </w:rPr>
              <w:t>掏珍珠、九十九島、宇佐神宮、唐津城、海陸空體驗</w:t>
            </w:r>
          </w:p>
        </w:tc>
      </w:tr>
      <w:tr w:rsidR="0047396B" w:rsidRPr="00023E11" w14:paraId="507C118B" w14:textId="77777777" w:rsidTr="000243E4">
        <w:trPr>
          <w:trHeight w:val="37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bl>
            <w:tblPr>
              <w:tblW w:w="5000" w:type="pct"/>
              <w:jc w:val="center"/>
              <w:tblCellSpacing w:w="22" w:type="dxa"/>
              <w:tblCellMar>
                <w:left w:w="0" w:type="dxa"/>
                <w:right w:w="0" w:type="dxa"/>
              </w:tblCellMar>
              <w:tblLook w:val="04A0" w:firstRow="1" w:lastRow="0" w:firstColumn="1" w:lastColumn="0" w:noHBand="0" w:noVBand="1"/>
            </w:tblPr>
            <w:tblGrid>
              <w:gridCol w:w="10279"/>
            </w:tblGrid>
            <w:tr w:rsidR="0047396B" w:rsidRPr="00023E11" w14:paraId="481ABC47" w14:textId="77777777" w:rsidTr="000243E4">
              <w:trPr>
                <w:tblCellSpacing w:w="22" w:type="dxa"/>
                <w:jc w:val="center"/>
              </w:trPr>
              <w:tc>
                <w:tcPr>
                  <w:tcW w:w="0" w:type="auto"/>
                  <w:vAlign w:val="center"/>
                  <w:hideMark/>
                </w:tcPr>
                <w:p w14:paraId="0A32C4CA" w14:textId="77777777" w:rsidR="000243E4" w:rsidRPr="00023E11" w:rsidRDefault="000243E4" w:rsidP="00023E11">
                  <w:pPr>
                    <w:widowControl/>
                    <w:spacing w:line="0" w:lineRule="atLeast"/>
                    <w:jc w:val="center"/>
                    <w:rPr>
                      <w:rFonts w:ascii="微軟正黑體" w:eastAsia="微軟正黑體" w:hAnsi="微軟正黑體" w:cs="Times New Roman"/>
                      <w:color w:val="000000"/>
                      <w:kern w:val="0"/>
                      <w:sz w:val="36"/>
                      <w:szCs w:val="36"/>
                    </w:rPr>
                  </w:pPr>
                  <w:r w:rsidRPr="00023E11">
                    <w:rPr>
                      <w:rFonts w:ascii="微軟正黑體" w:eastAsia="微軟正黑體" w:hAnsi="微軟正黑體" w:cs="新細明體"/>
                      <w:noProof/>
                      <w:kern w:val="0"/>
                      <w:szCs w:val="24"/>
                    </w:rPr>
                    <w:drawing>
                      <wp:inline distT="0" distB="0" distL="0" distR="0" wp14:anchorId="1482B614" wp14:editId="33F5CF93">
                        <wp:extent cx="6478270" cy="3530600"/>
                        <wp:effectExtent l="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cstate="email">
                                  <a:extLst>
                                    <a:ext uri="{28A0092B-C50C-407E-A947-70E740481C1C}">
                                      <a14:useLocalDpi xmlns:a14="http://schemas.microsoft.com/office/drawing/2010/main"/>
                                    </a:ext>
                                  </a:extLst>
                                </a:blip>
                                <a:srcRect/>
                                <a:stretch/>
                              </pic:blipFill>
                              <pic:spPr bwMode="auto">
                                <a:xfrm>
                                  <a:off x="0" y="0"/>
                                  <a:ext cx="6480000" cy="3531543"/>
                                </a:xfrm>
                                <a:prstGeom prst="rect">
                                  <a:avLst/>
                                </a:prstGeom>
                                <a:ln>
                                  <a:noFill/>
                                </a:ln>
                                <a:extLst>
                                  <a:ext uri="{53640926-AAD7-44D8-BBD7-CCE9431645EC}">
                                    <a14:shadowObscured xmlns:a14="http://schemas.microsoft.com/office/drawing/2010/main"/>
                                  </a:ext>
                                </a:extLst>
                              </pic:spPr>
                            </pic:pic>
                          </a:graphicData>
                        </a:graphic>
                      </wp:inline>
                    </w:drawing>
                  </w:r>
                </w:p>
                <w:p w14:paraId="4D1F62B6" w14:textId="58B435D9" w:rsidR="0047396B" w:rsidRPr="00023E11" w:rsidRDefault="000243E4" w:rsidP="00023E11">
                  <w:pPr>
                    <w:widowControl/>
                    <w:spacing w:line="0" w:lineRule="atLeast"/>
                    <w:rPr>
                      <w:rFonts w:ascii="微軟正黑體" w:eastAsia="微軟正黑體" w:hAnsi="微軟正黑體" w:cs="新細明體"/>
                      <w:color w:val="000000"/>
                      <w:kern w:val="0"/>
                      <w:szCs w:val="24"/>
                    </w:rPr>
                  </w:pPr>
                  <w:r w:rsidRPr="00023E11">
                    <w:rPr>
                      <w:rFonts w:ascii="微軟正黑體" w:eastAsia="微軟正黑體" w:hAnsi="微軟正黑體" w:cs="新細明體"/>
                      <w:b/>
                      <w:bCs/>
                      <w:color w:val="CC3366"/>
                      <w:kern w:val="0"/>
                      <w:sz w:val="30"/>
                      <w:szCs w:val="30"/>
                    </w:rPr>
                    <w:t>★</w:t>
                  </w:r>
                  <w:r w:rsidRPr="00023E11">
                    <w:rPr>
                      <w:rFonts w:ascii="微軟正黑體" w:eastAsia="微軟正黑體" w:hAnsi="微軟正黑體" w:cs="新細明體"/>
                      <w:b/>
                      <w:bCs/>
                      <w:color w:val="000000"/>
                      <w:kern w:val="0"/>
                      <w:sz w:val="30"/>
                      <w:szCs w:val="30"/>
                    </w:rPr>
                    <w:t> 特別安排：</w:t>
                  </w:r>
                  <w:r w:rsidRPr="00023E11">
                    <w:rPr>
                      <w:rFonts w:ascii="微軟正黑體" w:eastAsia="微軟正黑體" w:hAnsi="微軟正黑體" w:cs="新細明體"/>
                      <w:noProof/>
                      <w:color w:val="000000"/>
                      <w:kern w:val="0"/>
                      <w:szCs w:val="24"/>
                    </w:rPr>
                    <w:drawing>
                      <wp:inline distT="0" distB="0" distL="0" distR="0" wp14:anchorId="29D7943B" wp14:editId="7EB11FBA">
                        <wp:extent cx="6477000" cy="4463415"/>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6477000" cy="4463415"/>
                                </a:xfrm>
                                <a:prstGeom prst="rect">
                                  <a:avLst/>
                                </a:prstGeom>
                                <a:noFill/>
                                <a:ln>
                                  <a:noFill/>
                                </a:ln>
                              </pic:spPr>
                            </pic:pic>
                          </a:graphicData>
                        </a:graphic>
                      </wp:inline>
                    </w:drawing>
                  </w:r>
                  <w:r w:rsidR="0047396B" w:rsidRPr="00023E11">
                    <w:rPr>
                      <w:rFonts w:ascii="微軟正黑體" w:eastAsia="微軟正黑體" w:hAnsi="微軟正黑體" w:cs="新細明體"/>
                      <w:noProof/>
                      <w:color w:val="000000"/>
                      <w:kern w:val="0"/>
                      <w:szCs w:val="24"/>
                    </w:rPr>
                    <w:lastRenderedPageBreak/>
                    <w:drawing>
                      <wp:inline distT="0" distB="0" distL="0" distR="0" wp14:anchorId="3E2ED5CF" wp14:editId="6C1B2744">
                        <wp:extent cx="6496050" cy="9553575"/>
                        <wp:effectExtent l="0" t="0" r="0" b="9525"/>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6496050" cy="9553575"/>
                                </a:xfrm>
                                <a:prstGeom prst="rect">
                                  <a:avLst/>
                                </a:prstGeom>
                                <a:noFill/>
                                <a:ln>
                                  <a:noFill/>
                                </a:ln>
                              </pic:spPr>
                            </pic:pic>
                          </a:graphicData>
                        </a:graphic>
                      </wp:inline>
                    </w:drawing>
                  </w:r>
                  <w:r w:rsidR="0047396B" w:rsidRPr="00023E11">
                    <w:rPr>
                      <w:rFonts w:ascii="微軟正黑體" w:eastAsia="微軟正黑體" w:hAnsi="微軟正黑體" w:cs="新細明體"/>
                      <w:noProof/>
                      <w:color w:val="000000"/>
                      <w:kern w:val="0"/>
                      <w:szCs w:val="24"/>
                    </w:rPr>
                    <w:drawing>
                      <wp:inline distT="0" distB="0" distL="0" distR="0" wp14:anchorId="25CD40DD" wp14:editId="68BE4FEA">
                        <wp:extent cx="6457950" cy="9534525"/>
                        <wp:effectExtent l="0" t="0" r="0" b="9525"/>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457950" cy="9534525"/>
                                </a:xfrm>
                                <a:prstGeom prst="rect">
                                  <a:avLst/>
                                </a:prstGeom>
                                <a:noFill/>
                                <a:ln>
                                  <a:noFill/>
                                </a:ln>
                              </pic:spPr>
                            </pic:pic>
                          </a:graphicData>
                        </a:graphic>
                      </wp:inline>
                    </w:drawing>
                  </w:r>
                  <w:r w:rsidR="0047396B" w:rsidRPr="00023E11">
                    <w:rPr>
                      <w:rFonts w:ascii="微軟正黑體" w:eastAsia="微軟正黑體" w:hAnsi="微軟正黑體" w:cs="新細明體"/>
                      <w:noProof/>
                      <w:color w:val="000000"/>
                      <w:kern w:val="0"/>
                      <w:szCs w:val="24"/>
                    </w:rPr>
                    <w:drawing>
                      <wp:inline distT="0" distB="0" distL="0" distR="0" wp14:anchorId="4E3E2FE2" wp14:editId="680CB9B8">
                        <wp:extent cx="6457950" cy="9620250"/>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457950" cy="9620250"/>
                                </a:xfrm>
                                <a:prstGeom prst="rect">
                                  <a:avLst/>
                                </a:prstGeom>
                                <a:noFill/>
                                <a:ln>
                                  <a:noFill/>
                                </a:ln>
                              </pic:spPr>
                            </pic:pic>
                          </a:graphicData>
                        </a:graphic>
                      </wp:inline>
                    </w:drawing>
                  </w:r>
                </w:p>
              </w:tc>
            </w:tr>
            <w:tr w:rsidR="0047396B" w:rsidRPr="00023E11" w14:paraId="0F6C41DA" w14:textId="77777777" w:rsidTr="000243E4">
              <w:trPr>
                <w:tblCellSpacing w:w="22" w:type="dxa"/>
                <w:jc w:val="center"/>
              </w:trPr>
              <w:tc>
                <w:tcPr>
                  <w:tcW w:w="0" w:type="auto"/>
                  <w:vAlign w:val="center"/>
                  <w:hideMark/>
                </w:tcPr>
                <w:p w14:paraId="44B5D9AB" w14:textId="77777777" w:rsidR="0047396B" w:rsidRPr="00023E11" w:rsidRDefault="0047396B" w:rsidP="00023E11">
                  <w:pPr>
                    <w:widowControl/>
                    <w:spacing w:line="0" w:lineRule="atLeast"/>
                    <w:rPr>
                      <w:rFonts w:ascii="微軟正黑體" w:eastAsia="微軟正黑體" w:hAnsi="微軟正黑體" w:cs="新細明體"/>
                      <w:b/>
                      <w:bCs/>
                      <w:color w:val="000000"/>
                      <w:kern w:val="0"/>
                      <w:sz w:val="30"/>
                      <w:szCs w:val="30"/>
                    </w:rPr>
                  </w:pPr>
                  <w:r w:rsidRPr="00023E11">
                    <w:rPr>
                      <w:rFonts w:ascii="微軟正黑體" w:eastAsia="微軟正黑體" w:hAnsi="微軟正黑體" w:cs="新細明體"/>
                      <w:b/>
                      <w:bCs/>
                      <w:color w:val="CC3366"/>
                      <w:kern w:val="0"/>
                      <w:sz w:val="30"/>
                      <w:szCs w:val="30"/>
                    </w:rPr>
                    <w:lastRenderedPageBreak/>
                    <w:t>★</w:t>
                  </w:r>
                  <w:r w:rsidRPr="00023E11">
                    <w:rPr>
                      <w:rFonts w:ascii="微軟正黑體" w:eastAsia="微軟正黑體" w:hAnsi="微軟正黑體" w:cs="新細明體"/>
                      <w:b/>
                      <w:bCs/>
                      <w:color w:val="000000"/>
                      <w:kern w:val="0"/>
                      <w:sz w:val="30"/>
                      <w:szCs w:val="30"/>
                    </w:rPr>
                    <w:t> 出團備註：</w:t>
                  </w:r>
                </w:p>
              </w:tc>
            </w:tr>
            <w:tr w:rsidR="0047396B" w:rsidRPr="00023E11" w14:paraId="3F45F0AB" w14:textId="77777777" w:rsidTr="000243E4">
              <w:trPr>
                <w:tblCellSpacing w:w="22" w:type="dxa"/>
                <w:jc w:val="center"/>
              </w:trPr>
              <w:tc>
                <w:tcPr>
                  <w:tcW w:w="0" w:type="auto"/>
                  <w:vAlign w:val="center"/>
                  <w:hideMark/>
                </w:tcPr>
                <w:p w14:paraId="4726FBAC" w14:textId="77777777" w:rsidR="0047396B" w:rsidRPr="00023E11" w:rsidRDefault="0047396B" w:rsidP="00023E11">
                  <w:pPr>
                    <w:widowControl/>
                    <w:spacing w:line="0" w:lineRule="atLeast"/>
                    <w:rPr>
                      <w:rFonts w:ascii="微軟正黑體" w:eastAsia="微軟正黑體" w:hAnsi="微軟正黑體" w:cs="新細明體"/>
                      <w:color w:val="000000"/>
                      <w:kern w:val="0"/>
                      <w:szCs w:val="24"/>
                    </w:rPr>
                  </w:pPr>
                  <w:r w:rsidRPr="00023E11">
                    <w:rPr>
                      <w:rFonts w:ascii="微軟正黑體" w:eastAsia="微軟正黑體" w:hAnsi="微軟正黑體" w:cs="新細明體" w:hint="eastAsia"/>
                      <w:b/>
                      <w:bCs/>
                      <w:color w:val="000000"/>
                      <w:kern w:val="0"/>
                      <w:szCs w:val="24"/>
                    </w:rPr>
                    <w:t>成團人數</w:t>
                  </w:r>
                </w:p>
                <w:p w14:paraId="3D91C728" w14:textId="3EA6B39F" w:rsidR="0047396B" w:rsidRPr="00023E11" w:rsidRDefault="0047396B" w:rsidP="00023E11">
                  <w:pPr>
                    <w:widowControl/>
                    <w:spacing w:line="0" w:lineRule="atLeast"/>
                    <w:rPr>
                      <w:rFonts w:ascii="微軟正黑體" w:eastAsia="微軟正黑體" w:hAnsi="微軟正黑體" w:cs="新細明體"/>
                      <w:color w:val="000000"/>
                      <w:kern w:val="0"/>
                      <w:szCs w:val="24"/>
                    </w:rPr>
                  </w:pPr>
                  <w:r w:rsidRPr="00023E11">
                    <w:rPr>
                      <w:rFonts w:ascii="微軟正黑體" w:eastAsia="微軟正黑體" w:hAnsi="微軟正黑體" w:cs="新細明體" w:hint="eastAsia"/>
                      <w:color w:val="000000"/>
                      <w:kern w:val="0"/>
                      <w:sz w:val="21"/>
                      <w:szCs w:val="21"/>
                    </w:rPr>
                    <w:t>1.行程最低出團人數16人以上</w:t>
                  </w:r>
                  <w:r w:rsidR="000243E4" w:rsidRPr="00023E11">
                    <w:rPr>
                      <w:rFonts w:ascii="微軟正黑體" w:eastAsia="微軟正黑體" w:hAnsi="微軟正黑體" w:cs="新細明體" w:hint="eastAsia"/>
                      <w:color w:val="000000"/>
                      <w:kern w:val="0"/>
                      <w:sz w:val="21"/>
                      <w:szCs w:val="21"/>
                    </w:rPr>
                    <w:t>（</w:t>
                  </w:r>
                  <w:r w:rsidRPr="00023E11">
                    <w:rPr>
                      <w:rFonts w:ascii="微軟正黑體" w:eastAsia="微軟正黑體" w:hAnsi="微軟正黑體" w:cs="新細明體" w:hint="eastAsia"/>
                      <w:color w:val="000000"/>
                      <w:kern w:val="0"/>
                      <w:sz w:val="21"/>
                      <w:szCs w:val="21"/>
                    </w:rPr>
                    <w:t>含</w:t>
                  </w:r>
                  <w:r w:rsidR="000243E4" w:rsidRPr="00023E11">
                    <w:rPr>
                      <w:rFonts w:ascii="微軟正黑體" w:eastAsia="微軟正黑體" w:hAnsi="微軟正黑體" w:cs="新細明體" w:hint="eastAsia"/>
                      <w:color w:val="000000"/>
                      <w:kern w:val="0"/>
                      <w:sz w:val="21"/>
                      <w:szCs w:val="21"/>
                    </w:rPr>
                    <w:t>）</w:t>
                  </w:r>
                  <w:r w:rsidRPr="00023E11">
                    <w:rPr>
                      <w:rFonts w:ascii="微軟正黑體" w:eastAsia="微軟正黑體" w:hAnsi="微軟正黑體" w:cs="新細明體" w:hint="eastAsia"/>
                      <w:color w:val="000000"/>
                      <w:kern w:val="0"/>
                      <w:sz w:val="21"/>
                      <w:szCs w:val="21"/>
                    </w:rPr>
                    <w:t>，最多為45人以下</w:t>
                  </w:r>
                  <w:r w:rsidR="000243E4" w:rsidRPr="00023E11">
                    <w:rPr>
                      <w:rFonts w:ascii="微軟正黑體" w:eastAsia="微軟正黑體" w:hAnsi="微軟正黑體" w:cs="新細明體" w:hint="eastAsia"/>
                      <w:color w:val="000000"/>
                      <w:kern w:val="0"/>
                      <w:sz w:val="21"/>
                      <w:szCs w:val="21"/>
                    </w:rPr>
                    <w:t>（</w:t>
                  </w:r>
                  <w:r w:rsidRPr="00023E11">
                    <w:rPr>
                      <w:rFonts w:ascii="微軟正黑體" w:eastAsia="微軟正黑體" w:hAnsi="微軟正黑體" w:cs="新細明體" w:hint="eastAsia"/>
                      <w:color w:val="000000"/>
                      <w:kern w:val="0"/>
                      <w:sz w:val="21"/>
                      <w:szCs w:val="21"/>
                    </w:rPr>
                    <w:t>含</w:t>
                  </w:r>
                  <w:r w:rsidR="000243E4" w:rsidRPr="00023E11">
                    <w:rPr>
                      <w:rFonts w:ascii="微軟正黑體" w:eastAsia="微軟正黑體" w:hAnsi="微軟正黑體" w:cs="新細明體" w:hint="eastAsia"/>
                      <w:color w:val="000000"/>
                      <w:kern w:val="0"/>
                      <w:sz w:val="21"/>
                      <w:szCs w:val="21"/>
                    </w:rPr>
                    <w:t>）</w:t>
                  </w:r>
                  <w:r w:rsidRPr="00023E11">
                    <w:rPr>
                      <w:rFonts w:ascii="微軟正黑體" w:eastAsia="微軟正黑體" w:hAnsi="微軟正黑體" w:cs="新細明體" w:hint="eastAsia"/>
                      <w:color w:val="000000"/>
                      <w:kern w:val="0"/>
                      <w:sz w:val="21"/>
                      <w:szCs w:val="21"/>
                    </w:rPr>
                    <w:t>，台灣地區將派遣合格領隊隨行服務。</w:t>
                  </w:r>
                </w:p>
                <w:p w14:paraId="1C9222EC" w14:textId="77777777" w:rsidR="0047396B" w:rsidRPr="00023E11" w:rsidRDefault="0047396B" w:rsidP="00023E11">
                  <w:pPr>
                    <w:widowControl/>
                    <w:spacing w:line="0" w:lineRule="atLeast"/>
                    <w:rPr>
                      <w:rFonts w:ascii="微軟正黑體" w:eastAsia="微軟正黑體" w:hAnsi="微軟正黑體" w:cs="新細明體"/>
                      <w:color w:val="000000"/>
                      <w:kern w:val="0"/>
                      <w:szCs w:val="24"/>
                    </w:rPr>
                  </w:pPr>
                  <w:r w:rsidRPr="00023E11">
                    <w:rPr>
                      <w:rFonts w:ascii="微軟正黑體" w:eastAsia="微軟正黑體" w:hAnsi="微軟正黑體" w:cs="新細明體" w:hint="eastAsia"/>
                      <w:b/>
                      <w:bCs/>
                      <w:color w:val="000000"/>
                      <w:kern w:val="0"/>
                      <w:szCs w:val="24"/>
                    </w:rPr>
                    <w:t>參團須知與相關提醒</w:t>
                  </w:r>
                </w:p>
                <w:p w14:paraId="2D5285F6" w14:textId="07D33BF5" w:rsidR="0047396B" w:rsidRPr="00023E11" w:rsidRDefault="0047396B" w:rsidP="00023E11">
                  <w:pPr>
                    <w:widowControl/>
                    <w:spacing w:line="0" w:lineRule="atLeast"/>
                    <w:rPr>
                      <w:rFonts w:ascii="微軟正黑體" w:eastAsia="微軟正黑體" w:hAnsi="微軟正黑體" w:cs="新細明體"/>
                      <w:color w:val="000000"/>
                      <w:kern w:val="0"/>
                      <w:szCs w:val="24"/>
                    </w:rPr>
                  </w:pPr>
                  <w:r w:rsidRPr="00023E11">
                    <w:rPr>
                      <w:rFonts w:ascii="微軟正黑體" w:eastAsia="微軟正黑體" w:hAnsi="微軟正黑體" w:cs="新細明體" w:hint="eastAsia"/>
                      <w:color w:val="000000"/>
                      <w:kern w:val="0"/>
                      <w:sz w:val="21"/>
                      <w:szCs w:val="21"/>
                    </w:rPr>
                    <w:t>1.本行程設定為團體旅遊行程，為顧及旅客於出遊期間之人身安全及相關問題，於旅遊行程期間，恕無法接受脫隊之要求；若因此而無法滿足您的旅遊需求，建議您另行選購團體自由行或航空公司套裝自由行，不便之處，敬請鑒諒。</w:t>
                  </w:r>
                  <w:r w:rsidRPr="00023E11">
                    <w:rPr>
                      <w:rFonts w:ascii="微軟正黑體" w:eastAsia="微軟正黑體" w:hAnsi="微軟正黑體" w:cs="新細明體" w:hint="eastAsia"/>
                      <w:color w:val="000000"/>
                      <w:kern w:val="0"/>
                      <w:sz w:val="21"/>
                      <w:szCs w:val="21"/>
                    </w:rPr>
                    <w:br/>
                    <w:t>2.為了本次各位貴賓行程愉快順利，旅遊行程住宿及旅遊點儘量忠於原行程，有時會因飯店確認行程前後更動或互換觀光點，若遇特殊情況或其他不可抗拒之因素以及船、交通阻塞、觀光點休假，本公司保有變更班機、行程及同等飯店之權利與義務，不便之處，尚祈見諒！</w:t>
                  </w:r>
                  <w:r w:rsidRPr="00023E11">
                    <w:rPr>
                      <w:rFonts w:ascii="微軟正黑體" w:eastAsia="微軟正黑體" w:hAnsi="微軟正黑體" w:cs="新細明體" w:hint="eastAsia"/>
                      <w:color w:val="000000"/>
                      <w:kern w:val="0"/>
                      <w:sz w:val="21"/>
                      <w:szCs w:val="21"/>
                    </w:rPr>
                    <w:br/>
                    <w:t>最後，敬祝各位貴賓本次旅途愉快!</w:t>
                  </w:r>
                  <w:r w:rsidRPr="00023E11">
                    <w:rPr>
                      <w:rFonts w:ascii="微軟正黑體" w:eastAsia="微軟正黑體" w:hAnsi="微軟正黑體" w:cs="新細明體" w:hint="eastAsia"/>
                      <w:color w:val="000000"/>
                      <w:kern w:val="0"/>
                      <w:sz w:val="21"/>
                      <w:szCs w:val="21"/>
                    </w:rPr>
                    <w:br/>
                    <w:t>3.本行程需「團進團出」，不可延回，不得退票及延期使用。</w:t>
                  </w:r>
                  <w:r w:rsidRPr="00023E11">
                    <w:rPr>
                      <w:rFonts w:ascii="微軟正黑體" w:eastAsia="微軟正黑體" w:hAnsi="微軟正黑體" w:cs="新細明體" w:hint="eastAsia"/>
                      <w:color w:val="000000"/>
                      <w:kern w:val="0"/>
                      <w:sz w:val="21"/>
                      <w:szCs w:val="21"/>
                    </w:rPr>
                    <w:br/>
                    <w:t>4.為考量旅客自身之旅遊安全並顧及同團其它團員之旅遊權益，本行程恕無法接受年滿70歲以上之貴賓，無同行家人或友人之單獨報名，不便之處，敬請鑒諒。</w:t>
                  </w:r>
                  <w:r w:rsidRPr="00023E11">
                    <w:rPr>
                      <w:rFonts w:ascii="微軟正黑體" w:eastAsia="微軟正黑體" w:hAnsi="微軟正黑體" w:cs="新細明體" w:hint="eastAsia"/>
                      <w:color w:val="000000"/>
                      <w:kern w:val="0"/>
                      <w:sz w:val="21"/>
                      <w:szCs w:val="21"/>
                    </w:rPr>
                    <w:br/>
                    <w:t>5.因氣候無法預測，故若遇大風雪、火山、颱風、地震等情況，則會以行程安全順利為考量，採緊急行程應變措施，敬請見諒。</w:t>
                  </w:r>
                  <w:r w:rsidRPr="00023E11">
                    <w:rPr>
                      <w:rFonts w:ascii="微軟正黑體" w:eastAsia="微軟正黑體" w:hAnsi="微軟正黑體" w:cs="新細明體" w:hint="eastAsia"/>
                      <w:color w:val="000000"/>
                      <w:kern w:val="0"/>
                      <w:sz w:val="21"/>
                      <w:szCs w:val="21"/>
                    </w:rPr>
                    <w:br/>
                    <w:t>6.以上行程內容保証完整、景點先後順序以班機時間不同及當地導遊安排為準。</w:t>
                  </w:r>
                  <w:r w:rsidRPr="00023E11">
                    <w:rPr>
                      <w:rFonts w:ascii="微軟正黑體" w:eastAsia="微軟正黑體" w:hAnsi="微軟正黑體" w:cs="新細明體" w:hint="eastAsia"/>
                      <w:color w:val="000000"/>
                      <w:kern w:val="0"/>
                      <w:sz w:val="21"/>
                      <w:szCs w:val="21"/>
                    </w:rPr>
                    <w:br/>
                    <w:t>7.因各國風俗民情各異</w:t>
                  </w:r>
                  <w:r w:rsidR="000243E4" w:rsidRPr="00023E11">
                    <w:rPr>
                      <w:rFonts w:ascii="微軟正黑體" w:eastAsia="微軟正黑體" w:hAnsi="微軟正黑體" w:cs="新細明體" w:hint="eastAsia"/>
                      <w:color w:val="000000"/>
                      <w:kern w:val="0"/>
                      <w:sz w:val="21"/>
                      <w:szCs w:val="21"/>
                    </w:rPr>
                    <w:t>（</w:t>
                  </w:r>
                  <w:r w:rsidRPr="00023E11">
                    <w:rPr>
                      <w:rFonts w:ascii="微軟正黑體" w:eastAsia="微軟正黑體" w:hAnsi="微軟正黑體" w:cs="新細明體" w:hint="eastAsia"/>
                      <w:color w:val="000000"/>
                      <w:kern w:val="0"/>
                      <w:sz w:val="21"/>
                      <w:szCs w:val="21"/>
                    </w:rPr>
                    <w:t>日本人的素食大多可食用蔥、薑、蒜、蛋、奶等食材</w:t>
                  </w:r>
                  <w:r w:rsidR="000243E4" w:rsidRPr="00023E11">
                    <w:rPr>
                      <w:rFonts w:ascii="微軟正黑體" w:eastAsia="微軟正黑體" w:hAnsi="微軟正黑體" w:cs="新細明體" w:hint="eastAsia"/>
                      <w:color w:val="000000"/>
                      <w:kern w:val="0"/>
                      <w:sz w:val="21"/>
                      <w:szCs w:val="21"/>
                    </w:rPr>
                    <w:t>）</w:t>
                  </w:r>
                  <w:r w:rsidRPr="00023E11">
                    <w:rPr>
                      <w:rFonts w:ascii="微軟正黑體" w:eastAsia="微軟正黑體" w:hAnsi="微軟正黑體" w:cs="新細明體" w:hint="eastAsia"/>
                      <w:color w:val="000000"/>
                      <w:kern w:val="0"/>
                      <w:sz w:val="21"/>
                      <w:szCs w:val="21"/>
                    </w:rPr>
                    <w:t>，與台灣人素食習慣完全不同，參加日本團體旅遊，小小叮嚀~素食客人可先自行準備素食罐頭或泡麵等，以備不時之需，團體的午晚餐外用餐廳或飯店內的早晚餐，日本提供全素客人的菜色會多數以生菜、漬物、水果等佐以白飯或麵類主食，感謝您的諒解。</w:t>
                  </w:r>
                  <w:r w:rsidRPr="00023E11">
                    <w:rPr>
                      <w:rFonts w:ascii="微軟正黑體" w:eastAsia="微軟正黑體" w:hAnsi="微軟正黑體" w:cs="新細明體" w:hint="eastAsia"/>
                      <w:color w:val="000000"/>
                      <w:kern w:val="0"/>
                      <w:sz w:val="21"/>
                      <w:szCs w:val="21"/>
                    </w:rPr>
                    <w:br/>
                    <w:t>8.日本國土交通省於平成24年</w:t>
                  </w:r>
                  <w:r w:rsidR="000243E4" w:rsidRPr="00023E11">
                    <w:rPr>
                      <w:rFonts w:ascii="微軟正黑體" w:eastAsia="微軟正黑體" w:hAnsi="微軟正黑體" w:cs="新細明體" w:hint="eastAsia"/>
                      <w:color w:val="000000"/>
                      <w:kern w:val="0"/>
                      <w:sz w:val="21"/>
                      <w:szCs w:val="21"/>
                    </w:rPr>
                    <w:t>（</w:t>
                  </w:r>
                  <w:r w:rsidRPr="00023E11">
                    <w:rPr>
                      <w:rFonts w:ascii="微軟正黑體" w:eastAsia="微軟正黑體" w:hAnsi="微軟正黑體" w:cs="新細明體" w:hint="eastAsia"/>
                      <w:color w:val="000000"/>
                      <w:kern w:val="0"/>
                      <w:sz w:val="21"/>
                      <w:szCs w:val="21"/>
                    </w:rPr>
                    <w:t>2012年6月27日</w:t>
                  </w:r>
                  <w:r w:rsidR="000243E4" w:rsidRPr="00023E11">
                    <w:rPr>
                      <w:rFonts w:ascii="微軟正黑體" w:eastAsia="微軟正黑體" w:hAnsi="微軟正黑體" w:cs="新細明體" w:hint="eastAsia"/>
                      <w:color w:val="000000"/>
                      <w:kern w:val="0"/>
                      <w:sz w:val="21"/>
                      <w:szCs w:val="21"/>
                    </w:rPr>
                    <w:t>）</w:t>
                  </w:r>
                  <w:r w:rsidRPr="00023E11">
                    <w:rPr>
                      <w:rFonts w:ascii="微軟正黑體" w:eastAsia="微軟正黑體" w:hAnsi="微軟正黑體" w:cs="新細明體" w:hint="eastAsia"/>
                      <w:color w:val="000000"/>
                      <w:kern w:val="0"/>
                      <w:sz w:val="21"/>
                      <w:szCs w:val="21"/>
                    </w:rPr>
                    <w:t>發文至日本全國各省市地方遊覽車公司，為防止遊覽車司機過勞駕駛緊急因應對策，規定遊覽巴士司機每天行車時間不得超過10小時（以車庫實際發車時間為基準至回抵車庫時間）。</w:t>
                  </w:r>
                  <w:hyperlink r:id="rId9" w:history="1">
                    <w:r w:rsidRPr="00023E11">
                      <w:rPr>
                        <w:rFonts w:ascii="微軟正黑體" w:eastAsia="微軟正黑體" w:hAnsi="微軟正黑體" w:cs="新細明體" w:hint="eastAsia"/>
                        <w:color w:val="333333"/>
                        <w:kern w:val="0"/>
                        <w:sz w:val="21"/>
                        <w:szCs w:val="21"/>
                        <w:u w:val="single"/>
                      </w:rPr>
                      <w:t>日本國土交通省公告</w:t>
                    </w:r>
                  </w:hyperlink>
                  <w:r w:rsidRPr="00023E11">
                    <w:rPr>
                      <w:rFonts w:ascii="微軟正黑體" w:eastAsia="微軟正黑體" w:hAnsi="微軟正黑體" w:cs="新細明體" w:hint="eastAsia"/>
                      <w:color w:val="000000"/>
                      <w:kern w:val="0"/>
                      <w:sz w:val="21"/>
                      <w:szCs w:val="21"/>
                    </w:rPr>
                    <w:br/>
                    <w:t>9.團體機位由航空公司安排，旅行社或領隊無法保證能指定座位.領隊仍將盡最大協助.若無法滿足您的需求，敬請見諒。</w:t>
                  </w:r>
                </w:p>
                <w:p w14:paraId="51E9FA1E" w14:textId="77777777" w:rsidR="0047396B" w:rsidRPr="00023E11" w:rsidRDefault="0047396B" w:rsidP="00023E11">
                  <w:pPr>
                    <w:widowControl/>
                    <w:spacing w:line="0" w:lineRule="atLeast"/>
                    <w:rPr>
                      <w:rFonts w:ascii="微軟正黑體" w:eastAsia="微軟正黑體" w:hAnsi="微軟正黑體" w:cs="新細明體"/>
                      <w:color w:val="000000"/>
                      <w:kern w:val="0"/>
                      <w:szCs w:val="24"/>
                    </w:rPr>
                  </w:pPr>
                  <w:r w:rsidRPr="00023E11">
                    <w:rPr>
                      <w:rFonts w:ascii="微軟正黑體" w:eastAsia="微軟正黑體" w:hAnsi="微軟正黑體" w:cs="新細明體" w:hint="eastAsia"/>
                      <w:color w:val="000000"/>
                      <w:kern w:val="0"/>
                      <w:sz w:val="21"/>
                      <w:szCs w:val="21"/>
                    </w:rPr>
                    <w:t>◆特殊旅客參團注意事項◆</w:t>
                  </w:r>
                </w:p>
                <w:p w14:paraId="182D433E" w14:textId="77777777" w:rsidR="0047396B" w:rsidRPr="00023E11" w:rsidRDefault="0047396B" w:rsidP="00023E11">
                  <w:pPr>
                    <w:widowControl/>
                    <w:spacing w:line="0" w:lineRule="atLeast"/>
                    <w:rPr>
                      <w:rFonts w:ascii="微軟正黑體" w:eastAsia="微軟正黑體" w:hAnsi="微軟正黑體" w:cs="新細明體"/>
                      <w:color w:val="000000"/>
                      <w:kern w:val="0"/>
                      <w:szCs w:val="24"/>
                    </w:rPr>
                  </w:pPr>
                  <w:r w:rsidRPr="00023E11">
                    <w:rPr>
                      <w:rFonts w:ascii="微軟正黑體" w:eastAsia="微軟正黑體" w:hAnsi="微軟正黑體" w:cs="新細明體" w:hint="eastAsia"/>
                      <w:color w:val="000000"/>
                      <w:kern w:val="0"/>
                      <w:sz w:val="21"/>
                      <w:szCs w:val="21"/>
                    </w:rPr>
                    <w:t>若有行動不便、慢性疾病、年滿70歲以上之貴賓，請主動告知。 為考量旅客自身之旅遊安全及行程順暢度，並顧及同團其他團員之遊覽權益， 行動不便之貴賓，需與能獨立照顧您之家人或友人同行，並經公司評估，方始接受報名。 若報名付訂金後臨時告知，將收取相關必要費用，敬請見諒。</w:t>
                  </w:r>
                </w:p>
                <w:p w14:paraId="64B42B98" w14:textId="77777777" w:rsidR="0047396B" w:rsidRPr="00023E11" w:rsidRDefault="0047396B" w:rsidP="00023E11">
                  <w:pPr>
                    <w:widowControl/>
                    <w:spacing w:line="0" w:lineRule="atLeast"/>
                    <w:rPr>
                      <w:rFonts w:ascii="微軟正黑體" w:eastAsia="微軟正黑體" w:hAnsi="微軟正黑體" w:cs="新細明體"/>
                      <w:color w:val="000000"/>
                      <w:kern w:val="0"/>
                      <w:szCs w:val="24"/>
                    </w:rPr>
                  </w:pPr>
                  <w:r w:rsidRPr="00023E11">
                    <w:rPr>
                      <w:rFonts w:ascii="微軟正黑體" w:eastAsia="微軟正黑體" w:hAnsi="微軟正黑體" w:cs="新細明體" w:hint="eastAsia"/>
                      <w:b/>
                      <w:bCs/>
                      <w:color w:val="000000"/>
                      <w:kern w:val="0"/>
                      <w:szCs w:val="24"/>
                    </w:rPr>
                    <w:t>護照效期與簽證須知</w:t>
                  </w:r>
                </w:p>
                <w:p w14:paraId="6EF957A8" w14:textId="15CF594C" w:rsidR="0047396B" w:rsidRPr="00023E11" w:rsidRDefault="0047396B" w:rsidP="00023E11">
                  <w:pPr>
                    <w:widowControl/>
                    <w:spacing w:line="0" w:lineRule="atLeast"/>
                    <w:rPr>
                      <w:rFonts w:ascii="微軟正黑體" w:eastAsia="微軟正黑體" w:hAnsi="微軟正黑體" w:cs="新細明體"/>
                      <w:color w:val="000000"/>
                      <w:kern w:val="0"/>
                      <w:szCs w:val="24"/>
                    </w:rPr>
                  </w:pPr>
                  <w:r w:rsidRPr="00023E11">
                    <w:rPr>
                      <w:rFonts w:ascii="微軟正黑體" w:eastAsia="微軟正黑體" w:hAnsi="微軟正黑體" w:cs="新細明體" w:hint="eastAsia"/>
                      <w:b/>
                      <w:bCs/>
                      <w:color w:val="000000"/>
                      <w:kern w:val="0"/>
                      <w:sz w:val="21"/>
                      <w:szCs w:val="21"/>
                    </w:rPr>
                    <w:t>◆簽證◆</w:t>
                  </w:r>
                  <w:r w:rsidRPr="00023E11">
                    <w:rPr>
                      <w:rFonts w:ascii="微軟正黑體" w:eastAsia="微軟正黑體" w:hAnsi="微軟正黑體" w:cs="新細明體" w:hint="eastAsia"/>
                      <w:color w:val="000000"/>
                      <w:kern w:val="0"/>
                      <w:sz w:val="21"/>
                      <w:szCs w:val="21"/>
                    </w:rPr>
                    <w:br/>
                    <w:t>1. 從台灣出發，持他國護照自日本返台者，需持有以下附件證明，以備日本航空公司櫃台及台灣海關入關查驗</w:t>
                  </w:r>
                  <w:r w:rsidR="000243E4" w:rsidRPr="00023E11">
                    <w:rPr>
                      <w:rFonts w:ascii="微軟正黑體" w:eastAsia="微軟正黑體" w:hAnsi="微軟正黑體" w:cs="新細明體" w:hint="eastAsia"/>
                      <w:color w:val="000000"/>
                      <w:kern w:val="0"/>
                      <w:sz w:val="21"/>
                      <w:szCs w:val="21"/>
                    </w:rPr>
                    <w:t>（</w:t>
                  </w:r>
                  <w:r w:rsidRPr="00023E11">
                    <w:rPr>
                      <w:rFonts w:ascii="微軟正黑體" w:eastAsia="微軟正黑體" w:hAnsi="微軟正黑體" w:cs="新細明體" w:hint="eastAsia"/>
                      <w:color w:val="000000"/>
                      <w:kern w:val="0"/>
                      <w:sz w:val="21"/>
                      <w:szCs w:val="21"/>
                    </w:rPr>
                    <w:t>二擇一</w:t>
                  </w:r>
                  <w:r w:rsidR="000243E4" w:rsidRPr="00023E11">
                    <w:rPr>
                      <w:rFonts w:ascii="微軟正黑體" w:eastAsia="微軟正黑體" w:hAnsi="微軟正黑體" w:cs="新細明體" w:hint="eastAsia"/>
                      <w:color w:val="000000"/>
                      <w:kern w:val="0"/>
                      <w:sz w:val="21"/>
                      <w:szCs w:val="21"/>
                    </w:rPr>
                    <w:t>）</w:t>
                  </w:r>
                  <w:r w:rsidRPr="00023E11">
                    <w:rPr>
                      <w:rFonts w:ascii="微軟正黑體" w:eastAsia="微軟正黑體" w:hAnsi="微軟正黑體" w:cs="新細明體" w:hint="eastAsia"/>
                      <w:color w:val="000000"/>
                      <w:kern w:val="0"/>
                      <w:sz w:val="21"/>
                      <w:szCs w:val="21"/>
                    </w:rPr>
                    <w:t>：</w:t>
                  </w:r>
                  <w:r w:rsidRPr="00023E11">
                    <w:rPr>
                      <w:rFonts w:ascii="微軟正黑體" w:eastAsia="微軟正黑體" w:hAnsi="微軟正黑體" w:cs="新細明體" w:hint="eastAsia"/>
                      <w:color w:val="000000"/>
                      <w:kern w:val="0"/>
                      <w:sz w:val="21"/>
                      <w:szCs w:val="21"/>
                    </w:rPr>
                    <w:br/>
                    <w:t>1.台灣居留證或台灣入境簽證</w:t>
                  </w:r>
                  <w:r w:rsidRPr="00023E11">
                    <w:rPr>
                      <w:rFonts w:ascii="微軟正黑體" w:eastAsia="微軟正黑體" w:hAnsi="微軟正黑體" w:cs="新細明體" w:hint="eastAsia"/>
                      <w:color w:val="000000"/>
                      <w:kern w:val="0"/>
                      <w:sz w:val="21"/>
                      <w:szCs w:val="21"/>
                    </w:rPr>
                    <w:br/>
                    <w:t>2.預定自台灣返回他國之機票</w:t>
                  </w:r>
                  <w:r w:rsidRPr="00023E11">
                    <w:rPr>
                      <w:rFonts w:ascii="微軟正黑體" w:eastAsia="微軟正黑體" w:hAnsi="微軟正黑體" w:cs="新細明體" w:hint="eastAsia"/>
                      <w:color w:val="000000"/>
                      <w:kern w:val="0"/>
                      <w:sz w:val="21"/>
                      <w:szCs w:val="21"/>
                    </w:rPr>
                    <w:br/>
                  </w:r>
                  <w:r w:rsidR="000243E4" w:rsidRPr="00023E11">
                    <w:rPr>
                      <w:rFonts w:ascii="微軟正黑體" w:eastAsia="微軟正黑體" w:hAnsi="微軟正黑體" w:cs="新細明體" w:hint="eastAsia"/>
                      <w:color w:val="000000"/>
                      <w:kern w:val="0"/>
                      <w:sz w:val="21"/>
                      <w:szCs w:val="21"/>
                    </w:rPr>
                    <w:t>（</w:t>
                  </w:r>
                  <w:r w:rsidRPr="00023E11">
                    <w:rPr>
                      <w:rFonts w:ascii="微軟正黑體" w:eastAsia="微軟正黑體" w:hAnsi="微軟正黑體" w:cs="新細明體" w:hint="eastAsia"/>
                      <w:color w:val="000000"/>
                      <w:kern w:val="0"/>
                      <w:sz w:val="21"/>
                      <w:szCs w:val="21"/>
                    </w:rPr>
                    <w:t>例：從台灣出發，持美國護照前往日本者，自日本出境回台灣時，在日本航空公司櫃台辦理check in手續，以及台灣海關入關時，需出示台灣居留證或台灣護照，或從台灣返回美國之機票以備查驗。</w:t>
                  </w:r>
                  <w:r w:rsidR="000243E4" w:rsidRPr="00023E11">
                    <w:rPr>
                      <w:rFonts w:ascii="微軟正黑體" w:eastAsia="微軟正黑體" w:hAnsi="微軟正黑體" w:cs="新細明體" w:hint="eastAsia"/>
                      <w:color w:val="000000"/>
                      <w:kern w:val="0"/>
                      <w:sz w:val="21"/>
                      <w:szCs w:val="21"/>
                    </w:rPr>
                    <w:t>）</w:t>
                  </w:r>
                  <w:r w:rsidRPr="00023E11">
                    <w:rPr>
                      <w:rFonts w:ascii="微軟正黑體" w:eastAsia="微軟正黑體" w:hAnsi="微軟正黑體" w:cs="新細明體" w:hint="eastAsia"/>
                      <w:color w:val="000000"/>
                      <w:kern w:val="0"/>
                      <w:sz w:val="21"/>
                      <w:szCs w:val="21"/>
                    </w:rPr>
                    <w:br/>
                    <w:t>2. 日本新入境審查手續將於本（96）年11月20日起實施，前往日本旅客入境時需提供本人指紋和拍攝臉部照片並接受入境審查官之審查，拒絕配合者將不獲准入境，敬請瞭解。</w:t>
                  </w:r>
                  <w:r w:rsidRPr="00023E11">
                    <w:rPr>
                      <w:rFonts w:ascii="微軟正黑體" w:eastAsia="微軟正黑體" w:hAnsi="微軟正黑體" w:cs="新細明體" w:hint="eastAsia"/>
                      <w:color w:val="000000"/>
                      <w:kern w:val="0"/>
                      <w:sz w:val="21"/>
                      <w:szCs w:val="21"/>
                    </w:rPr>
                    <w:br/>
                    <w:t>3. 為避免出國當天出現無法出境的情況，在此特別請您務必再次檢查、確認您的護照。</w:t>
                  </w:r>
                  <w:r w:rsidRPr="00023E11">
                    <w:rPr>
                      <w:rFonts w:ascii="微軟正黑體" w:eastAsia="微軟正黑體" w:hAnsi="微軟正黑體" w:cs="新細明體" w:hint="eastAsia"/>
                      <w:color w:val="000000"/>
                      <w:kern w:val="0"/>
                      <w:sz w:val="21"/>
                      <w:szCs w:val="21"/>
                    </w:rPr>
                    <w:br/>
                  </w:r>
                  <w:r w:rsidRPr="00023E11">
                    <w:rPr>
                      <w:rFonts w:ascii="微軟正黑體" w:eastAsia="微軟正黑體" w:hAnsi="微軟正黑體" w:cs="新細明體" w:hint="eastAsia"/>
                      <w:b/>
                      <w:bCs/>
                      <w:color w:val="000000"/>
                      <w:kern w:val="0"/>
                      <w:sz w:val="21"/>
                      <w:szCs w:val="21"/>
                    </w:rPr>
                    <w:t>◆護照相關須知◆</w:t>
                  </w:r>
                  <w:r w:rsidRPr="00023E11">
                    <w:rPr>
                      <w:rFonts w:ascii="微軟正黑體" w:eastAsia="微軟正黑體" w:hAnsi="微軟正黑體" w:cs="新細明體" w:hint="eastAsia"/>
                      <w:color w:val="000000"/>
                      <w:kern w:val="0"/>
                      <w:sz w:val="21"/>
                      <w:szCs w:val="21"/>
                    </w:rPr>
                    <w:br/>
                    <w:t>1. 護照不得有汙</w:t>
                  </w:r>
                  <w:r w:rsidR="000243E4" w:rsidRPr="00023E11">
                    <w:rPr>
                      <w:rFonts w:ascii="微軟正黑體" w:eastAsia="微軟正黑體" w:hAnsi="微軟正黑體" w:cs="新細明體" w:hint="eastAsia"/>
                      <w:color w:val="000000"/>
                      <w:kern w:val="0"/>
                      <w:sz w:val="21"/>
                      <w:szCs w:val="21"/>
                    </w:rPr>
                    <w:t>（</w:t>
                  </w:r>
                  <w:r w:rsidRPr="00023E11">
                    <w:rPr>
                      <w:rFonts w:ascii="微軟正黑體" w:eastAsia="微軟正黑體" w:hAnsi="微軟正黑體" w:cs="新細明體" w:hint="eastAsia"/>
                      <w:color w:val="000000"/>
                      <w:kern w:val="0"/>
                      <w:sz w:val="21"/>
                      <w:szCs w:val="21"/>
                    </w:rPr>
                    <w:t>破</w:t>
                  </w:r>
                  <w:r w:rsidR="000243E4" w:rsidRPr="00023E11">
                    <w:rPr>
                      <w:rFonts w:ascii="微軟正黑體" w:eastAsia="微軟正黑體" w:hAnsi="微軟正黑體" w:cs="新細明體" w:hint="eastAsia"/>
                      <w:color w:val="000000"/>
                      <w:kern w:val="0"/>
                      <w:sz w:val="21"/>
                      <w:szCs w:val="21"/>
                    </w:rPr>
                    <w:t>）</w:t>
                  </w:r>
                  <w:r w:rsidRPr="00023E11">
                    <w:rPr>
                      <w:rFonts w:ascii="微軟正黑體" w:eastAsia="微軟正黑體" w:hAnsi="微軟正黑體" w:cs="新細明體" w:hint="eastAsia"/>
                      <w:color w:val="000000"/>
                      <w:kern w:val="0"/>
                      <w:sz w:val="21"/>
                      <w:szCs w:val="21"/>
                    </w:rPr>
                    <w:t>損、缺頁、擅自增刪、塗改、加蓋圖戳、或擅貼貼紙。</w:t>
                  </w:r>
                  <w:r w:rsidRPr="00023E11">
                    <w:rPr>
                      <w:rFonts w:ascii="微軟正黑體" w:eastAsia="微軟正黑體" w:hAnsi="微軟正黑體" w:cs="新細明體" w:hint="eastAsia"/>
                      <w:color w:val="000000"/>
                      <w:kern w:val="0"/>
                      <w:sz w:val="21"/>
                      <w:szCs w:val="21"/>
                    </w:rPr>
                    <w:br/>
                    <w:t>2. 護照效期須至少有</w:t>
                  </w:r>
                  <w:r w:rsidRPr="00023E11">
                    <w:rPr>
                      <w:rFonts w:ascii="微軟正黑體" w:eastAsia="微軟正黑體" w:hAnsi="微軟正黑體" w:cs="新細明體" w:hint="eastAsia"/>
                      <w:b/>
                      <w:bCs/>
                      <w:color w:val="FF0000"/>
                      <w:kern w:val="0"/>
                      <w:sz w:val="21"/>
                      <w:szCs w:val="21"/>
                    </w:rPr>
                    <w:t>「自返國日起算六個月以上」</w:t>
                  </w:r>
                  <w:r w:rsidRPr="00023E11">
                    <w:rPr>
                      <w:rFonts w:ascii="微軟正黑體" w:eastAsia="微軟正黑體" w:hAnsi="微軟正黑體" w:cs="新細明體" w:hint="eastAsia"/>
                      <w:color w:val="000000"/>
                      <w:kern w:val="0"/>
                      <w:sz w:val="21"/>
                      <w:szCs w:val="21"/>
                    </w:rPr>
                    <w:t>之效期。</w:t>
                  </w:r>
                  <w:r w:rsidRPr="00023E11">
                    <w:rPr>
                      <w:rFonts w:ascii="微軟正黑體" w:eastAsia="微軟正黑體" w:hAnsi="微軟正黑體" w:cs="新細明體" w:hint="eastAsia"/>
                      <w:color w:val="000000"/>
                      <w:kern w:val="0"/>
                      <w:sz w:val="21"/>
                      <w:szCs w:val="21"/>
                    </w:rPr>
                    <w:br/>
                    <w:t>3. 特殊身份</w:t>
                  </w:r>
                  <w:r w:rsidR="000243E4" w:rsidRPr="00023E11">
                    <w:rPr>
                      <w:rFonts w:ascii="微軟正黑體" w:eastAsia="微軟正黑體" w:hAnsi="微軟正黑體" w:cs="新細明體" w:hint="eastAsia"/>
                      <w:color w:val="000000"/>
                      <w:kern w:val="0"/>
                      <w:sz w:val="21"/>
                      <w:szCs w:val="21"/>
                    </w:rPr>
                    <w:t>（</w:t>
                  </w:r>
                  <w:r w:rsidRPr="00023E11">
                    <w:rPr>
                      <w:rFonts w:ascii="微軟正黑體" w:eastAsia="微軟正黑體" w:hAnsi="微軟正黑體" w:cs="新細明體" w:hint="eastAsia"/>
                      <w:color w:val="000000"/>
                      <w:kern w:val="0"/>
                      <w:sz w:val="21"/>
                      <w:szCs w:val="21"/>
                    </w:rPr>
                    <w:t>例：軍警人員、役男...等</w:t>
                  </w:r>
                  <w:r w:rsidR="000243E4" w:rsidRPr="00023E11">
                    <w:rPr>
                      <w:rFonts w:ascii="微軟正黑體" w:eastAsia="微軟正黑體" w:hAnsi="微軟正黑體" w:cs="新細明體" w:hint="eastAsia"/>
                      <w:color w:val="000000"/>
                      <w:kern w:val="0"/>
                      <w:sz w:val="21"/>
                      <w:szCs w:val="21"/>
                    </w:rPr>
                    <w:t>）</w:t>
                  </w:r>
                  <w:r w:rsidRPr="00023E11">
                    <w:rPr>
                      <w:rFonts w:ascii="微軟正黑體" w:eastAsia="微軟正黑體" w:hAnsi="微軟正黑體" w:cs="新細明體" w:hint="eastAsia"/>
                      <w:color w:val="000000"/>
                      <w:kern w:val="0"/>
                      <w:sz w:val="21"/>
                      <w:szCs w:val="21"/>
                    </w:rPr>
                    <w:t>及出國須申請許可之職業，出國前請務必經相關單位申請「出境許可」並於出國當日攜帶相關文件備查。</w:t>
                  </w:r>
                  <w:r w:rsidRPr="00023E11">
                    <w:rPr>
                      <w:rFonts w:ascii="微軟正黑體" w:eastAsia="微軟正黑體" w:hAnsi="微軟正黑體" w:cs="新細明體" w:hint="eastAsia"/>
                      <w:color w:val="000000"/>
                      <w:kern w:val="0"/>
                      <w:sz w:val="21"/>
                      <w:szCs w:val="21"/>
                    </w:rPr>
                    <w:br/>
                    <w:t>4. 所持有之中華民國身分證登載內容已變更者（包括：姓名、身分證字號、出生日期、受管制入出境身分等），而與原有護照登載內容不同時，或持照人之相貌變更，與護照照片不符時，皆須重新申辦護照，始可出國。</w:t>
                  </w:r>
                  <w:r w:rsidRPr="00023E11">
                    <w:rPr>
                      <w:rFonts w:ascii="微軟正黑體" w:eastAsia="微軟正黑體" w:hAnsi="微軟正黑體" w:cs="新細明體" w:hint="eastAsia"/>
                      <w:color w:val="000000"/>
                      <w:kern w:val="0"/>
                      <w:sz w:val="21"/>
                      <w:szCs w:val="21"/>
                    </w:rPr>
                    <w:br/>
                    <w:t>5. 所持護照如曾向警政單位申報遺失備案者，則原護照已無效，須重新申辦護照，始可出國。</w:t>
                  </w:r>
                  <w:r w:rsidRPr="00023E11">
                    <w:rPr>
                      <w:rFonts w:ascii="微軟正黑體" w:eastAsia="微軟正黑體" w:hAnsi="微軟正黑體" w:cs="新細明體" w:hint="eastAsia"/>
                      <w:color w:val="000000"/>
                      <w:kern w:val="0"/>
                      <w:sz w:val="21"/>
                      <w:szCs w:val="21"/>
                    </w:rPr>
                    <w:br/>
                    <w:t>6. 雙重國籍或非中華民國國籍者：關於護照、簽證相關規定之說明，均係針對持中華民國護照之旅客，若貴賓擁有雙重國籍、或持非中華民國護照者，請先自行辦理並查明所持護照入境「旅遊地」及再次入境台灣之簽證及相關規定；如您具備前述情況者，請於報名時即告知您的服務人員前述資訊。（注意：部份國家需為IC晶片護照才能免簽，請務必留意）</w:t>
                  </w:r>
                  <w:r w:rsidRPr="00023E11">
                    <w:rPr>
                      <w:rFonts w:ascii="微軟正黑體" w:eastAsia="微軟正黑體" w:hAnsi="微軟正黑體" w:cs="新細明體" w:hint="eastAsia"/>
                      <w:color w:val="000000"/>
                      <w:kern w:val="0"/>
                      <w:sz w:val="21"/>
                      <w:szCs w:val="21"/>
                    </w:rPr>
                    <w:br/>
                    <w:t>7. 雙重國籍者，請務必攜帶2本護照。</w:t>
                  </w:r>
                  <w:r w:rsidRPr="00023E11">
                    <w:rPr>
                      <w:rFonts w:ascii="微軟正黑體" w:eastAsia="微軟正黑體" w:hAnsi="微軟正黑體" w:cs="新細明體" w:hint="eastAsia"/>
                      <w:color w:val="000000"/>
                      <w:kern w:val="0"/>
                      <w:sz w:val="21"/>
                      <w:szCs w:val="21"/>
                    </w:rPr>
                    <w:br/>
                    <w:t xml:space="preserve">免簽國家/地區一覽表 </w:t>
                  </w:r>
                  <w:r w:rsidR="000243E4" w:rsidRPr="00023E11">
                    <w:rPr>
                      <w:rFonts w:ascii="微軟正黑體" w:eastAsia="微軟正黑體" w:hAnsi="微軟正黑體" w:cs="新細明體" w:hint="eastAsia"/>
                      <w:color w:val="000000"/>
                      <w:kern w:val="0"/>
                      <w:sz w:val="21"/>
                      <w:szCs w:val="21"/>
                    </w:rPr>
                    <w:t>（</w:t>
                  </w:r>
                  <w:r w:rsidRPr="00023E11">
                    <w:rPr>
                      <w:rFonts w:ascii="微軟正黑體" w:eastAsia="微軟正黑體" w:hAnsi="微軟正黑體" w:cs="新細明體" w:hint="eastAsia"/>
                      <w:color w:val="000000"/>
                      <w:kern w:val="0"/>
                      <w:sz w:val="21"/>
                      <w:szCs w:val="21"/>
                    </w:rPr>
                    <w:t>日文</w:t>
                  </w:r>
                  <w:r w:rsidR="000243E4" w:rsidRPr="00023E11">
                    <w:rPr>
                      <w:rFonts w:ascii="微軟正黑體" w:eastAsia="微軟正黑體" w:hAnsi="微軟正黑體" w:cs="新細明體" w:hint="eastAsia"/>
                      <w:color w:val="000000"/>
                      <w:kern w:val="0"/>
                      <w:sz w:val="21"/>
                      <w:szCs w:val="21"/>
                    </w:rPr>
                    <w:t>）（</w:t>
                  </w:r>
                  <w:r w:rsidRPr="00023E11">
                    <w:rPr>
                      <w:rFonts w:ascii="微軟正黑體" w:eastAsia="微軟正黑體" w:hAnsi="微軟正黑體" w:cs="新細明體" w:hint="eastAsia"/>
                      <w:color w:val="000000"/>
                      <w:kern w:val="0"/>
                      <w:sz w:val="21"/>
                      <w:szCs w:val="21"/>
                    </w:rPr>
                    <w:t>英文</w:t>
                  </w:r>
                  <w:r w:rsidR="000243E4" w:rsidRPr="00023E11">
                    <w:rPr>
                      <w:rFonts w:ascii="微軟正黑體" w:eastAsia="微軟正黑體" w:hAnsi="微軟正黑體" w:cs="新細明體" w:hint="eastAsia"/>
                      <w:color w:val="000000"/>
                      <w:kern w:val="0"/>
                      <w:sz w:val="21"/>
                      <w:szCs w:val="21"/>
                    </w:rPr>
                    <w:t>）</w:t>
                  </w:r>
                  <w:r w:rsidRPr="00023E11">
                    <w:rPr>
                      <w:rFonts w:ascii="微軟正黑體" w:eastAsia="微軟正黑體" w:hAnsi="微軟正黑體" w:cs="新細明體" w:hint="eastAsia"/>
                      <w:color w:val="000000"/>
                      <w:kern w:val="0"/>
                      <w:sz w:val="21"/>
                      <w:szCs w:val="21"/>
                    </w:rPr>
                    <w:t>：</w:t>
                  </w:r>
                  <w:hyperlink r:id="rId10" w:anchor="notice08" w:history="1">
                    <w:r w:rsidRPr="00023E11">
                      <w:rPr>
                        <w:rFonts w:ascii="微軟正黑體" w:eastAsia="微軟正黑體" w:hAnsi="微軟正黑體" w:cs="新細明體" w:hint="eastAsia"/>
                        <w:color w:val="333333"/>
                        <w:kern w:val="0"/>
                        <w:sz w:val="21"/>
                        <w:szCs w:val="21"/>
                        <w:u w:val="single"/>
                      </w:rPr>
                      <w:t>https://www.mofa.go.jp/mofaj/toko/visa/tanki/novisa.html#notice08</w:t>
                    </w:r>
                  </w:hyperlink>
                  <w:r w:rsidRPr="00023E11">
                    <w:rPr>
                      <w:rFonts w:ascii="微軟正黑體" w:eastAsia="微軟正黑體" w:hAnsi="微軟正黑體" w:cs="新細明體" w:hint="eastAsia"/>
                      <w:color w:val="000000"/>
                      <w:kern w:val="0"/>
                      <w:sz w:val="21"/>
                      <w:szCs w:val="21"/>
                    </w:rPr>
                    <w:br/>
                  </w:r>
                  <w:hyperlink r:id="rId11" w:history="1">
                    <w:r w:rsidRPr="00023E11">
                      <w:rPr>
                        <w:rFonts w:ascii="微軟正黑體" w:eastAsia="微軟正黑體" w:hAnsi="微軟正黑體" w:cs="新細明體" w:hint="eastAsia"/>
                        <w:color w:val="333333"/>
                        <w:kern w:val="0"/>
                        <w:sz w:val="21"/>
                        <w:szCs w:val="21"/>
                        <w:u w:val="single"/>
                      </w:rPr>
                      <w:t>台灣入出國及移民署全球資訊網</w:t>
                    </w:r>
                  </w:hyperlink>
                  <w:r w:rsidRPr="00023E11">
                    <w:rPr>
                      <w:rFonts w:ascii="微軟正黑體" w:eastAsia="微軟正黑體" w:hAnsi="微軟正黑體" w:cs="新細明體" w:hint="eastAsia"/>
                      <w:color w:val="000000"/>
                      <w:kern w:val="0"/>
                      <w:sz w:val="21"/>
                      <w:szCs w:val="21"/>
                    </w:rPr>
                    <w:br/>
                  </w:r>
                  <w:hyperlink r:id="rId12" w:history="1">
                    <w:r w:rsidRPr="00023E11">
                      <w:rPr>
                        <w:rFonts w:ascii="微軟正黑體" w:eastAsia="微軟正黑體" w:hAnsi="微軟正黑體" w:cs="新細明體" w:hint="eastAsia"/>
                        <w:color w:val="333333"/>
                        <w:kern w:val="0"/>
                        <w:sz w:val="21"/>
                        <w:szCs w:val="21"/>
                        <w:u w:val="single"/>
                      </w:rPr>
                      <w:t>日本交流協會台灣事務所</w:t>
                    </w:r>
                  </w:hyperlink>
                </w:p>
                <w:p w14:paraId="5A2FE5A5" w14:textId="77777777" w:rsidR="0047396B" w:rsidRPr="00023E11" w:rsidRDefault="0047396B" w:rsidP="00023E11">
                  <w:pPr>
                    <w:widowControl/>
                    <w:spacing w:line="0" w:lineRule="atLeast"/>
                    <w:rPr>
                      <w:rFonts w:ascii="微軟正黑體" w:eastAsia="微軟正黑體" w:hAnsi="微軟正黑體" w:cs="新細明體"/>
                      <w:color w:val="000000"/>
                      <w:kern w:val="0"/>
                      <w:szCs w:val="24"/>
                    </w:rPr>
                  </w:pPr>
                  <w:r w:rsidRPr="00023E11">
                    <w:rPr>
                      <w:rFonts w:ascii="微軟正黑體" w:eastAsia="微軟正黑體" w:hAnsi="微軟正黑體" w:cs="新細明體" w:hint="eastAsia"/>
                      <w:b/>
                      <w:bCs/>
                      <w:color w:val="000000"/>
                      <w:kern w:val="0"/>
                      <w:szCs w:val="24"/>
                    </w:rPr>
                    <w:t>團體住房叮嚀</w:t>
                  </w:r>
                </w:p>
                <w:p w14:paraId="7A89C3BA" w14:textId="5F83A3FB" w:rsidR="0047396B" w:rsidRPr="00023E11" w:rsidRDefault="0047396B" w:rsidP="00023E11">
                  <w:pPr>
                    <w:widowControl/>
                    <w:spacing w:line="0" w:lineRule="atLeast"/>
                    <w:rPr>
                      <w:rFonts w:ascii="微軟正黑體" w:eastAsia="微軟正黑體" w:hAnsi="微軟正黑體" w:cs="新細明體"/>
                      <w:color w:val="000000"/>
                      <w:kern w:val="0"/>
                      <w:szCs w:val="24"/>
                    </w:rPr>
                  </w:pPr>
                  <w:r w:rsidRPr="00023E11">
                    <w:rPr>
                      <w:rFonts w:ascii="微軟正黑體" w:eastAsia="微軟正黑體" w:hAnsi="微軟正黑體" w:cs="新細明體" w:hint="eastAsia"/>
                      <w:color w:val="000000"/>
                      <w:kern w:val="0"/>
                      <w:sz w:val="21"/>
                      <w:szCs w:val="21"/>
                    </w:rPr>
                    <w:t>1.如遇旺季期間，本公司保有飯店變更地區之權力，造成不便深感抱歉!</w:t>
                  </w:r>
                  <w:r w:rsidRPr="00023E11">
                    <w:rPr>
                      <w:rFonts w:ascii="微軟正黑體" w:eastAsia="微軟正黑體" w:hAnsi="微軟正黑體" w:cs="新細明體" w:hint="eastAsia"/>
                      <w:color w:val="000000"/>
                      <w:kern w:val="0"/>
                      <w:sz w:val="21"/>
                      <w:szCs w:val="21"/>
                    </w:rPr>
                    <w:br/>
                    <w:t>2.由於日本的團體房無法指定房型，所以有大床或三人房或相通房的需求，本公司會盡全力跟飯店爭取，但無法保證。如飯店無法提供特殊房型，將以一般的雙人房</w:t>
                  </w:r>
                  <w:r w:rsidR="000243E4" w:rsidRPr="00023E11">
                    <w:rPr>
                      <w:rFonts w:ascii="微軟正黑體" w:eastAsia="微軟正黑體" w:hAnsi="微軟正黑體" w:cs="新細明體" w:hint="eastAsia"/>
                      <w:color w:val="000000"/>
                      <w:kern w:val="0"/>
                      <w:sz w:val="21"/>
                      <w:szCs w:val="21"/>
                    </w:rPr>
                    <w:t>（</w:t>
                  </w:r>
                  <w:r w:rsidRPr="00023E11">
                    <w:rPr>
                      <w:rFonts w:ascii="微軟正黑體" w:eastAsia="微軟正黑體" w:hAnsi="微軟正黑體" w:cs="新細明體" w:hint="eastAsia"/>
                      <w:color w:val="000000"/>
                      <w:kern w:val="0"/>
                      <w:sz w:val="21"/>
                      <w:szCs w:val="21"/>
                    </w:rPr>
                    <w:t>兩張單人床</w:t>
                  </w:r>
                  <w:r w:rsidR="000243E4" w:rsidRPr="00023E11">
                    <w:rPr>
                      <w:rFonts w:ascii="微軟正黑體" w:eastAsia="微軟正黑體" w:hAnsi="微軟正黑體" w:cs="新細明體" w:hint="eastAsia"/>
                      <w:color w:val="000000"/>
                      <w:kern w:val="0"/>
                      <w:sz w:val="21"/>
                      <w:szCs w:val="21"/>
                    </w:rPr>
                    <w:t>）</w:t>
                  </w:r>
                  <w:r w:rsidRPr="00023E11">
                    <w:rPr>
                      <w:rFonts w:ascii="微軟正黑體" w:eastAsia="微軟正黑體" w:hAnsi="微軟正黑體" w:cs="新細明體" w:hint="eastAsia"/>
                      <w:color w:val="000000"/>
                      <w:kern w:val="0"/>
                      <w:sz w:val="21"/>
                      <w:szCs w:val="21"/>
                    </w:rPr>
                    <w:t>，而三人房則提供雙人房加床</w:t>
                  </w:r>
                  <w:r w:rsidR="000243E4" w:rsidRPr="00023E11">
                    <w:rPr>
                      <w:rFonts w:ascii="微軟正黑體" w:eastAsia="微軟正黑體" w:hAnsi="微軟正黑體" w:cs="新細明體" w:hint="eastAsia"/>
                      <w:color w:val="000000"/>
                      <w:kern w:val="0"/>
                      <w:sz w:val="21"/>
                      <w:szCs w:val="21"/>
                    </w:rPr>
                    <w:t>（</w:t>
                  </w:r>
                  <w:r w:rsidRPr="00023E11">
                    <w:rPr>
                      <w:rFonts w:ascii="微軟正黑體" w:eastAsia="微軟正黑體" w:hAnsi="微軟正黑體" w:cs="新細明體" w:hint="eastAsia"/>
                      <w:color w:val="000000"/>
                      <w:kern w:val="0"/>
                      <w:sz w:val="21"/>
                      <w:szCs w:val="21"/>
                    </w:rPr>
                    <w:t>行軍床比正常的床再小一點</w:t>
                  </w:r>
                  <w:r w:rsidR="000243E4" w:rsidRPr="00023E11">
                    <w:rPr>
                      <w:rFonts w:ascii="微軟正黑體" w:eastAsia="微軟正黑體" w:hAnsi="微軟正黑體" w:cs="新細明體" w:hint="eastAsia"/>
                      <w:color w:val="000000"/>
                      <w:kern w:val="0"/>
                      <w:sz w:val="21"/>
                      <w:szCs w:val="21"/>
                    </w:rPr>
                    <w:t>）</w:t>
                  </w:r>
                  <w:r w:rsidRPr="00023E11">
                    <w:rPr>
                      <w:rFonts w:ascii="微軟正黑體" w:eastAsia="微軟正黑體" w:hAnsi="微軟正黑體" w:cs="新細明體" w:hint="eastAsia"/>
                      <w:color w:val="000000"/>
                      <w:kern w:val="0"/>
                      <w:sz w:val="21"/>
                      <w:szCs w:val="21"/>
                    </w:rPr>
                    <w:t>，若遇飯店房型無法加床則會以當時飯店所提供之房型</w:t>
                  </w:r>
                  <w:r w:rsidR="000243E4" w:rsidRPr="00023E11">
                    <w:rPr>
                      <w:rFonts w:ascii="微軟正黑體" w:eastAsia="微軟正黑體" w:hAnsi="微軟正黑體" w:cs="新細明體" w:hint="eastAsia"/>
                      <w:color w:val="000000"/>
                      <w:kern w:val="0"/>
                      <w:sz w:val="21"/>
                      <w:szCs w:val="21"/>
                    </w:rPr>
                    <w:t>（</w:t>
                  </w:r>
                  <w:r w:rsidRPr="00023E11">
                    <w:rPr>
                      <w:rFonts w:ascii="微軟正黑體" w:eastAsia="微軟正黑體" w:hAnsi="微軟正黑體" w:cs="新細明體" w:hint="eastAsia"/>
                      <w:color w:val="000000"/>
                      <w:kern w:val="0"/>
                      <w:sz w:val="21"/>
                      <w:szCs w:val="21"/>
                    </w:rPr>
                    <w:t>一間雙人房及一間單人房</w:t>
                  </w:r>
                  <w:r w:rsidR="000243E4" w:rsidRPr="00023E11">
                    <w:rPr>
                      <w:rFonts w:ascii="微軟正黑體" w:eastAsia="微軟正黑體" w:hAnsi="微軟正黑體" w:cs="新細明體" w:hint="eastAsia"/>
                      <w:color w:val="000000"/>
                      <w:kern w:val="0"/>
                      <w:sz w:val="21"/>
                      <w:szCs w:val="21"/>
                    </w:rPr>
                    <w:t>）</w:t>
                  </w:r>
                  <w:r w:rsidRPr="00023E11">
                    <w:rPr>
                      <w:rFonts w:ascii="微軟正黑體" w:eastAsia="微軟正黑體" w:hAnsi="微軟正黑體" w:cs="新細明體" w:hint="eastAsia"/>
                      <w:color w:val="000000"/>
                      <w:kern w:val="0"/>
                      <w:sz w:val="21"/>
                      <w:szCs w:val="21"/>
                    </w:rPr>
                    <w:t>，敬請鑒諒。</w:t>
                  </w:r>
                  <w:r w:rsidRPr="00023E11">
                    <w:rPr>
                      <w:rFonts w:ascii="微軟正黑體" w:eastAsia="微軟正黑體" w:hAnsi="微軟正黑體" w:cs="新細明體" w:hint="eastAsia"/>
                      <w:color w:val="000000"/>
                      <w:kern w:val="0"/>
                      <w:sz w:val="21"/>
                      <w:szCs w:val="21"/>
                    </w:rPr>
                    <w:br/>
                  </w:r>
                  <w:r w:rsidRPr="00023E11">
                    <w:rPr>
                      <w:rFonts w:ascii="微軟正黑體" w:eastAsia="微軟正黑體" w:hAnsi="微軟正黑體" w:cs="新細明體" w:hint="eastAsia"/>
                      <w:color w:val="FF0000"/>
                      <w:kern w:val="0"/>
                      <w:sz w:val="21"/>
                      <w:szCs w:val="21"/>
                    </w:rPr>
                    <w:t>3.單人報名時，若無法覓得合住的同性旅客，需補單人房差</w:t>
                  </w:r>
                  <w:r w:rsidR="000243E4" w:rsidRPr="00023E11">
                    <w:rPr>
                      <w:rFonts w:ascii="微軟正黑體" w:eastAsia="微軟正黑體" w:hAnsi="微軟正黑體" w:cs="新細明體" w:hint="eastAsia"/>
                      <w:color w:val="FF0000"/>
                      <w:kern w:val="0"/>
                      <w:sz w:val="21"/>
                      <w:szCs w:val="21"/>
                    </w:rPr>
                    <w:t>（</w:t>
                  </w:r>
                  <w:r w:rsidRPr="00023E11">
                    <w:rPr>
                      <w:rFonts w:ascii="微軟正黑體" w:eastAsia="微軟正黑體" w:hAnsi="微軟正黑體" w:cs="新細明體" w:hint="eastAsia"/>
                      <w:color w:val="FF0000"/>
                      <w:kern w:val="0"/>
                      <w:sz w:val="21"/>
                      <w:szCs w:val="21"/>
                    </w:rPr>
                    <w:t>視飯店等級</w:t>
                  </w:r>
                  <w:r w:rsidR="000243E4" w:rsidRPr="00023E11">
                    <w:rPr>
                      <w:rFonts w:ascii="微軟正黑體" w:eastAsia="微軟正黑體" w:hAnsi="微軟正黑體" w:cs="新細明體" w:hint="eastAsia"/>
                      <w:color w:val="FF0000"/>
                      <w:kern w:val="0"/>
                      <w:sz w:val="21"/>
                      <w:szCs w:val="21"/>
                    </w:rPr>
                    <w:t>）</w:t>
                  </w:r>
                  <w:r w:rsidRPr="00023E11">
                    <w:rPr>
                      <w:rFonts w:ascii="微軟正黑體" w:eastAsia="微軟正黑體" w:hAnsi="微軟正黑體" w:cs="新細明體" w:hint="eastAsia"/>
                      <w:color w:val="FF0000"/>
                      <w:kern w:val="0"/>
                      <w:sz w:val="21"/>
                      <w:szCs w:val="21"/>
                    </w:rPr>
                    <w:t>。</w:t>
                  </w:r>
                </w:p>
                <w:p w14:paraId="1226C024" w14:textId="77777777" w:rsidR="0047396B" w:rsidRPr="00023E11" w:rsidRDefault="0047396B" w:rsidP="00023E11">
                  <w:pPr>
                    <w:widowControl/>
                    <w:spacing w:line="0" w:lineRule="atLeast"/>
                    <w:rPr>
                      <w:rFonts w:ascii="微軟正黑體" w:eastAsia="微軟正黑體" w:hAnsi="微軟正黑體" w:cs="新細明體"/>
                      <w:color w:val="000000"/>
                      <w:kern w:val="0"/>
                      <w:szCs w:val="24"/>
                    </w:rPr>
                  </w:pPr>
                  <w:r w:rsidRPr="00023E11">
                    <w:rPr>
                      <w:rFonts w:ascii="微軟正黑體" w:eastAsia="微軟正黑體" w:hAnsi="微軟正黑體" w:cs="新細明體" w:hint="eastAsia"/>
                      <w:b/>
                      <w:bCs/>
                      <w:color w:val="000000"/>
                      <w:kern w:val="0"/>
                      <w:szCs w:val="24"/>
                    </w:rPr>
                    <w:t>保險說明</w:t>
                  </w:r>
                </w:p>
                <w:p w14:paraId="73A5EB6F" w14:textId="7A38C99A" w:rsidR="0047396B" w:rsidRPr="00023E11" w:rsidRDefault="0047396B" w:rsidP="00023E11">
                  <w:pPr>
                    <w:widowControl/>
                    <w:spacing w:line="0" w:lineRule="atLeast"/>
                    <w:rPr>
                      <w:rFonts w:ascii="微軟正黑體" w:eastAsia="微軟正黑體" w:hAnsi="微軟正黑體" w:cs="新細明體"/>
                      <w:color w:val="000000"/>
                      <w:kern w:val="0"/>
                      <w:szCs w:val="24"/>
                    </w:rPr>
                  </w:pPr>
                  <w:r w:rsidRPr="00023E11">
                    <w:rPr>
                      <w:rFonts w:ascii="微軟正黑體" w:eastAsia="微軟正黑體" w:hAnsi="微軟正黑體" w:cs="新細明體" w:hint="eastAsia"/>
                      <w:color w:val="000000"/>
                      <w:kern w:val="0"/>
                      <w:sz w:val="21"/>
                      <w:szCs w:val="21"/>
                    </w:rPr>
                    <w:t xml:space="preserve">1.本行程包含旅行業責任保險 【意外死殘保額新臺幣250萬、意外醫療保額新臺幣10萬 </w:t>
                  </w:r>
                  <w:r w:rsidR="000243E4" w:rsidRPr="00023E11">
                    <w:rPr>
                      <w:rFonts w:ascii="微軟正黑體" w:eastAsia="微軟正黑體" w:hAnsi="微軟正黑體" w:cs="新細明體" w:hint="eastAsia"/>
                      <w:color w:val="000000"/>
                      <w:kern w:val="0"/>
                      <w:sz w:val="21"/>
                      <w:szCs w:val="21"/>
                    </w:rPr>
                    <w:t>（</w:t>
                  </w:r>
                  <w:r w:rsidRPr="00023E11">
                    <w:rPr>
                      <w:rFonts w:ascii="微軟正黑體" w:eastAsia="微軟正黑體" w:hAnsi="微軟正黑體" w:cs="新細明體" w:hint="eastAsia"/>
                      <w:color w:val="000000"/>
                      <w:kern w:val="0"/>
                      <w:sz w:val="21"/>
                      <w:szCs w:val="21"/>
                    </w:rPr>
                    <w:t>實支實付</w:t>
                  </w:r>
                  <w:r w:rsidR="000243E4" w:rsidRPr="00023E11">
                    <w:rPr>
                      <w:rFonts w:ascii="微軟正黑體" w:eastAsia="微軟正黑體" w:hAnsi="微軟正黑體" w:cs="新細明體" w:hint="eastAsia"/>
                      <w:color w:val="000000"/>
                      <w:kern w:val="0"/>
                      <w:sz w:val="21"/>
                      <w:szCs w:val="21"/>
                    </w:rPr>
                    <w:t>）</w:t>
                  </w:r>
                  <w:r w:rsidRPr="00023E11">
                    <w:rPr>
                      <w:rFonts w:ascii="微軟正黑體" w:eastAsia="微軟正黑體" w:hAnsi="微軟正黑體" w:cs="新細明體" w:hint="eastAsia"/>
                      <w:color w:val="000000"/>
                      <w:kern w:val="0"/>
                      <w:sz w:val="21"/>
                      <w:szCs w:val="21"/>
                    </w:rPr>
                    <w:t>】 及旅行社履約保證保險。</w:t>
                  </w:r>
                  <w:r w:rsidRPr="00023E11">
                    <w:rPr>
                      <w:rFonts w:ascii="微軟正黑體" w:eastAsia="微軟正黑體" w:hAnsi="微軟正黑體" w:cs="新細明體" w:hint="eastAsia"/>
                      <w:color w:val="000000"/>
                      <w:kern w:val="0"/>
                      <w:sz w:val="21"/>
                      <w:szCs w:val="21"/>
                    </w:rPr>
                    <w:br/>
                    <w:t xml:space="preserve">*旅客未滿15歲或70歲以上，依保險公司規定最高【意外死殘保額新臺幣250萬元、意外醫療保額新臺幣10萬 </w:t>
                  </w:r>
                  <w:r w:rsidR="000243E4" w:rsidRPr="00023E11">
                    <w:rPr>
                      <w:rFonts w:ascii="微軟正黑體" w:eastAsia="微軟正黑體" w:hAnsi="微軟正黑體" w:cs="新細明體" w:hint="eastAsia"/>
                      <w:color w:val="000000"/>
                      <w:kern w:val="0"/>
                      <w:sz w:val="21"/>
                      <w:szCs w:val="21"/>
                    </w:rPr>
                    <w:t>（</w:t>
                  </w:r>
                  <w:r w:rsidRPr="00023E11">
                    <w:rPr>
                      <w:rFonts w:ascii="微軟正黑體" w:eastAsia="微軟正黑體" w:hAnsi="微軟正黑體" w:cs="新細明體" w:hint="eastAsia"/>
                      <w:color w:val="000000"/>
                      <w:kern w:val="0"/>
                      <w:sz w:val="21"/>
                      <w:szCs w:val="21"/>
                    </w:rPr>
                    <w:t>實支實付</w:t>
                  </w:r>
                  <w:r w:rsidR="000243E4" w:rsidRPr="00023E11">
                    <w:rPr>
                      <w:rFonts w:ascii="微軟正黑體" w:eastAsia="微軟正黑體" w:hAnsi="微軟正黑體" w:cs="新細明體" w:hint="eastAsia"/>
                      <w:color w:val="000000"/>
                      <w:kern w:val="0"/>
                      <w:sz w:val="21"/>
                      <w:szCs w:val="21"/>
                    </w:rPr>
                    <w:t>）</w:t>
                  </w:r>
                  <w:r w:rsidRPr="00023E11">
                    <w:rPr>
                      <w:rFonts w:ascii="微軟正黑體" w:eastAsia="微軟正黑體" w:hAnsi="微軟正黑體" w:cs="新細明體" w:hint="eastAsia"/>
                      <w:color w:val="000000"/>
                      <w:kern w:val="0"/>
                      <w:sz w:val="21"/>
                      <w:szCs w:val="21"/>
                    </w:rPr>
                    <w:t>】</w:t>
                  </w:r>
                  <w:r w:rsidRPr="00023E11">
                    <w:rPr>
                      <w:rFonts w:ascii="微軟正黑體" w:eastAsia="微軟正黑體" w:hAnsi="微軟正黑體" w:cs="新細明體" w:hint="eastAsia"/>
                      <w:color w:val="000000"/>
                      <w:kern w:val="0"/>
                      <w:sz w:val="21"/>
                      <w:szCs w:val="21"/>
                    </w:rPr>
                    <w:br/>
                    <w:t>2. 依「旅遊定型化契約」中規定，本公司有告知旅客自行投保旅行平安保險之義務。因此，為了確保您的權益及避免出國旅遊可能產生的風險，特別提醒及建議您，可視需要購買旅遊平安保險及旅遊不便險。</w:t>
                  </w:r>
                </w:p>
              </w:tc>
            </w:tr>
          </w:tbl>
          <w:p w14:paraId="792EA6F6" w14:textId="77777777" w:rsidR="0047396B" w:rsidRPr="00023E11" w:rsidRDefault="0047396B" w:rsidP="00023E11">
            <w:pPr>
              <w:widowControl/>
              <w:spacing w:line="0" w:lineRule="atLeast"/>
              <w:jc w:val="center"/>
              <w:rPr>
                <w:rFonts w:ascii="微軟正黑體" w:eastAsia="微軟正黑體" w:hAnsi="微軟正黑體" w:cs="Times New Roman"/>
                <w:color w:val="000000"/>
                <w:kern w:val="0"/>
                <w:szCs w:val="24"/>
              </w:rPr>
            </w:pPr>
          </w:p>
        </w:tc>
        <w:tc>
          <w:tcPr>
            <w:tcW w:w="0" w:type="auto"/>
            <w:shd w:val="clear" w:color="auto" w:fill="FCFAEE"/>
            <w:vAlign w:val="center"/>
            <w:hideMark/>
          </w:tcPr>
          <w:p w14:paraId="0DC81937" w14:textId="77777777" w:rsidR="0047396B" w:rsidRPr="00023E11" w:rsidRDefault="0047396B" w:rsidP="00023E11">
            <w:pPr>
              <w:widowControl/>
              <w:spacing w:line="0" w:lineRule="atLeast"/>
              <w:rPr>
                <w:rFonts w:ascii="微軟正黑體" w:eastAsia="微軟正黑體" w:hAnsi="微軟正黑體" w:cs="Times New Roman"/>
                <w:kern w:val="0"/>
                <w:sz w:val="20"/>
                <w:szCs w:val="20"/>
              </w:rPr>
            </w:pPr>
          </w:p>
        </w:tc>
      </w:tr>
      <w:tr w:rsidR="0047396B" w:rsidRPr="0047396B" w14:paraId="079FF4A2" w14:textId="77777777" w:rsidTr="000243E4">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0ED2437" w14:textId="77777777" w:rsidR="0047396B" w:rsidRPr="0047396B" w:rsidRDefault="0047396B" w:rsidP="000243E4">
            <w:pPr>
              <w:widowControl/>
              <w:rPr>
                <w:rFonts w:ascii="Times New Roman" w:eastAsia="新細明體" w:hAnsi="Times New Roman" w:cs="Times New Roman"/>
                <w:kern w:val="0"/>
                <w:szCs w:val="24"/>
              </w:rPr>
            </w:pPr>
          </w:p>
          <w:p w14:paraId="69ED1F4A" w14:textId="14ACD5C2" w:rsidR="0047396B" w:rsidRPr="0047396B" w:rsidRDefault="0047396B" w:rsidP="0047396B">
            <w:pPr>
              <w:widowControl/>
              <w:jc w:val="center"/>
              <w:rPr>
                <w:rFonts w:ascii="Times New Roman" w:eastAsia="新細明體" w:hAnsi="Times New Roman" w:cs="Times New Roman"/>
                <w:kern w:val="0"/>
                <w:szCs w:val="24"/>
              </w:rPr>
            </w:pPr>
            <w:r w:rsidRPr="0047396B">
              <w:rPr>
                <w:rFonts w:ascii="Times New Roman" w:eastAsia="新細明體" w:hAnsi="Times New Roman" w:cs="Times New Roman"/>
                <w:noProof/>
                <w:kern w:val="0"/>
                <w:szCs w:val="24"/>
              </w:rPr>
              <w:drawing>
                <wp:inline distT="0" distB="0" distL="0" distR="0" wp14:anchorId="42BFC386" wp14:editId="5BCF1F6F">
                  <wp:extent cx="828675" cy="190500"/>
                  <wp:effectExtent l="0" t="0" r="9525"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828675" cy="190500"/>
                          </a:xfrm>
                          <a:prstGeom prst="rect">
                            <a:avLst/>
                          </a:prstGeom>
                          <a:noFill/>
                          <a:ln>
                            <a:noFill/>
                          </a:ln>
                        </pic:spPr>
                      </pic:pic>
                    </a:graphicData>
                  </a:graphic>
                </wp:inline>
              </w:drawing>
            </w:r>
          </w:p>
          <w:tbl>
            <w:tblPr>
              <w:tblW w:w="5000" w:type="pct"/>
              <w:jc w:val="center"/>
              <w:tblCellSpacing w:w="22" w:type="dxa"/>
              <w:tblCellMar>
                <w:top w:w="45" w:type="dxa"/>
                <w:left w:w="45" w:type="dxa"/>
                <w:bottom w:w="45" w:type="dxa"/>
                <w:right w:w="45" w:type="dxa"/>
              </w:tblCellMar>
              <w:tblLook w:val="04A0" w:firstRow="1" w:lastRow="0" w:firstColumn="1" w:lastColumn="0" w:noHBand="0" w:noVBand="1"/>
            </w:tblPr>
            <w:tblGrid>
              <w:gridCol w:w="10279"/>
            </w:tblGrid>
            <w:tr w:rsidR="0047396B" w:rsidRPr="0047396B" w14:paraId="5E792C14" w14:textId="77777777">
              <w:trPr>
                <w:tblCellSpacing w:w="22" w:type="dxa"/>
                <w:jc w:val="center"/>
              </w:trPr>
              <w:tc>
                <w:tcPr>
                  <w:tcW w:w="0" w:type="auto"/>
                  <w:vAlign w:val="center"/>
                  <w:hideMark/>
                </w:tcPr>
                <w:tbl>
                  <w:tblPr>
                    <w:tblW w:w="49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213"/>
                    <w:gridCol w:w="1572"/>
                    <w:gridCol w:w="1572"/>
                    <w:gridCol w:w="2382"/>
                    <w:gridCol w:w="1572"/>
                    <w:gridCol w:w="1572"/>
                  </w:tblGrid>
                  <w:tr w:rsidR="0047396B" w:rsidRPr="0047396B" w14:paraId="5E262F5A"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48D63898" w14:textId="77777777" w:rsidR="0047396B" w:rsidRPr="0047396B" w:rsidRDefault="0047396B" w:rsidP="0047396B">
                        <w:pPr>
                          <w:widowControl/>
                          <w:jc w:val="center"/>
                          <w:rPr>
                            <w:rFonts w:ascii="新細明體" w:eastAsia="新細明體" w:hAnsi="新細明體" w:cs="新細明體"/>
                            <w:color w:val="000000"/>
                            <w:kern w:val="0"/>
                            <w:szCs w:val="24"/>
                          </w:rPr>
                        </w:pPr>
                        <w:r w:rsidRPr="0047396B">
                          <w:rPr>
                            <w:rFonts w:ascii="新細明體" w:eastAsia="新細明體" w:hAnsi="新細明體" w:cs="新細明體"/>
                            <w:color w:val="000000"/>
                            <w:kern w:val="0"/>
                            <w:szCs w:val="24"/>
                          </w:rPr>
                          <w:t>天數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5D45E979" w14:textId="6986FB79" w:rsidR="0047396B" w:rsidRPr="0047396B" w:rsidRDefault="0047396B" w:rsidP="0047396B">
                        <w:pPr>
                          <w:widowControl/>
                          <w:jc w:val="center"/>
                          <w:rPr>
                            <w:rFonts w:ascii="新細明體" w:eastAsia="新細明體" w:hAnsi="新細明體" w:cs="新細明體"/>
                            <w:color w:val="000000"/>
                            <w:kern w:val="0"/>
                            <w:szCs w:val="24"/>
                          </w:rPr>
                        </w:pPr>
                        <w:r w:rsidRPr="0047396B">
                          <w:rPr>
                            <w:rFonts w:ascii="新細明體" w:eastAsia="新細明體" w:hAnsi="新細明體" w:cs="新細明體"/>
                            <w:color w:val="000000"/>
                            <w:kern w:val="0"/>
                            <w:szCs w:val="24"/>
                          </w:rPr>
                          <w:t>出發時間</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5E1AA105" w14:textId="3AF0C0B4" w:rsidR="0047396B" w:rsidRPr="0047396B" w:rsidRDefault="0047396B" w:rsidP="0047396B">
                        <w:pPr>
                          <w:widowControl/>
                          <w:jc w:val="center"/>
                          <w:rPr>
                            <w:rFonts w:ascii="新細明體" w:eastAsia="新細明體" w:hAnsi="新細明體" w:cs="新細明體"/>
                            <w:color w:val="000000"/>
                            <w:kern w:val="0"/>
                            <w:szCs w:val="24"/>
                          </w:rPr>
                        </w:pPr>
                        <w:r w:rsidRPr="0047396B">
                          <w:rPr>
                            <w:rFonts w:ascii="新細明體" w:eastAsia="新細明體" w:hAnsi="新細明體" w:cs="新細明體"/>
                            <w:color w:val="000000"/>
                            <w:kern w:val="0"/>
                            <w:szCs w:val="24"/>
                          </w:rPr>
                          <w:t>抵達時間</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3EA02365" w14:textId="77777777" w:rsidR="0047396B" w:rsidRPr="0047396B" w:rsidRDefault="0047396B" w:rsidP="0047396B">
                        <w:pPr>
                          <w:widowControl/>
                          <w:jc w:val="center"/>
                          <w:rPr>
                            <w:rFonts w:ascii="新細明體" w:eastAsia="新細明體" w:hAnsi="新細明體" w:cs="新細明體"/>
                            <w:color w:val="000000"/>
                            <w:kern w:val="0"/>
                            <w:szCs w:val="24"/>
                          </w:rPr>
                        </w:pPr>
                        <w:r w:rsidRPr="0047396B">
                          <w:rPr>
                            <w:rFonts w:ascii="新細明體" w:eastAsia="新細明體" w:hAnsi="新細明體" w:cs="新細明體"/>
                            <w:color w:val="000000"/>
                            <w:kern w:val="0"/>
                            <w:szCs w:val="24"/>
                          </w:rPr>
                          <w:t>起飛-抵達城市</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207AA6B8" w14:textId="77777777" w:rsidR="0047396B" w:rsidRPr="0047396B" w:rsidRDefault="0047396B" w:rsidP="0047396B">
                        <w:pPr>
                          <w:widowControl/>
                          <w:jc w:val="center"/>
                          <w:rPr>
                            <w:rFonts w:ascii="新細明體" w:eastAsia="新細明體" w:hAnsi="新細明體" w:cs="新細明體"/>
                            <w:color w:val="000000"/>
                            <w:kern w:val="0"/>
                            <w:szCs w:val="24"/>
                          </w:rPr>
                        </w:pPr>
                        <w:r w:rsidRPr="0047396B">
                          <w:rPr>
                            <w:rFonts w:ascii="新細明體" w:eastAsia="新細明體" w:hAnsi="新細明體" w:cs="新細明體"/>
                            <w:color w:val="000000"/>
                            <w:kern w:val="0"/>
                            <w:szCs w:val="24"/>
                          </w:rPr>
                          <w:t>航空公司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1C5AB032" w14:textId="77777777" w:rsidR="0047396B" w:rsidRPr="0047396B" w:rsidRDefault="0047396B" w:rsidP="0047396B">
                        <w:pPr>
                          <w:widowControl/>
                          <w:jc w:val="center"/>
                          <w:rPr>
                            <w:rFonts w:ascii="新細明體" w:eastAsia="新細明體" w:hAnsi="新細明體" w:cs="新細明體"/>
                            <w:color w:val="000000"/>
                            <w:kern w:val="0"/>
                            <w:szCs w:val="24"/>
                          </w:rPr>
                        </w:pPr>
                        <w:r w:rsidRPr="0047396B">
                          <w:rPr>
                            <w:rFonts w:ascii="新細明體" w:eastAsia="新細明體" w:hAnsi="新細明體" w:cs="新細明體"/>
                            <w:color w:val="000000"/>
                            <w:kern w:val="0"/>
                            <w:szCs w:val="24"/>
                          </w:rPr>
                          <w:t>航班編號</w:t>
                        </w:r>
                      </w:p>
                    </w:tc>
                  </w:tr>
                  <w:tr w:rsidR="0047396B" w:rsidRPr="0047396B" w14:paraId="15AA08A9"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9F36A95" w14:textId="77777777" w:rsidR="0047396B" w:rsidRPr="0047396B" w:rsidRDefault="0047396B" w:rsidP="0047396B">
                        <w:pPr>
                          <w:widowControl/>
                          <w:jc w:val="center"/>
                          <w:rPr>
                            <w:rFonts w:ascii="新細明體" w:eastAsia="新細明體" w:hAnsi="新細明體" w:cs="新細明體"/>
                            <w:color w:val="000000"/>
                            <w:kern w:val="0"/>
                            <w:szCs w:val="24"/>
                          </w:rPr>
                        </w:pPr>
                        <w:r w:rsidRPr="0047396B">
                          <w:rPr>
                            <w:rFonts w:ascii="新細明體" w:eastAsia="新細明體" w:hAnsi="新細明體" w:cs="新細明體"/>
                            <w:color w:val="000000"/>
                            <w:kern w:val="0"/>
                            <w:szCs w:val="24"/>
                          </w:rPr>
                          <w:t>第1天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0A4CBCA2" w14:textId="7A6A2F23" w:rsidR="0047396B" w:rsidRPr="0047396B" w:rsidRDefault="0047396B" w:rsidP="0047396B">
                        <w:pPr>
                          <w:widowControl/>
                          <w:jc w:val="center"/>
                          <w:rPr>
                            <w:rFonts w:ascii="新細明體" w:eastAsia="新細明體" w:hAnsi="新細明體" w:cs="新細明體"/>
                            <w:color w:val="000000"/>
                            <w:kern w:val="0"/>
                            <w:szCs w:val="24"/>
                          </w:rPr>
                        </w:pPr>
                        <w:r w:rsidRPr="0047396B">
                          <w:rPr>
                            <w:rFonts w:ascii="新細明體" w:eastAsia="新細明體" w:hAnsi="新細明體" w:cs="新細明體"/>
                            <w:color w:val="000000"/>
                            <w:kern w:val="0"/>
                            <w:szCs w:val="24"/>
                          </w:rPr>
                          <w:t>15:30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3CED58E9" w14:textId="411D9D58" w:rsidR="0047396B" w:rsidRPr="0047396B" w:rsidRDefault="0047396B" w:rsidP="0047396B">
                        <w:pPr>
                          <w:widowControl/>
                          <w:jc w:val="center"/>
                          <w:rPr>
                            <w:rFonts w:ascii="新細明體" w:eastAsia="新細明體" w:hAnsi="新細明體" w:cs="新細明體"/>
                            <w:color w:val="000000"/>
                            <w:kern w:val="0"/>
                            <w:szCs w:val="24"/>
                          </w:rPr>
                        </w:pPr>
                        <w:r w:rsidRPr="0047396B">
                          <w:rPr>
                            <w:rFonts w:ascii="新細明體" w:eastAsia="新細明體" w:hAnsi="新細明體" w:cs="新細明體"/>
                            <w:color w:val="000000"/>
                            <w:kern w:val="0"/>
                            <w:szCs w:val="24"/>
                          </w:rPr>
                          <w:t>19:00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878B61D" w14:textId="77777777" w:rsidR="0047396B" w:rsidRPr="0047396B" w:rsidRDefault="0047396B" w:rsidP="0047396B">
                        <w:pPr>
                          <w:widowControl/>
                          <w:jc w:val="center"/>
                          <w:rPr>
                            <w:rFonts w:ascii="新細明體" w:eastAsia="新細明體" w:hAnsi="新細明體" w:cs="新細明體"/>
                            <w:color w:val="000000"/>
                            <w:kern w:val="0"/>
                            <w:szCs w:val="24"/>
                          </w:rPr>
                        </w:pPr>
                        <w:r w:rsidRPr="0047396B">
                          <w:rPr>
                            <w:rFonts w:ascii="新細明體" w:eastAsia="新細明體" w:hAnsi="新細明體" w:cs="新細明體"/>
                            <w:color w:val="000000"/>
                            <w:kern w:val="0"/>
                            <w:szCs w:val="24"/>
                          </w:rPr>
                          <w:t>KHH/FUK</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49EF5DB6" w14:textId="77777777" w:rsidR="0047396B" w:rsidRPr="0047396B" w:rsidRDefault="0047396B" w:rsidP="0047396B">
                        <w:pPr>
                          <w:widowControl/>
                          <w:jc w:val="center"/>
                          <w:rPr>
                            <w:rFonts w:ascii="新細明體" w:eastAsia="新細明體" w:hAnsi="新細明體" w:cs="新細明體"/>
                            <w:color w:val="000000"/>
                            <w:kern w:val="0"/>
                            <w:szCs w:val="24"/>
                          </w:rPr>
                        </w:pPr>
                        <w:r w:rsidRPr="0047396B">
                          <w:rPr>
                            <w:rFonts w:ascii="新細明體" w:eastAsia="新細明體" w:hAnsi="新細明體" w:cs="新細明體"/>
                            <w:color w:val="000000"/>
                            <w:kern w:val="0"/>
                            <w:szCs w:val="24"/>
                          </w:rPr>
                          <w:t>長榮航空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EEAED99" w14:textId="77777777" w:rsidR="0047396B" w:rsidRPr="0047396B" w:rsidRDefault="0047396B" w:rsidP="0047396B">
                        <w:pPr>
                          <w:widowControl/>
                          <w:jc w:val="center"/>
                          <w:rPr>
                            <w:rFonts w:ascii="新細明體" w:eastAsia="新細明體" w:hAnsi="新細明體" w:cs="新細明體"/>
                            <w:color w:val="000000"/>
                            <w:kern w:val="0"/>
                            <w:szCs w:val="24"/>
                          </w:rPr>
                        </w:pPr>
                        <w:r w:rsidRPr="0047396B">
                          <w:rPr>
                            <w:rFonts w:ascii="新細明體" w:eastAsia="新細明體" w:hAnsi="新細明體" w:cs="新細明體"/>
                            <w:color w:val="000000"/>
                            <w:kern w:val="0"/>
                            <w:szCs w:val="24"/>
                          </w:rPr>
                          <w:t>BR120</w:t>
                        </w:r>
                      </w:p>
                    </w:tc>
                  </w:tr>
                  <w:tr w:rsidR="0047396B" w:rsidRPr="0047396B" w14:paraId="030585D9"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371AFB76" w14:textId="77777777" w:rsidR="0047396B" w:rsidRPr="0047396B" w:rsidRDefault="0047396B" w:rsidP="0047396B">
                        <w:pPr>
                          <w:widowControl/>
                          <w:jc w:val="center"/>
                          <w:rPr>
                            <w:rFonts w:ascii="新細明體" w:eastAsia="新細明體" w:hAnsi="新細明體" w:cs="新細明體"/>
                            <w:color w:val="000000"/>
                            <w:kern w:val="0"/>
                            <w:szCs w:val="24"/>
                          </w:rPr>
                        </w:pPr>
                        <w:r w:rsidRPr="0047396B">
                          <w:rPr>
                            <w:rFonts w:ascii="新細明體" w:eastAsia="新細明體" w:hAnsi="新細明體" w:cs="新細明體"/>
                            <w:color w:val="000000"/>
                            <w:kern w:val="0"/>
                            <w:szCs w:val="24"/>
                          </w:rPr>
                          <w:t>第8天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12D9CF6" w14:textId="569F5E47" w:rsidR="0047396B" w:rsidRPr="0047396B" w:rsidRDefault="0047396B" w:rsidP="0047396B">
                        <w:pPr>
                          <w:widowControl/>
                          <w:jc w:val="center"/>
                          <w:rPr>
                            <w:rFonts w:ascii="新細明體" w:eastAsia="新細明體" w:hAnsi="新細明體" w:cs="新細明體"/>
                            <w:color w:val="000000"/>
                            <w:kern w:val="0"/>
                            <w:szCs w:val="24"/>
                          </w:rPr>
                        </w:pPr>
                        <w:r w:rsidRPr="0047396B">
                          <w:rPr>
                            <w:rFonts w:ascii="新細明體" w:eastAsia="新細明體" w:hAnsi="新細明體" w:cs="新細明體"/>
                            <w:color w:val="000000"/>
                            <w:kern w:val="0"/>
                            <w:szCs w:val="24"/>
                          </w:rPr>
                          <w:t>20:20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DEB3A98" w14:textId="282A1EA6" w:rsidR="0047396B" w:rsidRPr="0047396B" w:rsidRDefault="0047396B" w:rsidP="0047396B">
                        <w:pPr>
                          <w:widowControl/>
                          <w:jc w:val="center"/>
                          <w:rPr>
                            <w:rFonts w:ascii="新細明體" w:eastAsia="新細明體" w:hAnsi="新細明體" w:cs="新細明體"/>
                            <w:color w:val="000000"/>
                            <w:kern w:val="0"/>
                            <w:szCs w:val="24"/>
                          </w:rPr>
                        </w:pPr>
                        <w:r w:rsidRPr="0047396B">
                          <w:rPr>
                            <w:rFonts w:ascii="新細明體" w:eastAsia="新細明體" w:hAnsi="新細明體" w:cs="新細明體"/>
                            <w:color w:val="000000"/>
                            <w:kern w:val="0"/>
                            <w:szCs w:val="24"/>
                          </w:rPr>
                          <w:t>22:00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433C004" w14:textId="77777777" w:rsidR="0047396B" w:rsidRPr="0047396B" w:rsidRDefault="0047396B" w:rsidP="0047396B">
                        <w:pPr>
                          <w:widowControl/>
                          <w:jc w:val="center"/>
                          <w:rPr>
                            <w:rFonts w:ascii="新細明體" w:eastAsia="新細明體" w:hAnsi="新細明體" w:cs="新細明體"/>
                            <w:color w:val="000000"/>
                            <w:kern w:val="0"/>
                            <w:szCs w:val="24"/>
                          </w:rPr>
                        </w:pPr>
                        <w:r w:rsidRPr="0047396B">
                          <w:rPr>
                            <w:rFonts w:ascii="新細明體" w:eastAsia="新細明體" w:hAnsi="新細明體" w:cs="新細明體"/>
                            <w:color w:val="000000"/>
                            <w:kern w:val="0"/>
                            <w:szCs w:val="24"/>
                          </w:rPr>
                          <w:t>FUK/KHH</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005A61C0" w14:textId="77777777" w:rsidR="0047396B" w:rsidRPr="0047396B" w:rsidRDefault="0047396B" w:rsidP="0047396B">
                        <w:pPr>
                          <w:widowControl/>
                          <w:jc w:val="center"/>
                          <w:rPr>
                            <w:rFonts w:ascii="新細明體" w:eastAsia="新細明體" w:hAnsi="新細明體" w:cs="新細明體"/>
                            <w:color w:val="000000"/>
                            <w:kern w:val="0"/>
                            <w:szCs w:val="24"/>
                          </w:rPr>
                        </w:pPr>
                        <w:r w:rsidRPr="0047396B">
                          <w:rPr>
                            <w:rFonts w:ascii="新細明體" w:eastAsia="新細明體" w:hAnsi="新細明體" w:cs="新細明體"/>
                            <w:color w:val="000000"/>
                            <w:kern w:val="0"/>
                            <w:szCs w:val="24"/>
                          </w:rPr>
                          <w:t>長榮航空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664C5D0" w14:textId="77777777" w:rsidR="0047396B" w:rsidRPr="0047396B" w:rsidRDefault="0047396B" w:rsidP="0047396B">
                        <w:pPr>
                          <w:widowControl/>
                          <w:jc w:val="center"/>
                          <w:rPr>
                            <w:rFonts w:ascii="新細明體" w:eastAsia="新細明體" w:hAnsi="新細明體" w:cs="新細明體"/>
                            <w:color w:val="000000"/>
                            <w:kern w:val="0"/>
                            <w:szCs w:val="24"/>
                          </w:rPr>
                        </w:pPr>
                        <w:r w:rsidRPr="0047396B">
                          <w:rPr>
                            <w:rFonts w:ascii="新細明體" w:eastAsia="新細明體" w:hAnsi="新細明體" w:cs="新細明體"/>
                            <w:color w:val="000000"/>
                            <w:kern w:val="0"/>
                            <w:szCs w:val="24"/>
                          </w:rPr>
                          <w:t>BR119</w:t>
                        </w:r>
                      </w:p>
                    </w:tc>
                  </w:tr>
                </w:tbl>
                <w:p w14:paraId="05EC8A10" w14:textId="77777777" w:rsidR="0047396B" w:rsidRPr="0047396B" w:rsidRDefault="0047396B" w:rsidP="0047396B">
                  <w:pPr>
                    <w:widowControl/>
                    <w:rPr>
                      <w:rFonts w:ascii="新細明體" w:eastAsia="新細明體" w:hAnsi="新細明體" w:cs="新細明體"/>
                      <w:kern w:val="0"/>
                      <w:szCs w:val="24"/>
                    </w:rPr>
                  </w:pPr>
                </w:p>
              </w:tc>
            </w:tr>
          </w:tbl>
          <w:p w14:paraId="699CE8CD" w14:textId="77777777" w:rsidR="0047396B" w:rsidRPr="0047396B" w:rsidRDefault="0047396B" w:rsidP="0047396B">
            <w:pPr>
              <w:widowControl/>
              <w:jc w:val="center"/>
              <w:rPr>
                <w:rFonts w:ascii="Times New Roman" w:eastAsia="新細明體" w:hAnsi="Times New Roman" w:cs="Times New Roman"/>
                <w:vanish/>
                <w:kern w:val="0"/>
                <w:szCs w:val="24"/>
              </w:rPr>
            </w:pPr>
          </w:p>
          <w:p w14:paraId="2928AFCB" w14:textId="27AEFE6A" w:rsidR="0047396B" w:rsidRPr="0047396B" w:rsidRDefault="000243E4" w:rsidP="0047396B">
            <w:pPr>
              <w:widowControl/>
              <w:jc w:val="center"/>
              <w:rPr>
                <w:rFonts w:ascii="Times New Roman" w:eastAsia="新細明體" w:hAnsi="Times New Roman" w:cs="Times New Roman"/>
                <w:vanish/>
                <w:kern w:val="0"/>
                <w:szCs w:val="24"/>
              </w:rPr>
            </w:pPr>
            <w:r w:rsidRPr="0047396B">
              <w:rPr>
                <w:rFonts w:ascii="新細明體" w:eastAsia="新細明體" w:hAnsi="新細明體" w:cs="新細明體"/>
                <w:noProof/>
                <w:color w:val="000000"/>
                <w:kern w:val="0"/>
                <w:szCs w:val="24"/>
              </w:rPr>
              <w:drawing>
                <wp:inline distT="0" distB="0" distL="0" distR="0" wp14:anchorId="1D1C9733" wp14:editId="305584A9">
                  <wp:extent cx="790575" cy="190500"/>
                  <wp:effectExtent l="0" t="0" r="9525"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790575" cy="190500"/>
                          </a:xfrm>
                          <a:prstGeom prst="rect">
                            <a:avLst/>
                          </a:prstGeom>
                          <a:noFill/>
                          <a:ln>
                            <a:noFill/>
                          </a:ln>
                        </pic:spPr>
                      </pic:pic>
                    </a:graphicData>
                  </a:graphic>
                </wp:inline>
              </w:drawing>
            </w:r>
          </w:p>
          <w:tbl>
            <w:tblPr>
              <w:tblW w:w="5000" w:type="pct"/>
              <w:jc w:val="center"/>
              <w:tblCellSpacing w:w="22" w:type="dxa"/>
              <w:tblCellMar>
                <w:left w:w="0" w:type="dxa"/>
                <w:right w:w="0" w:type="dxa"/>
              </w:tblCellMar>
              <w:tblLook w:val="04A0" w:firstRow="1" w:lastRow="0" w:firstColumn="1" w:lastColumn="0" w:noHBand="0" w:noVBand="1"/>
            </w:tblPr>
            <w:tblGrid>
              <w:gridCol w:w="10279"/>
            </w:tblGrid>
            <w:tr w:rsidR="0047396B" w:rsidRPr="000243E4" w14:paraId="4C193F65" w14:textId="77777777">
              <w:trPr>
                <w:trHeight w:val="300"/>
                <w:tblCellSpacing w:w="22" w:type="dxa"/>
                <w:jc w:val="center"/>
              </w:trPr>
              <w:tc>
                <w:tcPr>
                  <w:tcW w:w="0" w:type="auto"/>
                  <w:vAlign w:val="center"/>
                  <w:hideMark/>
                </w:tcPr>
                <w:p w14:paraId="18ECB645" w14:textId="77777777" w:rsidR="0047396B" w:rsidRPr="000243E4" w:rsidRDefault="0047396B" w:rsidP="000243E4">
                  <w:pPr>
                    <w:widowControl/>
                    <w:spacing w:line="0" w:lineRule="atLeast"/>
                    <w:rPr>
                      <w:rFonts w:ascii="微軟正黑體" w:eastAsia="微軟正黑體" w:hAnsi="微軟正黑體" w:cs="新細明體"/>
                      <w:b/>
                      <w:bCs/>
                      <w:color w:val="000000"/>
                      <w:kern w:val="0"/>
                      <w:sz w:val="26"/>
                      <w:szCs w:val="26"/>
                    </w:rPr>
                  </w:pPr>
                  <w:r w:rsidRPr="000243E4">
                    <w:rPr>
                      <w:rFonts w:ascii="微軟正黑體" w:eastAsia="微軟正黑體" w:hAnsi="微軟正黑體" w:cs="Segoe UI Symbol"/>
                      <w:b/>
                      <w:bCs/>
                      <w:color w:val="CC3366"/>
                      <w:kern w:val="0"/>
                      <w:sz w:val="26"/>
                      <w:szCs w:val="26"/>
                    </w:rPr>
                    <w:t>★</w:t>
                  </w:r>
                  <w:r w:rsidRPr="000243E4">
                    <w:rPr>
                      <w:rFonts w:ascii="微軟正黑體" w:eastAsia="微軟正黑體" w:hAnsi="微軟正黑體" w:cs="新細明體"/>
                      <w:b/>
                      <w:bCs/>
                      <w:color w:val="CC3366"/>
                      <w:kern w:val="0"/>
                      <w:sz w:val="26"/>
                      <w:szCs w:val="26"/>
                    </w:rPr>
                    <w:t> </w:t>
                  </w:r>
                  <w:r w:rsidRPr="000243E4">
                    <w:rPr>
                      <w:rFonts w:ascii="微軟正黑體" w:eastAsia="微軟正黑體" w:hAnsi="微軟正黑體" w:cs="新細明體"/>
                      <w:b/>
                      <w:bCs/>
                      <w:color w:val="000000"/>
                      <w:kern w:val="0"/>
                      <w:sz w:val="26"/>
                      <w:szCs w:val="26"/>
                    </w:rPr>
                    <w:t>第 1 天 高雄國際機場</w:t>
                  </w:r>
                  <w:r w:rsidRPr="000243E4">
                    <w:rPr>
                      <w:rFonts w:ascii="MS Gothic" w:eastAsia="MS Gothic" w:hAnsi="MS Gothic" w:cs="MS Gothic" w:hint="eastAsia"/>
                      <w:b/>
                      <w:bCs/>
                      <w:color w:val="000000"/>
                      <w:kern w:val="0"/>
                      <w:sz w:val="26"/>
                      <w:szCs w:val="26"/>
                    </w:rPr>
                    <w:t>✈</w:t>
                  </w:r>
                  <w:r w:rsidRPr="000243E4">
                    <w:rPr>
                      <w:rFonts w:ascii="微軟正黑體" w:eastAsia="微軟正黑體" w:hAnsi="微軟正黑體" w:cs="新細明體"/>
                      <w:b/>
                      <w:bCs/>
                      <w:color w:val="000000"/>
                      <w:kern w:val="0"/>
                      <w:sz w:val="26"/>
                      <w:szCs w:val="26"/>
                    </w:rPr>
                    <w:t>福岡國際空港</w:t>
                  </w:r>
                </w:p>
              </w:tc>
            </w:tr>
            <w:tr w:rsidR="0047396B" w:rsidRPr="000243E4" w14:paraId="42492766" w14:textId="77777777">
              <w:trPr>
                <w:tblCellSpacing w:w="22" w:type="dxa"/>
                <w:jc w:val="center"/>
              </w:trPr>
              <w:tc>
                <w:tcPr>
                  <w:tcW w:w="0" w:type="auto"/>
                  <w:vAlign w:val="center"/>
                  <w:hideMark/>
                </w:tcPr>
                <w:p w14:paraId="56D42C4F" w14:textId="414497ED" w:rsidR="0047396B" w:rsidRPr="000243E4" w:rsidRDefault="0047396B" w:rsidP="000243E4">
                  <w:pPr>
                    <w:widowControl/>
                    <w:spacing w:line="0" w:lineRule="atLeast"/>
                    <w:rPr>
                      <w:rFonts w:ascii="微軟正黑體" w:eastAsia="微軟正黑體" w:hAnsi="微軟正黑體" w:cs="新細明體"/>
                      <w:color w:val="000000"/>
                      <w:kern w:val="0"/>
                      <w:sz w:val="22"/>
                    </w:rPr>
                  </w:pPr>
                  <w:r w:rsidRPr="000243E4">
                    <w:rPr>
                      <w:rFonts w:ascii="微軟正黑體" w:eastAsia="微軟正黑體" w:hAnsi="微軟正黑體" w:cs="新細明體"/>
                      <w:noProof/>
                      <w:color w:val="000000"/>
                      <w:kern w:val="0"/>
                      <w:sz w:val="22"/>
                    </w:rPr>
                    <w:drawing>
                      <wp:anchor distT="0" distB="0" distL="114300" distR="114300" simplePos="0" relativeHeight="251658240" behindDoc="0" locked="0" layoutInCell="1" allowOverlap="1" wp14:anchorId="50D2DDEC" wp14:editId="7829039B">
                        <wp:simplePos x="0" y="0"/>
                        <wp:positionH relativeFrom="margin">
                          <wp:posOffset>86360</wp:posOffset>
                        </wp:positionH>
                        <wp:positionV relativeFrom="paragraph">
                          <wp:posOffset>635</wp:posOffset>
                        </wp:positionV>
                        <wp:extent cx="1815465" cy="1362075"/>
                        <wp:effectExtent l="0" t="0" r="0" b="9525"/>
                        <wp:wrapSquare wrapText="bothSides"/>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815465" cy="1362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B4AC77" w14:textId="77777777" w:rsidR="0047396B" w:rsidRPr="000243E4" w:rsidRDefault="0047396B" w:rsidP="000243E4">
                  <w:pPr>
                    <w:widowControl/>
                    <w:spacing w:line="0" w:lineRule="atLeast"/>
                    <w:rPr>
                      <w:rFonts w:ascii="微軟正黑體" w:eastAsia="微軟正黑體" w:hAnsi="微軟正黑體" w:cs="新細明體"/>
                      <w:color w:val="000000"/>
                      <w:kern w:val="0"/>
                      <w:sz w:val="22"/>
                    </w:rPr>
                  </w:pPr>
                  <w:r w:rsidRPr="000243E4">
                    <w:rPr>
                      <w:rFonts w:ascii="微軟正黑體" w:eastAsia="微軟正黑體" w:hAnsi="微軟正黑體" w:cs="新細明體" w:hint="eastAsia"/>
                      <w:color w:val="000000"/>
                      <w:kern w:val="0"/>
                      <w:sz w:val="22"/>
                    </w:rPr>
                    <w:t>今日集合於高雄國際機場，搭乘豪華客機飛往九州第一大城～福岡。抵達後由導遊帶領下展開精心所安排之行程。</w:t>
                  </w:r>
                </w:p>
              </w:tc>
            </w:tr>
            <w:tr w:rsidR="0047396B" w:rsidRPr="000243E4" w14:paraId="70350C35"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47396B" w:rsidRPr="000243E4" w14:paraId="4707635D"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0B79498D" w14:textId="77777777" w:rsidR="0047396B" w:rsidRPr="000243E4" w:rsidRDefault="0047396B" w:rsidP="000243E4">
                        <w:pPr>
                          <w:widowControl/>
                          <w:spacing w:line="0" w:lineRule="atLeast"/>
                          <w:rPr>
                            <w:rFonts w:ascii="微軟正黑體" w:eastAsia="微軟正黑體" w:hAnsi="微軟正黑體" w:cs="新細明體"/>
                            <w:color w:val="000000"/>
                            <w:kern w:val="0"/>
                            <w:sz w:val="22"/>
                          </w:rPr>
                        </w:pPr>
                        <w:r w:rsidRPr="000243E4">
                          <w:rPr>
                            <w:rFonts w:ascii="微軟正黑體" w:eastAsia="微軟正黑體" w:hAnsi="微軟正黑體" w:cs="新細明體"/>
                            <w:color w:val="000000"/>
                            <w:kern w:val="0"/>
                            <w:sz w:val="22"/>
                          </w:rPr>
                          <w:t>住宿：福岡蒙特埃馬納酒店 或 quintessa福岡天神南 或 CROSS LIFE博多柳橋或同等級旅館</w:t>
                        </w:r>
                      </w:p>
                    </w:tc>
                  </w:tr>
                  <w:tr w:rsidR="0047396B" w:rsidRPr="000243E4" w14:paraId="415820EF"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017BC905" w14:textId="1DBA7CB1" w:rsidR="0047396B" w:rsidRPr="000243E4" w:rsidRDefault="0047396B" w:rsidP="000243E4">
                        <w:pPr>
                          <w:widowControl/>
                          <w:spacing w:line="0" w:lineRule="atLeast"/>
                          <w:rPr>
                            <w:rFonts w:ascii="微軟正黑體" w:eastAsia="微軟正黑體" w:hAnsi="微軟正黑體" w:cs="新細明體"/>
                            <w:color w:val="000000"/>
                            <w:kern w:val="0"/>
                            <w:sz w:val="22"/>
                          </w:rPr>
                        </w:pPr>
                        <w:r w:rsidRPr="000243E4">
                          <w:rPr>
                            <w:rFonts w:ascii="微軟正黑體" w:eastAsia="微軟正黑體" w:hAnsi="微軟正黑體" w:cs="新細明體"/>
                            <w:color w:val="000000"/>
                            <w:kern w:val="0"/>
                            <w:sz w:val="22"/>
                          </w:rPr>
                          <w:t>早餐：</w:t>
                        </w:r>
                        <w:r w:rsidRPr="000243E4">
                          <w:rPr>
                            <w:rFonts w:ascii="微軟正黑體" w:eastAsia="微軟正黑體" w:hAnsi="微軟正黑體" w:cs="新細明體" w:hint="eastAsia"/>
                            <w:color w:val="000000"/>
                            <w:kern w:val="0"/>
                            <w:sz w:val="22"/>
                          </w:rPr>
                          <w:t>XXX</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04DB7D51" w14:textId="12D9949A" w:rsidR="0047396B" w:rsidRPr="000243E4" w:rsidRDefault="0047396B" w:rsidP="000243E4">
                        <w:pPr>
                          <w:widowControl/>
                          <w:spacing w:line="0" w:lineRule="atLeast"/>
                          <w:rPr>
                            <w:rFonts w:ascii="微軟正黑體" w:eastAsia="微軟正黑體" w:hAnsi="微軟正黑體" w:cs="新細明體"/>
                            <w:color w:val="000000"/>
                            <w:kern w:val="0"/>
                            <w:sz w:val="22"/>
                          </w:rPr>
                        </w:pPr>
                        <w:r w:rsidRPr="000243E4">
                          <w:rPr>
                            <w:rFonts w:ascii="微軟正黑體" w:eastAsia="微軟正黑體" w:hAnsi="微軟正黑體" w:cs="新細明體"/>
                            <w:color w:val="000000"/>
                            <w:kern w:val="0"/>
                            <w:sz w:val="22"/>
                          </w:rPr>
                          <w:t>中餐：</w:t>
                        </w:r>
                        <w:r w:rsidRPr="000243E4">
                          <w:rPr>
                            <w:rFonts w:ascii="微軟正黑體" w:eastAsia="微軟正黑體" w:hAnsi="微軟正黑體" w:cs="新細明體" w:hint="eastAsia"/>
                            <w:color w:val="000000"/>
                            <w:kern w:val="0"/>
                            <w:sz w:val="22"/>
                          </w:rPr>
                          <w:t>XXX</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73633E40" w14:textId="40268CFF" w:rsidR="0047396B" w:rsidRPr="000243E4" w:rsidRDefault="0047396B" w:rsidP="000243E4">
                        <w:pPr>
                          <w:widowControl/>
                          <w:spacing w:line="0" w:lineRule="atLeast"/>
                          <w:rPr>
                            <w:rFonts w:ascii="微軟正黑體" w:eastAsia="微軟正黑體" w:hAnsi="微軟正黑體" w:cs="新細明體"/>
                            <w:color w:val="000000"/>
                            <w:kern w:val="0"/>
                            <w:sz w:val="22"/>
                          </w:rPr>
                        </w:pPr>
                        <w:r w:rsidRPr="000243E4">
                          <w:rPr>
                            <w:rFonts w:ascii="微軟正黑體" w:eastAsia="微軟正黑體" w:hAnsi="微軟正黑體" w:cs="新細明體"/>
                            <w:color w:val="000000"/>
                            <w:kern w:val="0"/>
                            <w:sz w:val="22"/>
                          </w:rPr>
                          <w:t>晚餐：機上簡餐</w:t>
                        </w:r>
                      </w:p>
                    </w:tc>
                  </w:tr>
                </w:tbl>
                <w:p w14:paraId="6CF438D4" w14:textId="77777777" w:rsidR="0047396B" w:rsidRPr="000243E4" w:rsidRDefault="0047396B" w:rsidP="000243E4">
                  <w:pPr>
                    <w:widowControl/>
                    <w:spacing w:line="0" w:lineRule="atLeast"/>
                    <w:jc w:val="center"/>
                    <w:rPr>
                      <w:rFonts w:ascii="微軟正黑體" w:eastAsia="微軟正黑體" w:hAnsi="微軟正黑體" w:cs="新細明體"/>
                      <w:kern w:val="0"/>
                      <w:sz w:val="22"/>
                    </w:rPr>
                  </w:pPr>
                </w:p>
              </w:tc>
            </w:tr>
            <w:tr w:rsidR="0047396B" w:rsidRPr="000243E4" w14:paraId="2B1A228C" w14:textId="77777777">
              <w:trPr>
                <w:trHeight w:val="300"/>
                <w:tblCellSpacing w:w="22" w:type="dxa"/>
                <w:jc w:val="center"/>
              </w:trPr>
              <w:tc>
                <w:tcPr>
                  <w:tcW w:w="0" w:type="auto"/>
                  <w:vAlign w:val="center"/>
                  <w:hideMark/>
                </w:tcPr>
                <w:p w14:paraId="4E8A4F89" w14:textId="08745AAB" w:rsidR="0047396B" w:rsidRPr="000243E4" w:rsidRDefault="0047396B" w:rsidP="000243E4">
                  <w:pPr>
                    <w:widowControl/>
                    <w:spacing w:line="0" w:lineRule="atLeast"/>
                    <w:rPr>
                      <w:rFonts w:ascii="微軟正黑體" w:eastAsia="微軟正黑體" w:hAnsi="微軟正黑體" w:cs="新細明體"/>
                      <w:b/>
                      <w:bCs/>
                      <w:color w:val="000000"/>
                      <w:kern w:val="0"/>
                      <w:sz w:val="26"/>
                      <w:szCs w:val="26"/>
                    </w:rPr>
                  </w:pPr>
                  <w:r w:rsidRPr="000243E4">
                    <w:rPr>
                      <w:rFonts w:ascii="微軟正黑體" w:eastAsia="微軟正黑體" w:hAnsi="微軟正黑體" w:cs="Segoe UI Symbol"/>
                      <w:b/>
                      <w:bCs/>
                      <w:color w:val="CC3366"/>
                      <w:kern w:val="0"/>
                      <w:sz w:val="26"/>
                      <w:szCs w:val="26"/>
                    </w:rPr>
                    <w:t>★</w:t>
                  </w:r>
                  <w:r w:rsidRPr="000243E4">
                    <w:rPr>
                      <w:rFonts w:ascii="微軟正黑體" w:eastAsia="微軟正黑體" w:hAnsi="微軟正黑體" w:cs="新細明體"/>
                      <w:b/>
                      <w:bCs/>
                      <w:color w:val="CC3366"/>
                      <w:kern w:val="0"/>
                      <w:sz w:val="26"/>
                      <w:szCs w:val="26"/>
                    </w:rPr>
                    <w:t> </w:t>
                  </w:r>
                  <w:r w:rsidRPr="000243E4">
                    <w:rPr>
                      <w:rFonts w:ascii="微軟正黑體" w:eastAsia="微軟正黑體" w:hAnsi="微軟正黑體" w:cs="新細明體"/>
                      <w:b/>
                      <w:bCs/>
                      <w:color w:val="000000"/>
                      <w:kern w:val="0"/>
                      <w:sz w:val="26"/>
                      <w:szCs w:val="26"/>
                    </w:rPr>
                    <w:t>第 2 天 福岡→途經虹之松原</w:t>
                  </w:r>
                  <w:r w:rsidR="000243E4">
                    <w:rPr>
                      <w:rFonts w:ascii="微軟正黑體" w:eastAsia="微軟正黑體" w:hAnsi="微軟正黑體" w:cs="新細明體"/>
                      <w:b/>
                      <w:bCs/>
                      <w:color w:val="000000"/>
                      <w:kern w:val="0"/>
                      <w:sz w:val="26"/>
                      <w:szCs w:val="26"/>
                    </w:rPr>
                    <w:t>（</w:t>
                  </w:r>
                  <w:r w:rsidRPr="000243E4">
                    <w:rPr>
                      <w:rFonts w:ascii="微軟正黑體" w:eastAsia="微軟正黑體" w:hAnsi="微軟正黑體" w:cs="新細明體"/>
                      <w:b/>
                      <w:bCs/>
                      <w:color w:val="000000"/>
                      <w:kern w:val="0"/>
                      <w:sz w:val="26"/>
                      <w:szCs w:val="26"/>
                    </w:rPr>
                    <w:t>日本三大黑松樹園</w:t>
                  </w:r>
                  <w:r w:rsidR="000243E4">
                    <w:rPr>
                      <w:rFonts w:ascii="微軟正黑體" w:eastAsia="微軟正黑體" w:hAnsi="微軟正黑體" w:cs="新細明體"/>
                      <w:b/>
                      <w:bCs/>
                      <w:color w:val="000000"/>
                      <w:kern w:val="0"/>
                      <w:sz w:val="26"/>
                      <w:szCs w:val="26"/>
                    </w:rPr>
                    <w:t>）</w:t>
                  </w:r>
                  <w:r w:rsidRPr="000243E4">
                    <w:rPr>
                      <w:rFonts w:ascii="微軟正黑體" w:eastAsia="微軟正黑體" w:hAnsi="微軟正黑體" w:cs="新細明體"/>
                      <w:b/>
                      <w:bCs/>
                      <w:color w:val="000000"/>
                      <w:kern w:val="0"/>
                      <w:sz w:val="26"/>
                      <w:szCs w:val="26"/>
                    </w:rPr>
                    <w:t>→呼子朝市</w:t>
                  </w:r>
                  <w:r w:rsidR="000243E4">
                    <w:rPr>
                      <w:rFonts w:ascii="微軟正黑體" w:eastAsia="微軟正黑體" w:hAnsi="微軟正黑體" w:cs="新細明體"/>
                      <w:b/>
                      <w:bCs/>
                      <w:color w:val="000000"/>
                      <w:kern w:val="0"/>
                      <w:sz w:val="26"/>
                      <w:szCs w:val="26"/>
                    </w:rPr>
                    <w:t>（</w:t>
                  </w:r>
                  <w:r w:rsidRPr="000243E4">
                    <w:rPr>
                      <w:rFonts w:ascii="微軟正黑體" w:eastAsia="微軟正黑體" w:hAnsi="微軟正黑體" w:cs="新細明體"/>
                      <w:b/>
                      <w:bCs/>
                      <w:color w:val="000000"/>
                      <w:kern w:val="0"/>
                      <w:sz w:val="26"/>
                      <w:szCs w:val="26"/>
                    </w:rPr>
                    <w:t>日本三大朝市之一</w:t>
                  </w:r>
                  <w:r w:rsidR="000243E4">
                    <w:rPr>
                      <w:rFonts w:ascii="微軟正黑體" w:eastAsia="微軟正黑體" w:hAnsi="微軟正黑體" w:cs="新細明體"/>
                      <w:b/>
                      <w:bCs/>
                      <w:color w:val="000000"/>
                      <w:kern w:val="0"/>
                      <w:sz w:val="26"/>
                      <w:szCs w:val="26"/>
                    </w:rPr>
                    <w:t>）</w:t>
                  </w:r>
                  <w:r w:rsidRPr="000243E4">
                    <w:rPr>
                      <w:rFonts w:ascii="微軟正黑體" w:eastAsia="微軟正黑體" w:hAnsi="微軟正黑體" w:cs="新細明體"/>
                      <w:b/>
                      <w:bCs/>
                      <w:color w:val="000000"/>
                      <w:kern w:val="0"/>
                      <w:sz w:val="26"/>
                      <w:szCs w:val="26"/>
                    </w:rPr>
                    <w:t>→唐津城</w:t>
                  </w:r>
                  <w:r w:rsidR="000243E4">
                    <w:rPr>
                      <w:rFonts w:ascii="微軟正黑體" w:eastAsia="微軟正黑體" w:hAnsi="微軟正黑體" w:cs="新細明體"/>
                      <w:b/>
                      <w:bCs/>
                      <w:color w:val="000000"/>
                      <w:kern w:val="0"/>
                      <w:sz w:val="26"/>
                      <w:szCs w:val="26"/>
                    </w:rPr>
                    <w:t>（</w:t>
                  </w:r>
                  <w:r w:rsidRPr="000243E4">
                    <w:rPr>
                      <w:rFonts w:ascii="微軟正黑體" w:eastAsia="微軟正黑體" w:hAnsi="微軟正黑體" w:cs="新細明體"/>
                      <w:b/>
                      <w:bCs/>
                      <w:color w:val="000000"/>
                      <w:kern w:val="0"/>
                      <w:sz w:val="26"/>
                      <w:szCs w:val="26"/>
                    </w:rPr>
                    <w:t>上天守閣</w:t>
                  </w:r>
                  <w:r w:rsidR="000243E4">
                    <w:rPr>
                      <w:rFonts w:ascii="微軟正黑體" w:eastAsia="微軟正黑體" w:hAnsi="微軟正黑體" w:cs="新細明體"/>
                      <w:b/>
                      <w:bCs/>
                      <w:color w:val="000000"/>
                      <w:kern w:val="0"/>
                      <w:sz w:val="26"/>
                      <w:szCs w:val="26"/>
                    </w:rPr>
                    <w:t>）</w:t>
                  </w:r>
                  <w:r w:rsidRPr="000243E4">
                    <w:rPr>
                      <w:rFonts w:ascii="微軟正黑體" w:eastAsia="微軟正黑體" w:hAnsi="微軟正黑體" w:cs="新細明體"/>
                      <w:b/>
                      <w:bCs/>
                      <w:color w:val="000000"/>
                      <w:kern w:val="0"/>
                      <w:sz w:val="26"/>
                      <w:szCs w:val="26"/>
                    </w:rPr>
                    <w:t>→乘遊覽船暢遊九十九島→九十九島海洋水族館～飽覽多達120種海洋生物～加贈:親子掏珍珠體驗</w:t>
                  </w:r>
                  <w:r w:rsidR="000243E4">
                    <w:rPr>
                      <w:rFonts w:ascii="微軟正黑體" w:eastAsia="微軟正黑體" w:hAnsi="微軟正黑體" w:cs="新細明體"/>
                      <w:b/>
                      <w:bCs/>
                      <w:color w:val="000000"/>
                      <w:kern w:val="0"/>
                      <w:sz w:val="26"/>
                      <w:szCs w:val="26"/>
                    </w:rPr>
                    <w:t>（</w:t>
                  </w:r>
                  <w:r w:rsidRPr="000243E4">
                    <w:rPr>
                      <w:rFonts w:ascii="微軟正黑體" w:eastAsia="微軟正黑體" w:hAnsi="微軟正黑體" w:cs="新細明體"/>
                      <w:b/>
                      <w:bCs/>
                      <w:color w:val="000000"/>
                      <w:kern w:val="0"/>
                      <w:sz w:val="26"/>
                      <w:szCs w:val="26"/>
                    </w:rPr>
                    <w:t>特別贈送挖珍珠</w:t>
                  </w:r>
                  <w:r w:rsidR="000243E4">
                    <w:rPr>
                      <w:rFonts w:ascii="微軟正黑體" w:eastAsia="微軟正黑體" w:hAnsi="微軟正黑體" w:cs="新細明體"/>
                      <w:b/>
                      <w:bCs/>
                      <w:color w:val="000000"/>
                      <w:kern w:val="0"/>
                      <w:sz w:val="26"/>
                      <w:szCs w:val="26"/>
                    </w:rPr>
                    <w:t>）</w:t>
                  </w:r>
                </w:p>
              </w:tc>
            </w:tr>
            <w:tr w:rsidR="0047396B" w:rsidRPr="000243E4" w14:paraId="6A74E415" w14:textId="77777777">
              <w:trPr>
                <w:tblCellSpacing w:w="22" w:type="dxa"/>
                <w:jc w:val="center"/>
              </w:trPr>
              <w:tc>
                <w:tcPr>
                  <w:tcW w:w="0" w:type="auto"/>
                  <w:vAlign w:val="center"/>
                  <w:hideMark/>
                </w:tcPr>
                <w:p w14:paraId="23FDF5C5" w14:textId="180872FF" w:rsidR="0047396B" w:rsidRPr="000243E4" w:rsidRDefault="0047396B" w:rsidP="000243E4">
                  <w:pPr>
                    <w:widowControl/>
                    <w:spacing w:line="0" w:lineRule="atLeast"/>
                    <w:jc w:val="center"/>
                    <w:rPr>
                      <w:rFonts w:ascii="微軟正黑體" w:eastAsia="微軟正黑體" w:hAnsi="微軟正黑體" w:cs="新細明體"/>
                      <w:color w:val="000000"/>
                      <w:kern w:val="0"/>
                      <w:sz w:val="22"/>
                    </w:rPr>
                  </w:pPr>
                  <w:r w:rsidRPr="000243E4">
                    <w:rPr>
                      <w:rFonts w:ascii="微軟正黑體" w:eastAsia="微軟正黑體" w:hAnsi="微軟正黑體" w:cs="新細明體"/>
                      <w:noProof/>
                      <w:color w:val="000000"/>
                      <w:kern w:val="0"/>
                      <w:sz w:val="22"/>
                    </w:rPr>
                    <w:drawing>
                      <wp:inline distT="0" distB="0" distL="0" distR="0" wp14:anchorId="4498763C" wp14:editId="0FBDCD83">
                        <wp:extent cx="1879480" cy="1409700"/>
                        <wp:effectExtent l="0" t="0" r="6985"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889043" cy="1416872"/>
                                </a:xfrm>
                                <a:prstGeom prst="rect">
                                  <a:avLst/>
                                </a:prstGeom>
                                <a:noFill/>
                                <a:ln>
                                  <a:noFill/>
                                </a:ln>
                              </pic:spPr>
                            </pic:pic>
                          </a:graphicData>
                        </a:graphic>
                      </wp:inline>
                    </w:drawing>
                  </w:r>
                  <w:r w:rsidR="000243E4">
                    <w:rPr>
                      <w:rFonts w:ascii="微軟正黑體" w:eastAsia="微軟正黑體" w:hAnsi="微軟正黑體" w:cs="新細明體" w:hint="eastAsia"/>
                      <w:color w:val="000000"/>
                      <w:kern w:val="0"/>
                      <w:sz w:val="22"/>
                    </w:rPr>
                    <w:t xml:space="preserve"> </w:t>
                  </w:r>
                  <w:r w:rsidRPr="000243E4">
                    <w:rPr>
                      <w:rFonts w:ascii="微軟正黑體" w:eastAsia="微軟正黑體" w:hAnsi="微軟正黑體" w:cs="新細明體"/>
                      <w:noProof/>
                      <w:color w:val="000000"/>
                      <w:kern w:val="0"/>
                      <w:sz w:val="22"/>
                    </w:rPr>
                    <w:drawing>
                      <wp:inline distT="0" distB="0" distL="0" distR="0" wp14:anchorId="27FCAAEC" wp14:editId="278E0E0D">
                        <wp:extent cx="1876425" cy="1407408"/>
                        <wp:effectExtent l="0" t="0" r="0" b="254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890152" cy="1417704"/>
                                </a:xfrm>
                                <a:prstGeom prst="rect">
                                  <a:avLst/>
                                </a:prstGeom>
                                <a:noFill/>
                                <a:ln>
                                  <a:noFill/>
                                </a:ln>
                              </pic:spPr>
                            </pic:pic>
                          </a:graphicData>
                        </a:graphic>
                      </wp:inline>
                    </w:drawing>
                  </w:r>
                  <w:r w:rsidR="000243E4">
                    <w:rPr>
                      <w:rFonts w:ascii="微軟正黑體" w:eastAsia="微軟正黑體" w:hAnsi="微軟正黑體" w:cs="新細明體"/>
                      <w:color w:val="000000"/>
                      <w:kern w:val="0"/>
                      <w:sz w:val="22"/>
                    </w:rPr>
                    <w:t xml:space="preserve"> </w:t>
                  </w:r>
                  <w:r w:rsidRPr="000243E4">
                    <w:rPr>
                      <w:rFonts w:ascii="微軟正黑體" w:eastAsia="微軟正黑體" w:hAnsi="微軟正黑體" w:cs="新細明體"/>
                      <w:noProof/>
                      <w:color w:val="000000"/>
                      <w:kern w:val="0"/>
                      <w:sz w:val="22"/>
                    </w:rPr>
                    <w:drawing>
                      <wp:inline distT="0" distB="0" distL="0" distR="0" wp14:anchorId="2335F262" wp14:editId="01B783CD">
                        <wp:extent cx="1885950" cy="1414552"/>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893550" cy="1420253"/>
                                </a:xfrm>
                                <a:prstGeom prst="rect">
                                  <a:avLst/>
                                </a:prstGeom>
                                <a:noFill/>
                                <a:ln>
                                  <a:noFill/>
                                </a:ln>
                              </pic:spPr>
                            </pic:pic>
                          </a:graphicData>
                        </a:graphic>
                      </wp:inline>
                    </w:drawing>
                  </w:r>
                </w:p>
                <w:p w14:paraId="496C464E" w14:textId="568DC301" w:rsidR="0047396B" w:rsidRPr="000243E4" w:rsidRDefault="0047396B" w:rsidP="000243E4">
                  <w:pPr>
                    <w:widowControl/>
                    <w:spacing w:line="0" w:lineRule="atLeast"/>
                    <w:rPr>
                      <w:rFonts w:ascii="微軟正黑體" w:eastAsia="微軟正黑體" w:hAnsi="微軟正黑體" w:cs="新細明體"/>
                      <w:color w:val="0000FF"/>
                      <w:kern w:val="0"/>
                      <w:sz w:val="22"/>
                    </w:rPr>
                  </w:pPr>
                  <w:r w:rsidRPr="000243E4">
                    <w:rPr>
                      <w:rFonts w:ascii="微軟正黑體" w:eastAsia="微軟正黑體" w:hAnsi="微軟正黑體" w:cs="新細明體" w:hint="eastAsia"/>
                      <w:b/>
                      <w:bCs/>
                      <w:color w:val="0000FF"/>
                      <w:kern w:val="0"/>
                      <w:sz w:val="22"/>
                    </w:rPr>
                    <w:t>【</w:t>
                  </w:r>
                  <w:r w:rsidR="000243E4">
                    <w:rPr>
                      <w:rFonts w:ascii="微軟正黑體" w:eastAsia="微軟正黑體" w:hAnsi="微軟正黑體" w:cs="新細明體" w:hint="eastAsia"/>
                      <w:b/>
                      <w:bCs/>
                      <w:color w:val="0000FF"/>
                      <w:kern w:val="0"/>
                      <w:sz w:val="22"/>
                    </w:rPr>
                    <w:t>（</w:t>
                  </w:r>
                  <w:r w:rsidRPr="000243E4">
                    <w:rPr>
                      <w:rFonts w:ascii="微軟正黑體" w:eastAsia="微軟正黑體" w:hAnsi="微軟正黑體" w:cs="新細明體" w:hint="eastAsia"/>
                      <w:b/>
                      <w:bCs/>
                      <w:color w:val="0000FF"/>
                      <w:kern w:val="0"/>
                      <w:sz w:val="22"/>
                    </w:rPr>
                    <w:t>途經</w:t>
                  </w:r>
                  <w:r w:rsidR="000243E4">
                    <w:rPr>
                      <w:rFonts w:ascii="微軟正黑體" w:eastAsia="微軟正黑體" w:hAnsi="微軟正黑體" w:cs="新細明體" w:hint="eastAsia"/>
                      <w:b/>
                      <w:bCs/>
                      <w:color w:val="0000FF"/>
                      <w:kern w:val="0"/>
                      <w:sz w:val="22"/>
                    </w:rPr>
                    <w:t>）</w:t>
                  </w:r>
                  <w:r w:rsidRPr="000243E4">
                    <w:rPr>
                      <w:rFonts w:ascii="微軟正黑體" w:eastAsia="微軟正黑體" w:hAnsi="微軟正黑體" w:cs="新細明體" w:hint="eastAsia"/>
                      <w:b/>
                      <w:bCs/>
                      <w:color w:val="0000FF"/>
                      <w:kern w:val="0"/>
                      <w:sz w:val="22"/>
                    </w:rPr>
                    <w:t>虹之松原~日本三大黑松樹園】</w:t>
                  </w:r>
                  <w:r w:rsidRPr="000243E4">
                    <w:rPr>
                      <w:rFonts w:ascii="微軟正黑體" w:eastAsia="微軟正黑體" w:hAnsi="微軟正黑體" w:cs="新細明體" w:hint="eastAsia"/>
                      <w:color w:val="000000"/>
                      <w:kern w:val="0"/>
                      <w:sz w:val="22"/>
                    </w:rPr>
                    <w:t>漫延在唐津灣海濱的虹松原（NIJINOMATSUBARA），是日本的國家特別名勝，與三保松原、氣比松原號稱為屈指可數的日本三大松原之一。在長約５公里、寬約1公里的海岸上，群生了約100萬株的黑松林。溯及來源，據說在１７世紀初頭，初代唐津藩主寺沢高（HIROTAKA）為了防風、防潮，故在海岸線的沙丘上植下了黑松林乃為其開端。</w:t>
                  </w:r>
                </w:p>
                <w:p w14:paraId="684A1B16" w14:textId="177EECEF" w:rsidR="0047396B" w:rsidRPr="000243E4" w:rsidRDefault="0047396B" w:rsidP="000243E4">
                  <w:pPr>
                    <w:widowControl/>
                    <w:spacing w:line="0" w:lineRule="atLeast"/>
                    <w:rPr>
                      <w:rFonts w:ascii="微軟正黑體" w:eastAsia="微軟正黑體" w:hAnsi="微軟正黑體" w:cs="新細明體"/>
                      <w:color w:val="000000"/>
                      <w:kern w:val="0"/>
                      <w:sz w:val="22"/>
                    </w:rPr>
                  </w:pPr>
                  <w:r w:rsidRPr="000243E4">
                    <w:rPr>
                      <w:rFonts w:ascii="微軟正黑體" w:eastAsia="微軟正黑體" w:hAnsi="微軟正黑體" w:cs="新細明體" w:hint="eastAsia"/>
                      <w:b/>
                      <w:bCs/>
                      <w:color w:val="0000FF"/>
                      <w:kern w:val="0"/>
                      <w:sz w:val="22"/>
                    </w:rPr>
                    <w:t>【呼子朝市~日本三大朝市之一】</w:t>
                  </w:r>
                  <w:r w:rsidRPr="000243E4">
                    <w:rPr>
                      <w:rFonts w:ascii="微軟正黑體" w:eastAsia="微軟正黑體" w:hAnsi="微軟正黑體" w:cs="新細明體" w:hint="eastAsia"/>
                      <w:color w:val="000000"/>
                      <w:kern w:val="0"/>
                      <w:sz w:val="22"/>
                    </w:rPr>
                    <w:t>日本三大朝市之一的呼子朝市就位於呼子港旁，早上漁船停港時聚集了許多商人前來選購新鮮漁獲，商業往來頻繁形成一個熱鬧市場，因此取名為呼子朝市。全長200公尺的呼子朝市攤販林立，可買到各式各樣的新鮮漁獲、產季花卉蔬果等等，從每天早上7點半到11點會禁止車輛進入，供攤販使用。1989年呼子大橋完工後，在漁農單位的協力合作下，將呼子朝市晉身為日本三大朝市之一。</w:t>
                  </w:r>
                </w:p>
                <w:p w14:paraId="141090C2" w14:textId="7C2A753C" w:rsidR="0047396B" w:rsidRPr="000243E4" w:rsidRDefault="0047396B" w:rsidP="000243E4">
                  <w:pPr>
                    <w:widowControl/>
                    <w:spacing w:line="0" w:lineRule="atLeast"/>
                    <w:rPr>
                      <w:rFonts w:ascii="微軟正黑體" w:eastAsia="微軟正黑體" w:hAnsi="微軟正黑體" w:cs="新細明體"/>
                      <w:color w:val="000000"/>
                      <w:kern w:val="0"/>
                      <w:sz w:val="22"/>
                    </w:rPr>
                  </w:pPr>
                  <w:r w:rsidRPr="000243E4">
                    <w:rPr>
                      <w:rFonts w:ascii="微軟正黑體" w:eastAsia="微軟正黑體" w:hAnsi="微軟正黑體" w:cs="新細明體" w:hint="eastAsia"/>
                      <w:b/>
                      <w:bCs/>
                      <w:color w:val="0000FF"/>
                      <w:kern w:val="0"/>
                      <w:sz w:val="22"/>
                    </w:rPr>
                    <w:t>【九州最美</w:t>
                  </w:r>
                  <w:r w:rsidR="000243E4" w:rsidRPr="000243E4">
                    <w:rPr>
                      <w:rFonts w:ascii="微軟正黑體" w:eastAsia="微軟正黑體" w:hAnsi="微軟正黑體" w:cs="新細明體" w:hint="eastAsia"/>
                      <w:b/>
                      <w:bCs/>
                      <w:color w:val="0000FF"/>
                      <w:kern w:val="0"/>
                      <w:sz w:val="22"/>
                    </w:rPr>
                    <w:t>~</w:t>
                  </w:r>
                  <w:r w:rsidRPr="000243E4">
                    <w:rPr>
                      <w:rFonts w:ascii="微軟正黑體" w:eastAsia="微軟正黑體" w:hAnsi="微軟正黑體" w:cs="新細明體" w:hint="eastAsia"/>
                      <w:b/>
                      <w:bCs/>
                      <w:color w:val="0000FF"/>
                      <w:kern w:val="0"/>
                      <w:sz w:val="22"/>
                    </w:rPr>
                    <w:t>唐津城</w:t>
                  </w:r>
                  <w:r w:rsidR="000243E4">
                    <w:rPr>
                      <w:rFonts w:ascii="微軟正黑體" w:eastAsia="微軟正黑體" w:hAnsi="微軟正黑體" w:cs="新細明體" w:hint="eastAsia"/>
                      <w:b/>
                      <w:bCs/>
                      <w:color w:val="0000FF"/>
                      <w:kern w:val="0"/>
                      <w:sz w:val="22"/>
                    </w:rPr>
                    <w:t>（</w:t>
                  </w:r>
                  <w:r w:rsidRPr="000243E4">
                    <w:rPr>
                      <w:rFonts w:ascii="微軟正黑體" w:eastAsia="微軟正黑體" w:hAnsi="微軟正黑體" w:cs="新細明體" w:hint="eastAsia"/>
                      <w:b/>
                      <w:bCs/>
                      <w:color w:val="0000FF"/>
                      <w:kern w:val="0"/>
                      <w:sz w:val="22"/>
                    </w:rPr>
                    <w:t>別名舞鶴城</w:t>
                  </w:r>
                  <w:r w:rsidR="000243E4">
                    <w:rPr>
                      <w:rFonts w:ascii="微軟正黑體" w:eastAsia="微軟正黑體" w:hAnsi="微軟正黑體" w:cs="新細明體" w:hint="eastAsia"/>
                      <w:b/>
                      <w:bCs/>
                      <w:color w:val="0000FF"/>
                      <w:kern w:val="0"/>
                      <w:sz w:val="22"/>
                    </w:rPr>
                    <w:t>）</w:t>
                  </w:r>
                  <w:r w:rsidRPr="000243E4">
                    <w:rPr>
                      <w:rFonts w:ascii="微軟正黑體" w:eastAsia="微軟正黑體" w:hAnsi="微軟正黑體" w:cs="新細明體" w:hint="eastAsia"/>
                      <w:b/>
                      <w:bCs/>
                      <w:color w:val="0000FF"/>
                      <w:kern w:val="0"/>
                      <w:sz w:val="22"/>
                    </w:rPr>
                    <w:t>】</w:t>
                  </w:r>
                  <w:r w:rsidRPr="000243E4">
                    <w:rPr>
                      <w:rFonts w:ascii="微軟正黑體" w:eastAsia="微軟正黑體" w:hAnsi="微軟正黑體" w:cs="新細明體" w:hint="eastAsia"/>
                      <w:color w:val="000000"/>
                      <w:kern w:val="0"/>
                      <w:sz w:val="22"/>
                    </w:rPr>
                    <w:t>唐津城聳立於唐津灣傍，於此處可將唐津灣及虹之松原的全景一覽無遺。城四周的舞鶴公園種植了約數百棵的染井吉野櫻花樹和藤之花等等，春天繁花盛放時，唐津城被一片粉色包圍，非常漂亮。</w:t>
                  </w:r>
                </w:p>
                <w:p w14:paraId="5A8E2756" w14:textId="4CFD7AC0" w:rsidR="0047396B" w:rsidRPr="000243E4" w:rsidRDefault="0047396B" w:rsidP="000243E4">
                  <w:pPr>
                    <w:widowControl/>
                    <w:spacing w:line="0" w:lineRule="atLeast"/>
                    <w:rPr>
                      <w:rFonts w:ascii="微軟正黑體" w:eastAsia="微軟正黑體" w:hAnsi="微軟正黑體" w:cs="新細明體"/>
                      <w:color w:val="0000FF"/>
                      <w:kern w:val="0"/>
                      <w:sz w:val="22"/>
                    </w:rPr>
                  </w:pPr>
                  <w:r w:rsidRPr="000243E4">
                    <w:rPr>
                      <w:rFonts w:ascii="微軟正黑體" w:eastAsia="微軟正黑體" w:hAnsi="微軟正黑體" w:cs="新細明體" w:hint="eastAsia"/>
                      <w:b/>
                      <w:bCs/>
                      <w:color w:val="0000FF"/>
                      <w:kern w:val="0"/>
                      <w:sz w:val="22"/>
                    </w:rPr>
                    <w:t>【九十九島遊船－水族館海閃閃－體驗掏珍珠樂趣</w:t>
                  </w:r>
                  <w:r w:rsidR="000243E4">
                    <w:rPr>
                      <w:rFonts w:ascii="微軟正黑體" w:eastAsia="微軟正黑體" w:hAnsi="微軟正黑體" w:cs="新細明體" w:hint="eastAsia"/>
                      <w:b/>
                      <w:bCs/>
                      <w:color w:val="0000FF"/>
                      <w:kern w:val="0"/>
                      <w:sz w:val="22"/>
                    </w:rPr>
                    <w:t>（</w:t>
                  </w:r>
                  <w:r w:rsidRPr="000243E4">
                    <w:rPr>
                      <w:rFonts w:ascii="微軟正黑體" w:eastAsia="微軟正黑體" w:hAnsi="微軟正黑體" w:cs="新細明體" w:hint="eastAsia"/>
                      <w:b/>
                      <w:bCs/>
                      <w:color w:val="0000FF"/>
                      <w:kern w:val="0"/>
                      <w:sz w:val="22"/>
                    </w:rPr>
                    <w:t>★特別贈送挖珍珠</w:t>
                  </w:r>
                  <w:r w:rsidR="000243E4">
                    <w:rPr>
                      <w:rFonts w:ascii="微軟正黑體" w:eastAsia="微軟正黑體" w:hAnsi="微軟正黑體" w:cs="新細明體" w:hint="eastAsia"/>
                      <w:b/>
                      <w:bCs/>
                      <w:color w:val="0000FF"/>
                      <w:kern w:val="0"/>
                      <w:sz w:val="22"/>
                    </w:rPr>
                    <w:t>）</w:t>
                  </w:r>
                  <w:r w:rsidRPr="000243E4">
                    <w:rPr>
                      <w:rFonts w:ascii="微軟正黑體" w:eastAsia="微軟正黑體" w:hAnsi="微軟正黑體" w:cs="新細明體" w:hint="eastAsia"/>
                      <w:b/>
                      <w:bCs/>
                      <w:color w:val="0000FF"/>
                      <w:kern w:val="0"/>
                      <w:sz w:val="22"/>
                    </w:rPr>
                    <w:t>】</w:t>
                  </w:r>
                </w:p>
                <w:p w14:paraId="1A87E550" w14:textId="77777777" w:rsidR="0047396B" w:rsidRPr="000243E4" w:rsidRDefault="0047396B" w:rsidP="000243E4">
                  <w:pPr>
                    <w:widowControl/>
                    <w:spacing w:line="0" w:lineRule="atLeast"/>
                    <w:rPr>
                      <w:rFonts w:ascii="微軟正黑體" w:eastAsia="微軟正黑體" w:hAnsi="微軟正黑體" w:cs="新細明體"/>
                      <w:color w:val="000000"/>
                      <w:kern w:val="0"/>
                      <w:sz w:val="22"/>
                    </w:rPr>
                  </w:pPr>
                  <w:r w:rsidRPr="000243E4">
                    <w:rPr>
                      <w:rFonts w:ascii="微軟正黑體" w:eastAsia="微軟正黑體" w:hAnsi="微軟正黑體" w:cs="新細明體" w:hint="eastAsia"/>
                      <w:color w:val="00B050"/>
                      <w:kern w:val="0"/>
                      <w:sz w:val="22"/>
                    </w:rPr>
                    <w:t>【西海國立公園～九十九島遊覽船】</w:t>
                  </w:r>
                  <w:r w:rsidRPr="000243E4">
                    <w:rPr>
                      <w:rFonts w:ascii="微軟正黑體" w:eastAsia="微軟正黑體" w:hAnsi="微軟正黑體" w:cs="新細明體" w:hint="eastAsia"/>
                      <w:color w:val="000000"/>
                      <w:kern w:val="0"/>
                      <w:sz w:val="22"/>
                    </w:rPr>
                    <w:t>：乘著遊覽船可以看到九十九島海上的珍珠養殖場，迎著海風享受九十九島溫暖的陽光。</w:t>
                  </w:r>
                  <w:r w:rsidRPr="000243E4">
                    <w:rPr>
                      <w:rFonts w:ascii="微軟正黑體" w:eastAsia="微軟正黑體" w:hAnsi="微軟正黑體" w:cs="新細明體" w:hint="eastAsia"/>
                      <w:color w:val="000000"/>
                      <w:kern w:val="0"/>
                      <w:sz w:val="22"/>
                    </w:rPr>
                    <w:br/>
                  </w:r>
                  <w:r w:rsidRPr="000243E4">
                    <w:rPr>
                      <w:rFonts w:ascii="微軟正黑體" w:eastAsia="微軟正黑體" w:hAnsi="微軟正黑體" w:cs="新細明體" w:hint="eastAsia"/>
                      <w:color w:val="00B050"/>
                      <w:kern w:val="0"/>
                      <w:sz w:val="22"/>
                    </w:rPr>
                    <w:t>【西海國立公園～九十九島水族館「Oceankirara」】</w:t>
                  </w:r>
                  <w:r w:rsidRPr="000243E4">
                    <w:rPr>
                      <w:rFonts w:ascii="微軟正黑體" w:eastAsia="微軟正黑體" w:hAnsi="微軟正黑體" w:cs="新細明體" w:hint="eastAsia"/>
                      <w:color w:val="000000"/>
                      <w:kern w:val="0"/>
                      <w:sz w:val="22"/>
                    </w:rPr>
                    <w:t>：</w:t>
                  </w:r>
                  <w:r w:rsidRPr="000243E4">
                    <w:rPr>
                      <w:rFonts w:ascii="微軟正黑體" w:eastAsia="微軟正黑體" w:hAnsi="微軟正黑體" w:cs="新細明體" w:hint="eastAsia"/>
                      <w:color w:val="000000"/>
                      <w:kern w:val="0"/>
                      <w:sz w:val="22"/>
                    </w:rPr>
                    <w:br/>
                    <w:t>有日本最大的室內室外水母展示大水槽，海豚表演也是水族館的一大亮點。珍珠是九十九島的特產，特地帶您體驗掏珍珠的樂趣，依珍珠色澤的不同，不僅能測出最近的運勢，還可以把您挖到的美麗珍珠做成手機吊飾或者珍珠項鍊唷！</w:t>
                  </w:r>
                  <w:r w:rsidRPr="000243E4">
                    <w:rPr>
                      <w:rFonts w:ascii="微軟正黑體" w:eastAsia="微軟正黑體" w:hAnsi="微軟正黑體" w:cs="新細明體" w:hint="eastAsia"/>
                      <w:color w:val="000000"/>
                      <w:kern w:val="0"/>
                      <w:sz w:val="22"/>
                    </w:rPr>
                    <w:br/>
                  </w:r>
                  <w:r w:rsidRPr="000243E4">
                    <w:rPr>
                      <w:rFonts w:ascii="Segoe UI Symbol" w:eastAsia="微軟正黑體" w:hAnsi="Segoe UI Symbol" w:cs="Segoe UI Symbol"/>
                      <w:color w:val="000000"/>
                      <w:kern w:val="0"/>
                      <w:sz w:val="22"/>
                    </w:rPr>
                    <w:t>☛</w:t>
                  </w:r>
                  <w:r w:rsidRPr="000243E4">
                    <w:rPr>
                      <w:rFonts w:ascii="微軟正黑體" w:eastAsia="微軟正黑體" w:hAnsi="微軟正黑體" w:cs="微軟正黑體" w:hint="eastAsia"/>
                      <w:color w:val="000000"/>
                      <w:kern w:val="0"/>
                      <w:sz w:val="22"/>
                    </w:rPr>
                    <w:t>貼心說明～</w:t>
                  </w:r>
                  <w:r w:rsidRPr="000243E4">
                    <w:rPr>
                      <w:rFonts w:ascii="微軟正黑體" w:eastAsia="微軟正黑體" w:hAnsi="微軟正黑體" w:cs="新細明體" w:hint="eastAsia"/>
                      <w:color w:val="000000"/>
                      <w:kern w:val="0"/>
                      <w:sz w:val="22"/>
                    </w:rPr>
                    <w:br/>
                    <w:t>１．九十九島遊船遊船時間：約50分鐘。</w:t>
                  </w:r>
                  <w:r w:rsidRPr="000243E4">
                    <w:rPr>
                      <w:rFonts w:ascii="微軟正黑體" w:eastAsia="微軟正黑體" w:hAnsi="微軟正黑體" w:cs="新細明體" w:hint="eastAsia"/>
                      <w:color w:val="000000"/>
                      <w:kern w:val="0"/>
                      <w:sz w:val="22"/>
                    </w:rPr>
                    <w:br/>
                    <w:t>２．掏珍珠體驗時間：約5分鐘。</w:t>
                  </w:r>
                  <w:r w:rsidRPr="000243E4">
                    <w:rPr>
                      <w:rFonts w:ascii="微軟正黑體" w:eastAsia="微軟正黑體" w:hAnsi="微軟正黑體" w:cs="新細明體" w:hint="eastAsia"/>
                      <w:color w:val="000000"/>
                      <w:kern w:val="0"/>
                      <w:sz w:val="22"/>
                    </w:rPr>
                    <w:br/>
                  </w:r>
                  <w:r w:rsidRPr="000243E4">
                    <w:rPr>
                      <w:rFonts w:ascii="微軟正黑體" w:eastAsia="微軟正黑體" w:hAnsi="微軟正黑體" w:cs="新細明體" w:hint="eastAsia"/>
                      <w:color w:val="FF0000"/>
                      <w:kern w:val="0"/>
                      <w:sz w:val="22"/>
                    </w:rPr>
                    <w:t>【特別說明】</w:t>
                  </w:r>
                  <w:r w:rsidRPr="000243E4">
                    <w:rPr>
                      <w:rFonts w:ascii="微軟正黑體" w:eastAsia="微軟正黑體" w:hAnsi="微軟正黑體" w:cs="新細明體" w:hint="eastAsia"/>
                      <w:color w:val="FF0000"/>
                      <w:kern w:val="0"/>
                      <w:sz w:val="22"/>
                    </w:rPr>
                    <w:br/>
                    <w:t>※九十九島遊覽船可能隨日期、季節調整航班，實際時間請參考九十九島遊覽船官網，行程順序也可能配合調整。</w:t>
                  </w:r>
                  <w:r w:rsidRPr="000243E4">
                    <w:rPr>
                      <w:rFonts w:ascii="微軟正黑體" w:eastAsia="微軟正黑體" w:hAnsi="微軟正黑體" w:cs="新細明體" w:hint="eastAsia"/>
                      <w:color w:val="FF0000"/>
                      <w:kern w:val="0"/>
                      <w:sz w:val="22"/>
                    </w:rPr>
                    <w:br/>
                    <w:t>※九十九島遊覽船若遇維修、預約滿席或天候等不可抗力因素而無法搭乘，則退團體料金成人1000日圓、兒童500日圓。</w:t>
                  </w:r>
                  <w:r w:rsidRPr="000243E4">
                    <w:rPr>
                      <w:rFonts w:ascii="微軟正黑體" w:eastAsia="微軟正黑體" w:hAnsi="微軟正黑體" w:cs="新細明體" w:hint="eastAsia"/>
                      <w:color w:val="FF0000"/>
                      <w:kern w:val="0"/>
                      <w:sz w:val="22"/>
                    </w:rPr>
                    <w:br/>
                    <w:t>※海豚表演可能因海豚狀況不佳而中止或因表演時間安排無法配合則有可能無法看到，敬請了解</w:t>
                  </w:r>
                </w:p>
              </w:tc>
            </w:tr>
            <w:tr w:rsidR="0047396B" w:rsidRPr="000243E4" w14:paraId="5B299157"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47396B" w:rsidRPr="000243E4" w14:paraId="536C9482"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215EF869" w14:textId="14343E79" w:rsidR="0047396B" w:rsidRPr="000243E4" w:rsidRDefault="0047396B" w:rsidP="000243E4">
                        <w:pPr>
                          <w:widowControl/>
                          <w:spacing w:line="0" w:lineRule="atLeast"/>
                          <w:rPr>
                            <w:rFonts w:ascii="微軟正黑體" w:eastAsia="微軟正黑體" w:hAnsi="微軟正黑體" w:cs="新細明體"/>
                            <w:color w:val="000000"/>
                            <w:kern w:val="0"/>
                            <w:sz w:val="22"/>
                          </w:rPr>
                        </w:pPr>
                        <w:r w:rsidRPr="000243E4">
                          <w:rPr>
                            <w:rFonts w:ascii="微軟正黑體" w:eastAsia="微軟正黑體" w:hAnsi="微軟正黑體" w:cs="新細明體"/>
                            <w:color w:val="000000"/>
                            <w:kern w:val="0"/>
                            <w:sz w:val="22"/>
                          </w:rPr>
                          <w:t>住宿：佐世保 弓張之丘HOTEL （豪華面海房）</w:t>
                        </w:r>
                        <w:r w:rsidR="000243E4">
                          <w:rPr>
                            <w:rFonts w:ascii="微軟正黑體" w:eastAsia="微軟正黑體" w:hAnsi="微軟正黑體" w:cs="新細明體"/>
                            <w:color w:val="000000"/>
                            <w:kern w:val="0"/>
                            <w:sz w:val="22"/>
                          </w:rPr>
                          <w:t>（</w:t>
                        </w:r>
                        <w:r w:rsidRPr="000243E4">
                          <w:rPr>
                            <w:rFonts w:ascii="微軟正黑體" w:eastAsia="微軟正黑體" w:hAnsi="微軟正黑體" w:cs="新細明體"/>
                            <w:color w:val="000000"/>
                            <w:kern w:val="0"/>
                            <w:sz w:val="22"/>
                          </w:rPr>
                          <w:t>大廳設置免費 WiFi</w:t>
                        </w:r>
                        <w:r w:rsidR="000243E4">
                          <w:rPr>
                            <w:rFonts w:ascii="微軟正黑體" w:eastAsia="微軟正黑體" w:hAnsi="微軟正黑體" w:cs="新細明體"/>
                            <w:color w:val="000000"/>
                            <w:kern w:val="0"/>
                            <w:sz w:val="22"/>
                          </w:rPr>
                          <w:t>）</w:t>
                        </w:r>
                        <w:r w:rsidRPr="000243E4">
                          <w:rPr>
                            <w:rFonts w:ascii="微軟正黑體" w:eastAsia="微軟正黑體" w:hAnsi="微軟正黑體" w:cs="新細明體"/>
                            <w:color w:val="000000"/>
                            <w:kern w:val="0"/>
                            <w:sz w:val="22"/>
                          </w:rPr>
                          <w:t xml:space="preserve"> 或 長崎日航都市酒店 或 長崎全日空飯店或同等級旅館</w:t>
                        </w:r>
                      </w:p>
                    </w:tc>
                  </w:tr>
                  <w:tr w:rsidR="0047396B" w:rsidRPr="000243E4" w14:paraId="05F0B3FA"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078A1A31" w14:textId="028629B6" w:rsidR="0047396B" w:rsidRPr="000243E4" w:rsidRDefault="0047396B" w:rsidP="000243E4">
                        <w:pPr>
                          <w:widowControl/>
                          <w:spacing w:line="0" w:lineRule="atLeast"/>
                          <w:rPr>
                            <w:rFonts w:ascii="微軟正黑體" w:eastAsia="微軟正黑體" w:hAnsi="微軟正黑體" w:cs="新細明體"/>
                            <w:color w:val="000000"/>
                            <w:kern w:val="0"/>
                            <w:sz w:val="22"/>
                          </w:rPr>
                        </w:pPr>
                        <w:r w:rsidRPr="000243E4">
                          <w:rPr>
                            <w:rFonts w:ascii="微軟正黑體" w:eastAsia="微軟正黑體" w:hAnsi="微軟正黑體" w:cs="新細明體"/>
                            <w:color w:val="000000"/>
                            <w:kern w:val="0"/>
                            <w:sz w:val="22"/>
                          </w:rPr>
                          <w:t>早餐：飯店內享用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581B90E8" w14:textId="6FFADAA8" w:rsidR="0047396B" w:rsidRPr="000243E4" w:rsidRDefault="0047396B" w:rsidP="000243E4">
                        <w:pPr>
                          <w:widowControl/>
                          <w:spacing w:line="0" w:lineRule="atLeast"/>
                          <w:rPr>
                            <w:rFonts w:ascii="微軟正黑體" w:eastAsia="微軟正黑體" w:hAnsi="微軟正黑體" w:cs="新細明體"/>
                            <w:color w:val="000000"/>
                            <w:kern w:val="0"/>
                            <w:sz w:val="22"/>
                          </w:rPr>
                        </w:pPr>
                        <w:r w:rsidRPr="000243E4">
                          <w:rPr>
                            <w:rFonts w:ascii="微軟正黑體" w:eastAsia="微軟正黑體" w:hAnsi="微軟正黑體" w:cs="新細明體"/>
                            <w:color w:val="000000"/>
                            <w:kern w:val="0"/>
                            <w:sz w:val="22"/>
                          </w:rPr>
                          <w:t>中餐：九十九島風味料理或日式和風料理¥2500</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3492FC95" w14:textId="05A355B0" w:rsidR="0047396B" w:rsidRPr="000243E4" w:rsidRDefault="0047396B" w:rsidP="000243E4">
                        <w:pPr>
                          <w:widowControl/>
                          <w:spacing w:line="0" w:lineRule="atLeast"/>
                          <w:rPr>
                            <w:rFonts w:ascii="微軟正黑體" w:eastAsia="微軟正黑體" w:hAnsi="微軟正黑體" w:cs="新細明體"/>
                            <w:color w:val="000000"/>
                            <w:kern w:val="0"/>
                            <w:sz w:val="22"/>
                          </w:rPr>
                        </w:pPr>
                        <w:r w:rsidRPr="000243E4">
                          <w:rPr>
                            <w:rFonts w:ascii="微軟正黑體" w:eastAsia="微軟正黑體" w:hAnsi="微軟正黑體" w:cs="新細明體"/>
                            <w:color w:val="000000"/>
                            <w:kern w:val="0"/>
                            <w:sz w:val="22"/>
                          </w:rPr>
                          <w:t>晚餐：迎賓會席料理或自助餐或日式和風套餐</w:t>
                        </w:r>
                      </w:p>
                    </w:tc>
                  </w:tr>
                </w:tbl>
                <w:p w14:paraId="7E353B1C" w14:textId="77777777" w:rsidR="0047396B" w:rsidRPr="000243E4" w:rsidRDefault="0047396B" w:rsidP="000243E4">
                  <w:pPr>
                    <w:widowControl/>
                    <w:spacing w:line="0" w:lineRule="atLeast"/>
                    <w:jc w:val="center"/>
                    <w:rPr>
                      <w:rFonts w:ascii="微軟正黑體" w:eastAsia="微軟正黑體" w:hAnsi="微軟正黑體" w:cs="新細明體"/>
                      <w:kern w:val="0"/>
                      <w:sz w:val="22"/>
                    </w:rPr>
                  </w:pPr>
                </w:p>
              </w:tc>
            </w:tr>
            <w:tr w:rsidR="0047396B" w:rsidRPr="000243E4" w14:paraId="2216F550" w14:textId="77777777">
              <w:trPr>
                <w:trHeight w:val="300"/>
                <w:tblCellSpacing w:w="22" w:type="dxa"/>
                <w:jc w:val="center"/>
              </w:trPr>
              <w:tc>
                <w:tcPr>
                  <w:tcW w:w="0" w:type="auto"/>
                  <w:vAlign w:val="center"/>
                  <w:hideMark/>
                </w:tcPr>
                <w:p w14:paraId="52ABC0F9" w14:textId="1E5F30A9" w:rsidR="0047396B" w:rsidRPr="000243E4" w:rsidRDefault="0047396B" w:rsidP="000243E4">
                  <w:pPr>
                    <w:widowControl/>
                    <w:spacing w:line="0" w:lineRule="atLeast"/>
                    <w:rPr>
                      <w:rFonts w:ascii="微軟正黑體" w:eastAsia="微軟正黑體" w:hAnsi="微軟正黑體" w:cs="新細明體"/>
                      <w:b/>
                      <w:bCs/>
                      <w:color w:val="000000"/>
                      <w:kern w:val="0"/>
                      <w:sz w:val="26"/>
                      <w:szCs w:val="26"/>
                    </w:rPr>
                  </w:pPr>
                  <w:r w:rsidRPr="000243E4">
                    <w:rPr>
                      <w:rFonts w:ascii="微軟正黑體" w:eastAsia="微軟正黑體" w:hAnsi="微軟正黑體" w:cs="Segoe UI Symbol"/>
                      <w:b/>
                      <w:bCs/>
                      <w:color w:val="CC3366"/>
                      <w:kern w:val="0"/>
                      <w:sz w:val="26"/>
                      <w:szCs w:val="26"/>
                    </w:rPr>
                    <w:t>★</w:t>
                  </w:r>
                  <w:r w:rsidRPr="000243E4">
                    <w:rPr>
                      <w:rFonts w:ascii="微軟正黑體" w:eastAsia="微軟正黑體" w:hAnsi="微軟正黑體" w:cs="新細明體"/>
                      <w:b/>
                      <w:bCs/>
                      <w:color w:val="CC3366"/>
                      <w:kern w:val="0"/>
                      <w:sz w:val="26"/>
                      <w:szCs w:val="26"/>
                    </w:rPr>
                    <w:t> </w:t>
                  </w:r>
                  <w:r w:rsidRPr="000243E4">
                    <w:rPr>
                      <w:rFonts w:ascii="微軟正黑體" w:eastAsia="微軟正黑體" w:hAnsi="微軟正黑體" w:cs="新細明體"/>
                      <w:b/>
                      <w:bCs/>
                      <w:color w:val="000000"/>
                      <w:kern w:val="0"/>
                      <w:sz w:val="26"/>
                      <w:szCs w:val="26"/>
                    </w:rPr>
                    <w:t>第 3 天 長崎平和公園→雲仙地獄</w:t>
                  </w:r>
                  <w:r w:rsidR="000243E4" w:rsidRPr="000243E4">
                    <w:rPr>
                      <w:rFonts w:ascii="微軟正黑體" w:eastAsia="微軟正黑體" w:hAnsi="微軟正黑體" w:cs="新細明體"/>
                      <w:b/>
                      <w:bCs/>
                      <w:color w:val="000000"/>
                      <w:kern w:val="0"/>
                      <w:sz w:val="26"/>
                      <w:szCs w:val="26"/>
                    </w:rPr>
                    <w:t>（</w:t>
                  </w:r>
                  <w:r w:rsidRPr="000243E4">
                    <w:rPr>
                      <w:rFonts w:ascii="微軟正黑體" w:eastAsia="微軟正黑體" w:hAnsi="微軟正黑體" w:cs="新細明體"/>
                      <w:b/>
                      <w:bCs/>
                      <w:color w:val="000000"/>
                      <w:kern w:val="0"/>
                      <w:sz w:val="26"/>
                      <w:szCs w:val="26"/>
                    </w:rPr>
                    <w:t>雲仙溫泉街散策</w:t>
                  </w:r>
                  <w:r w:rsidR="000243E4" w:rsidRPr="000243E4">
                    <w:rPr>
                      <w:rFonts w:ascii="微軟正黑體" w:eastAsia="微軟正黑體" w:hAnsi="微軟正黑體" w:cs="新細明體"/>
                      <w:b/>
                      <w:bCs/>
                      <w:color w:val="000000"/>
                      <w:kern w:val="0"/>
                      <w:sz w:val="26"/>
                      <w:szCs w:val="26"/>
                    </w:rPr>
                    <w:t>）</w:t>
                  </w:r>
                  <w:r w:rsidRPr="000243E4">
                    <w:rPr>
                      <w:rFonts w:ascii="微軟正黑體" w:eastAsia="微軟正黑體" w:hAnsi="微軟正黑體" w:cs="新細明體"/>
                      <w:b/>
                      <w:bCs/>
                      <w:color w:val="000000"/>
                      <w:kern w:val="0"/>
                      <w:sz w:val="26"/>
                      <w:szCs w:val="26"/>
                    </w:rPr>
                    <w:t>→雲仙岳空中纜車→搭乘熊本高速郵輪橫渡有明海</w:t>
                  </w:r>
                  <w:r w:rsidR="000243E4" w:rsidRPr="000243E4">
                    <w:rPr>
                      <w:rFonts w:ascii="微軟正黑體" w:eastAsia="微軟正黑體" w:hAnsi="微軟正黑體" w:cs="新細明體"/>
                      <w:b/>
                      <w:bCs/>
                      <w:color w:val="000000"/>
                      <w:kern w:val="0"/>
                      <w:sz w:val="26"/>
                      <w:szCs w:val="26"/>
                    </w:rPr>
                    <w:t>（</w:t>
                  </w:r>
                  <w:r w:rsidRPr="000243E4">
                    <w:rPr>
                      <w:rFonts w:ascii="微軟正黑體" w:eastAsia="微軟正黑體" w:hAnsi="微軟正黑體" w:cs="新細明體"/>
                      <w:b/>
                      <w:bCs/>
                      <w:color w:val="000000"/>
                      <w:kern w:val="0"/>
                      <w:sz w:val="26"/>
                      <w:szCs w:val="26"/>
                    </w:rPr>
                    <w:t>島原港～熊本港</w:t>
                  </w:r>
                  <w:r w:rsidR="000243E4" w:rsidRPr="000243E4">
                    <w:rPr>
                      <w:rFonts w:ascii="微軟正黑體" w:eastAsia="微軟正黑體" w:hAnsi="微軟正黑體" w:cs="新細明體"/>
                      <w:b/>
                      <w:bCs/>
                      <w:color w:val="000000"/>
                      <w:kern w:val="0"/>
                      <w:sz w:val="26"/>
                      <w:szCs w:val="26"/>
                    </w:rPr>
                    <w:t>）</w:t>
                  </w:r>
                  <w:r w:rsidRPr="000243E4">
                    <w:rPr>
                      <w:rFonts w:ascii="微軟正黑體" w:eastAsia="微軟正黑體" w:hAnsi="微軟正黑體" w:cs="新細明體"/>
                      <w:b/>
                      <w:bCs/>
                      <w:color w:val="000000"/>
                      <w:kern w:val="0"/>
                      <w:sz w:val="26"/>
                      <w:szCs w:val="26"/>
                    </w:rPr>
                    <w:t xml:space="preserve"> →熊本～自由夜訪熊本下通商店街或熊本屋台村</w:t>
                  </w:r>
                </w:p>
              </w:tc>
            </w:tr>
            <w:tr w:rsidR="0047396B" w:rsidRPr="00023E11" w14:paraId="56C967F8" w14:textId="77777777">
              <w:trPr>
                <w:tblCellSpacing w:w="22" w:type="dxa"/>
                <w:jc w:val="center"/>
              </w:trPr>
              <w:tc>
                <w:tcPr>
                  <w:tcW w:w="0" w:type="auto"/>
                  <w:vAlign w:val="center"/>
                  <w:hideMark/>
                </w:tcPr>
                <w:p w14:paraId="5F0318C2" w14:textId="140E09C3" w:rsidR="0047396B" w:rsidRPr="000243E4" w:rsidRDefault="0047396B" w:rsidP="000243E4">
                  <w:pPr>
                    <w:widowControl/>
                    <w:spacing w:line="0" w:lineRule="atLeast"/>
                    <w:jc w:val="center"/>
                    <w:rPr>
                      <w:rFonts w:ascii="微軟正黑體" w:eastAsia="微軟正黑體" w:hAnsi="微軟正黑體" w:cs="新細明體"/>
                      <w:color w:val="000000"/>
                      <w:kern w:val="0"/>
                      <w:sz w:val="22"/>
                    </w:rPr>
                  </w:pPr>
                  <w:r w:rsidRPr="000243E4">
                    <w:rPr>
                      <w:rFonts w:ascii="微軟正黑體" w:eastAsia="微軟正黑體" w:hAnsi="微軟正黑體" w:cs="新細明體"/>
                      <w:noProof/>
                      <w:color w:val="000000"/>
                      <w:kern w:val="0"/>
                      <w:sz w:val="22"/>
                    </w:rPr>
                    <w:drawing>
                      <wp:inline distT="0" distB="0" distL="0" distR="0" wp14:anchorId="67A05A7D" wp14:editId="3C55EA13">
                        <wp:extent cx="1955675" cy="1466850"/>
                        <wp:effectExtent l="0" t="0" r="6985"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962866" cy="1472244"/>
                                </a:xfrm>
                                <a:prstGeom prst="rect">
                                  <a:avLst/>
                                </a:prstGeom>
                                <a:noFill/>
                                <a:ln>
                                  <a:noFill/>
                                </a:ln>
                              </pic:spPr>
                            </pic:pic>
                          </a:graphicData>
                        </a:graphic>
                      </wp:inline>
                    </w:drawing>
                  </w:r>
                  <w:r w:rsidR="000243E4">
                    <w:rPr>
                      <w:rFonts w:ascii="微軟正黑體" w:eastAsia="微軟正黑體" w:hAnsi="微軟正黑體" w:cs="新細明體" w:hint="eastAsia"/>
                      <w:color w:val="000000"/>
                      <w:kern w:val="0"/>
                      <w:sz w:val="22"/>
                    </w:rPr>
                    <w:t xml:space="preserve"> </w:t>
                  </w:r>
                  <w:r w:rsidRPr="000243E4">
                    <w:rPr>
                      <w:rFonts w:ascii="微軟正黑體" w:eastAsia="微軟正黑體" w:hAnsi="微軟正黑體" w:cs="新細明體"/>
                      <w:noProof/>
                      <w:color w:val="000000"/>
                      <w:kern w:val="0"/>
                      <w:sz w:val="22"/>
                    </w:rPr>
                    <w:drawing>
                      <wp:inline distT="0" distB="0" distL="0" distR="0" wp14:anchorId="0DBC52CB" wp14:editId="4F599FD7">
                        <wp:extent cx="1968375" cy="1476375"/>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978112" cy="1483678"/>
                                </a:xfrm>
                                <a:prstGeom prst="rect">
                                  <a:avLst/>
                                </a:prstGeom>
                                <a:noFill/>
                                <a:ln>
                                  <a:noFill/>
                                </a:ln>
                              </pic:spPr>
                            </pic:pic>
                          </a:graphicData>
                        </a:graphic>
                      </wp:inline>
                    </w:drawing>
                  </w:r>
                  <w:r w:rsidR="000243E4">
                    <w:rPr>
                      <w:rFonts w:ascii="微軟正黑體" w:eastAsia="微軟正黑體" w:hAnsi="微軟正黑體" w:cs="新細明體"/>
                      <w:color w:val="000000"/>
                      <w:kern w:val="0"/>
                      <w:sz w:val="22"/>
                    </w:rPr>
                    <w:t xml:space="preserve"> </w:t>
                  </w:r>
                  <w:r w:rsidRPr="000243E4">
                    <w:rPr>
                      <w:rFonts w:ascii="微軟正黑體" w:eastAsia="微軟正黑體" w:hAnsi="微軟正黑體" w:cs="新細明體"/>
                      <w:noProof/>
                      <w:color w:val="000000"/>
                      <w:kern w:val="0"/>
                      <w:sz w:val="22"/>
                    </w:rPr>
                    <w:drawing>
                      <wp:inline distT="0" distB="0" distL="0" distR="0" wp14:anchorId="0CC0E002" wp14:editId="6C4C8A11">
                        <wp:extent cx="1990725" cy="1493139"/>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001944" cy="1501553"/>
                                </a:xfrm>
                                <a:prstGeom prst="rect">
                                  <a:avLst/>
                                </a:prstGeom>
                                <a:noFill/>
                                <a:ln>
                                  <a:noFill/>
                                </a:ln>
                              </pic:spPr>
                            </pic:pic>
                          </a:graphicData>
                        </a:graphic>
                      </wp:inline>
                    </w:drawing>
                  </w:r>
                </w:p>
                <w:p w14:paraId="00ABF91F" w14:textId="4ECDD7D9" w:rsidR="0047396B" w:rsidRPr="000243E4" w:rsidRDefault="0047396B" w:rsidP="000243E4">
                  <w:pPr>
                    <w:widowControl/>
                    <w:spacing w:line="0" w:lineRule="atLeast"/>
                    <w:rPr>
                      <w:rFonts w:ascii="微軟正黑體" w:eastAsia="微軟正黑體" w:hAnsi="微軟正黑體" w:cs="新細明體"/>
                      <w:color w:val="000000"/>
                      <w:kern w:val="0"/>
                      <w:sz w:val="22"/>
                    </w:rPr>
                  </w:pPr>
                  <w:r w:rsidRPr="000243E4">
                    <w:rPr>
                      <w:rFonts w:ascii="微軟正黑體" w:eastAsia="微軟正黑體" w:hAnsi="微軟正黑體" w:cs="新細明體" w:hint="eastAsia"/>
                      <w:b/>
                      <w:bCs/>
                      <w:color w:val="0000FF"/>
                      <w:kern w:val="0"/>
                      <w:sz w:val="22"/>
                    </w:rPr>
                    <w:t>【長崎平和公園】</w:t>
                  </w:r>
                  <w:r w:rsidRPr="000243E4">
                    <w:rPr>
                      <w:rFonts w:ascii="微軟正黑體" w:eastAsia="微軟正黑體" w:hAnsi="微軟正黑體" w:cs="新細明體" w:hint="eastAsia"/>
                      <w:color w:val="000000"/>
                      <w:kern w:val="0"/>
                      <w:sz w:val="22"/>
                    </w:rPr>
                    <w:t>二次世界大戰時的1945年8月9日11:02，美國投往日本的第二顆原子彈就落在長崎市，造成莫大的災害。如今原子彈落下中心地的公園北側，就是祈願世界和平的｢和平公園｣。這裡有高9.7公尺的和平祈禱像、和平之泉及世界各國贈送的和平紀念物。雕像是由長崎出身的雕塑家北村西望以神的愛與佛的慈悲為象徵，右手指著天表示原爆威脅，左手水平伸展代表和平，而輕輕闔眼則是為原爆犧牲者祈福。</w:t>
                  </w:r>
                </w:p>
                <w:p w14:paraId="4927F469" w14:textId="68BA172D" w:rsidR="0047396B" w:rsidRPr="000243E4" w:rsidRDefault="0047396B" w:rsidP="000243E4">
                  <w:pPr>
                    <w:widowControl/>
                    <w:spacing w:line="0" w:lineRule="atLeast"/>
                    <w:rPr>
                      <w:rFonts w:ascii="微軟正黑體" w:eastAsia="微軟正黑體" w:hAnsi="微軟正黑體" w:cs="新細明體"/>
                      <w:color w:val="000000"/>
                      <w:kern w:val="0"/>
                      <w:sz w:val="22"/>
                    </w:rPr>
                  </w:pPr>
                  <w:r w:rsidRPr="000243E4">
                    <w:rPr>
                      <w:rFonts w:ascii="微軟正黑體" w:eastAsia="微軟正黑體" w:hAnsi="微軟正黑體" w:cs="新細明體" w:hint="eastAsia"/>
                      <w:b/>
                      <w:bCs/>
                      <w:color w:val="0000FF"/>
                      <w:kern w:val="0"/>
                      <w:sz w:val="22"/>
                    </w:rPr>
                    <w:t>【雲仙地獄谷】</w:t>
                  </w:r>
                  <w:r w:rsidRPr="000243E4">
                    <w:rPr>
                      <w:rFonts w:ascii="微軟正黑體" w:eastAsia="微軟正黑體" w:hAnsi="微軟正黑體" w:cs="新細明體" w:hint="eastAsia"/>
                      <w:color w:val="000000"/>
                      <w:kern w:val="0"/>
                      <w:sz w:val="22"/>
                    </w:rPr>
                    <w:t>雲仙溫泉鄉可分為古湯、新湯、小地獄三區，古湯與新湯之間就是雲仙地獄。由於水蒸氣與岩漿不斷地從縫隙中冒出，雲仙溫泉籠罩著一大片硫磺氣味與白色煙霧，讓人彷彿置身在地獄，因此被稱為地獄。以地獄由來或傳說而命名的有｢御絲地獄｣、｢大叫喚地獄｣等約30處景觀，傳來陣陣刺激的硫磺味，其間設有步道，約30分鐘的路程可親身體驗一趟地獄巡禮，遊客也能夠體驗利用地獄蒸氣蒸煮的溫泉蛋，彷彿進入另一個神秘世界。</w:t>
                  </w:r>
                </w:p>
                <w:p w14:paraId="2D7D527F" w14:textId="238AFF90" w:rsidR="0047396B" w:rsidRPr="000243E4" w:rsidRDefault="0047396B" w:rsidP="000243E4">
                  <w:pPr>
                    <w:widowControl/>
                    <w:spacing w:line="0" w:lineRule="atLeast"/>
                    <w:rPr>
                      <w:rFonts w:ascii="微軟正黑體" w:eastAsia="微軟正黑體" w:hAnsi="微軟正黑體" w:cs="新細明體"/>
                      <w:color w:val="000000"/>
                      <w:kern w:val="0"/>
                      <w:sz w:val="22"/>
                    </w:rPr>
                  </w:pPr>
                  <w:r w:rsidRPr="000243E4">
                    <w:rPr>
                      <w:rFonts w:ascii="微軟正黑體" w:eastAsia="微軟正黑體" w:hAnsi="微軟正黑體" w:cs="新細明體" w:hint="eastAsia"/>
                      <w:b/>
                      <w:bCs/>
                      <w:color w:val="0000FF"/>
                      <w:kern w:val="0"/>
                      <w:sz w:val="22"/>
                    </w:rPr>
                    <w:t>【雲仙空中纜車】</w:t>
                  </w:r>
                  <w:r w:rsidRPr="000243E4">
                    <w:rPr>
                      <w:rFonts w:ascii="微軟正黑體" w:eastAsia="微軟正黑體" w:hAnsi="微軟正黑體" w:cs="新細明體" w:hint="eastAsia"/>
                      <w:color w:val="000000"/>
                      <w:kern w:val="0"/>
                      <w:sz w:val="22"/>
                    </w:rPr>
                    <w:t>四季皆美的雲仙地區最著名的景觀就在仁田嶺，春天是山坡上的粉嫩杜鵑花，5月上旬~下旬約有10萬株深山霧島杜鵑盛開，猶如一張粉紅地毯般迷人。夏天則是滿山綠意，秋天自10月下旬~11月上旬約有八角楓、日本楓等120種紅葉植物逐漸變色，火紅、艷黃、亮橘和綠色交織成錦秋的美景，冬天還可欣賞到晶瑩剔透的大自然奇觀－霧冰。從仁田嶺可搭乘雲仙纜車再往山頂，自山頂眺望擁有遼闊的視野，天氣晴朗時據說還能看到九州最南端的鹿兒島地區。</w:t>
                  </w:r>
                  <w:r w:rsidRPr="000243E4">
                    <w:rPr>
                      <w:rFonts w:ascii="微軟正黑體" w:eastAsia="微軟正黑體" w:hAnsi="微軟正黑體" w:cs="新細明體" w:hint="eastAsia"/>
                      <w:color w:val="000000"/>
                      <w:kern w:val="0"/>
                      <w:sz w:val="22"/>
                    </w:rPr>
                    <w:br/>
                  </w:r>
                  <w:r w:rsidRPr="000243E4">
                    <w:rPr>
                      <w:rFonts w:ascii="微軟正黑體" w:eastAsia="微軟正黑體" w:hAnsi="微軟正黑體" w:cs="新細明體" w:hint="eastAsia"/>
                      <w:color w:val="FF0000"/>
                      <w:kern w:val="0"/>
                      <w:sz w:val="22"/>
                    </w:rPr>
                    <w:t>※如遇不可抗力之素導致纜車停駛或運休，則退團體日幣料金</w:t>
                  </w:r>
                </w:p>
                <w:p w14:paraId="1B53308C" w14:textId="58458E3F" w:rsidR="0047396B" w:rsidRPr="000243E4" w:rsidRDefault="0047396B" w:rsidP="000243E4">
                  <w:pPr>
                    <w:widowControl/>
                    <w:spacing w:line="0" w:lineRule="atLeast"/>
                    <w:rPr>
                      <w:rFonts w:ascii="微軟正黑體" w:eastAsia="微軟正黑體" w:hAnsi="微軟正黑體" w:cs="新細明體"/>
                      <w:color w:val="000000"/>
                      <w:kern w:val="0"/>
                      <w:sz w:val="22"/>
                    </w:rPr>
                  </w:pPr>
                  <w:r w:rsidRPr="000243E4">
                    <w:rPr>
                      <w:rFonts w:ascii="微軟正黑體" w:eastAsia="微軟正黑體" w:hAnsi="微軟正黑體" w:cs="新細明體" w:hint="eastAsia"/>
                      <w:b/>
                      <w:bCs/>
                      <w:color w:val="0000FF"/>
                      <w:kern w:val="0"/>
                      <w:sz w:val="22"/>
                    </w:rPr>
                    <w:t>【有明海高速郵輪</w:t>
                  </w:r>
                  <w:r w:rsidR="000243E4">
                    <w:rPr>
                      <w:rFonts w:ascii="微軟正黑體" w:eastAsia="微軟正黑體" w:hAnsi="微軟正黑體" w:cs="新細明體" w:hint="eastAsia"/>
                      <w:b/>
                      <w:bCs/>
                      <w:color w:val="0000FF"/>
                      <w:kern w:val="0"/>
                      <w:sz w:val="22"/>
                    </w:rPr>
                    <w:t>（</w:t>
                  </w:r>
                  <w:r w:rsidRPr="000243E4">
                    <w:rPr>
                      <w:rFonts w:ascii="微軟正黑體" w:eastAsia="微軟正黑體" w:hAnsi="微軟正黑體" w:cs="新細明體" w:hint="eastAsia"/>
                      <w:b/>
                      <w:bCs/>
                      <w:color w:val="0000FF"/>
                      <w:kern w:val="0"/>
                      <w:sz w:val="22"/>
                    </w:rPr>
                    <w:t>與海鷗共舞</w:t>
                  </w:r>
                  <w:r w:rsidR="000243E4">
                    <w:rPr>
                      <w:rFonts w:ascii="微軟正黑體" w:eastAsia="微軟正黑體" w:hAnsi="微軟正黑體" w:cs="新細明體" w:hint="eastAsia"/>
                      <w:b/>
                      <w:bCs/>
                      <w:color w:val="0000FF"/>
                      <w:kern w:val="0"/>
                      <w:sz w:val="22"/>
                    </w:rPr>
                    <w:t>）</w:t>
                  </w:r>
                  <w:r w:rsidRPr="000243E4">
                    <w:rPr>
                      <w:rFonts w:ascii="微軟正黑體" w:eastAsia="微軟正黑體" w:hAnsi="微軟正黑體" w:cs="新細明體" w:hint="eastAsia"/>
                      <w:b/>
                      <w:bCs/>
                      <w:color w:val="0000FF"/>
                      <w:kern w:val="0"/>
                      <w:sz w:val="22"/>
                    </w:rPr>
                    <w:t>】</w:t>
                  </w:r>
                  <w:r w:rsidRPr="000243E4">
                    <w:rPr>
                      <w:rFonts w:ascii="微軟正黑體" w:eastAsia="微軟正黑體" w:hAnsi="微軟正黑體" w:cs="新細明體" w:hint="eastAsia"/>
                      <w:color w:val="000000"/>
                      <w:kern w:val="0"/>
                      <w:sz w:val="22"/>
                    </w:rPr>
                    <w:t>在熊本港乘坐高速郵輪前往島原市，郵輪採DSB船首形狀，細長的船形，在浪潮中能減少搖晃度，讓乘客坐得安心又舒適，1樓客室的座椅如同飛機上的座椅一般，2樓有舒適的沙發和美觀的圓桌，給您舒適又愉快的旅程。您也可以在甲板上吹著海風、餵食海鷗，並眺望湛藍的海天一線之美景。</w:t>
                  </w:r>
                  <w:r w:rsidRPr="000243E4">
                    <w:rPr>
                      <w:rFonts w:ascii="微軟正黑體" w:eastAsia="微軟正黑體" w:hAnsi="微軟正黑體" w:cs="新細明體" w:hint="eastAsia"/>
                      <w:color w:val="000000"/>
                      <w:kern w:val="0"/>
                      <w:sz w:val="22"/>
                    </w:rPr>
                    <w:br/>
                  </w:r>
                  <w:r w:rsidRPr="000243E4">
                    <w:rPr>
                      <w:rFonts w:ascii="Segoe UI Symbol" w:eastAsia="微軟正黑體" w:hAnsi="Segoe UI Symbol" w:cs="Segoe UI Symbol"/>
                      <w:color w:val="000000"/>
                      <w:kern w:val="0"/>
                      <w:sz w:val="22"/>
                    </w:rPr>
                    <w:t>☛</w:t>
                  </w:r>
                  <w:r w:rsidRPr="000243E4">
                    <w:rPr>
                      <w:rFonts w:ascii="微軟正黑體" w:eastAsia="微軟正黑體" w:hAnsi="微軟正黑體" w:cs="微軟正黑體" w:hint="eastAsia"/>
                      <w:color w:val="000000"/>
                      <w:kern w:val="0"/>
                      <w:sz w:val="22"/>
                    </w:rPr>
                    <w:t>貼心說明～</w:t>
                  </w:r>
                  <w:r w:rsidRPr="000243E4">
                    <w:rPr>
                      <w:rFonts w:ascii="微軟正黑體" w:eastAsia="微軟正黑體" w:hAnsi="微軟正黑體" w:cs="新細明體" w:hint="eastAsia"/>
                      <w:color w:val="000000"/>
                      <w:kern w:val="0"/>
                      <w:sz w:val="22"/>
                    </w:rPr>
                    <w:br/>
                    <w:t>搭乘時間：約30分鐘~1小時，需看訂到的船班為主。</w:t>
                  </w:r>
                  <w:r w:rsidRPr="000243E4">
                    <w:rPr>
                      <w:rFonts w:ascii="微軟正黑體" w:eastAsia="微軟正黑體" w:hAnsi="微軟正黑體" w:cs="新細明體" w:hint="eastAsia"/>
                      <w:color w:val="000000"/>
                      <w:kern w:val="0"/>
                      <w:sz w:val="22"/>
                    </w:rPr>
                    <w:br/>
                  </w:r>
                  <w:r w:rsidRPr="000243E4">
                    <w:rPr>
                      <w:rFonts w:ascii="微軟正黑體" w:eastAsia="微軟正黑體" w:hAnsi="微軟正黑體" w:cs="新細明體" w:hint="eastAsia"/>
                      <w:color w:val="FF0000"/>
                      <w:kern w:val="0"/>
                      <w:sz w:val="22"/>
                    </w:rPr>
                    <w:t>※有明海高速郵輪如遇不可抗力，則改車行前往，每人退費團體料金日幣</w:t>
                  </w:r>
                  <w:r w:rsidR="000243E4">
                    <w:rPr>
                      <w:rFonts w:ascii="微軟正黑體" w:eastAsia="微軟正黑體" w:hAnsi="微軟正黑體" w:cs="新細明體" w:hint="eastAsia"/>
                      <w:color w:val="FF0000"/>
                      <w:kern w:val="0"/>
                      <w:sz w:val="22"/>
                    </w:rPr>
                    <w:t>（</w:t>
                  </w:r>
                  <w:r w:rsidRPr="000243E4">
                    <w:rPr>
                      <w:rFonts w:ascii="微軟正黑體" w:eastAsia="微軟正黑體" w:hAnsi="微軟正黑體" w:cs="新細明體" w:hint="eastAsia"/>
                      <w:color w:val="FF0000"/>
                      <w:kern w:val="0"/>
                      <w:sz w:val="22"/>
                    </w:rPr>
                    <w:t>大人800圓、兒童500圓</w:t>
                  </w:r>
                  <w:r w:rsidR="000243E4">
                    <w:rPr>
                      <w:rFonts w:ascii="微軟正黑體" w:eastAsia="微軟正黑體" w:hAnsi="微軟正黑體" w:cs="新細明體" w:hint="eastAsia"/>
                      <w:color w:val="FF0000"/>
                      <w:kern w:val="0"/>
                      <w:sz w:val="22"/>
                    </w:rPr>
                    <w:t>）</w:t>
                  </w:r>
                  <w:r w:rsidRPr="000243E4">
                    <w:rPr>
                      <w:rFonts w:ascii="微軟正黑體" w:eastAsia="微軟正黑體" w:hAnsi="微軟正黑體" w:cs="新細明體" w:hint="eastAsia"/>
                      <w:color w:val="FF0000"/>
                      <w:kern w:val="0"/>
                      <w:sz w:val="22"/>
                    </w:rPr>
                    <w:t>。敬請見諒。</w:t>
                  </w:r>
                </w:p>
                <w:p w14:paraId="27D5F94B" w14:textId="5E2B54A9" w:rsidR="0047396B" w:rsidRPr="000243E4" w:rsidRDefault="0047396B" w:rsidP="00023E11">
                  <w:pPr>
                    <w:widowControl/>
                    <w:spacing w:line="0" w:lineRule="atLeast"/>
                    <w:rPr>
                      <w:rFonts w:ascii="微軟正黑體" w:eastAsia="微軟正黑體" w:hAnsi="微軟正黑體" w:cs="新細明體"/>
                      <w:color w:val="000000"/>
                      <w:kern w:val="0"/>
                      <w:sz w:val="22"/>
                    </w:rPr>
                  </w:pPr>
                  <w:r w:rsidRPr="000243E4">
                    <w:rPr>
                      <w:rFonts w:ascii="微軟正黑體" w:eastAsia="微軟正黑體" w:hAnsi="微軟正黑體" w:cs="新細明體" w:hint="eastAsia"/>
                      <w:b/>
                      <w:bCs/>
                      <w:color w:val="0000FF"/>
                      <w:kern w:val="0"/>
                      <w:sz w:val="22"/>
                    </w:rPr>
                    <w:t>【自由夜訪熊本屋台村】</w:t>
                  </w:r>
                  <w:r w:rsidRPr="000243E4">
                    <w:rPr>
                      <w:rFonts w:ascii="微軟正黑體" w:eastAsia="微軟正黑體" w:hAnsi="微軟正黑體" w:cs="新細明體" w:hint="eastAsia"/>
                      <w:color w:val="000000"/>
                      <w:kern w:val="0"/>
                      <w:sz w:val="22"/>
                    </w:rPr>
                    <w:t>於2022年6月3日隆重開幕的熊本屋台村位於上、下通，地理位置非常的便利，是朋友聚餐的好地方</w:t>
                  </w:r>
                </w:p>
              </w:tc>
            </w:tr>
            <w:tr w:rsidR="0047396B" w:rsidRPr="000243E4" w14:paraId="0FBBC3DC"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47396B" w:rsidRPr="000243E4" w14:paraId="185668DA"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07A67801" w14:textId="2C2B4206" w:rsidR="0047396B" w:rsidRPr="000243E4" w:rsidRDefault="0047396B" w:rsidP="000243E4">
                        <w:pPr>
                          <w:widowControl/>
                          <w:spacing w:line="0" w:lineRule="atLeast"/>
                          <w:rPr>
                            <w:rFonts w:ascii="微軟正黑體" w:eastAsia="微軟正黑體" w:hAnsi="微軟正黑體" w:cs="新細明體"/>
                            <w:color w:val="000000"/>
                            <w:kern w:val="0"/>
                            <w:sz w:val="22"/>
                          </w:rPr>
                        </w:pPr>
                        <w:r w:rsidRPr="000243E4">
                          <w:rPr>
                            <w:rFonts w:ascii="微軟正黑體" w:eastAsia="微軟正黑體" w:hAnsi="微軟正黑體" w:cs="新細明體"/>
                            <w:color w:val="000000"/>
                            <w:kern w:val="0"/>
                            <w:sz w:val="22"/>
                          </w:rPr>
                          <w:t>住宿：熊本GRIDS PREMIUM酒店 或 熊本KKR飯店 或 HOTEL AZ 熊本合志北bypass店</w:t>
                        </w:r>
                        <w:r w:rsidR="000243E4">
                          <w:rPr>
                            <w:rFonts w:ascii="微軟正黑體" w:eastAsia="微軟正黑體" w:hAnsi="微軟正黑體" w:cs="新細明體"/>
                            <w:color w:val="000000"/>
                            <w:kern w:val="0"/>
                            <w:sz w:val="22"/>
                          </w:rPr>
                          <w:t>（</w:t>
                        </w:r>
                        <w:r w:rsidRPr="000243E4">
                          <w:rPr>
                            <w:rFonts w:ascii="微軟正黑體" w:eastAsia="微軟正黑體" w:hAnsi="微軟正黑體" w:cs="新細明體"/>
                            <w:color w:val="000000"/>
                            <w:kern w:val="0"/>
                            <w:sz w:val="22"/>
                          </w:rPr>
                          <w:t>原龜之井</w:t>
                        </w:r>
                        <w:r w:rsidR="000243E4">
                          <w:rPr>
                            <w:rFonts w:ascii="微軟正黑體" w:eastAsia="微軟正黑體" w:hAnsi="微軟正黑體" w:cs="新細明體"/>
                            <w:color w:val="000000"/>
                            <w:kern w:val="0"/>
                            <w:sz w:val="22"/>
                          </w:rPr>
                          <w:t>）</w:t>
                        </w:r>
                        <w:r w:rsidRPr="000243E4">
                          <w:rPr>
                            <w:rFonts w:ascii="微軟正黑體" w:eastAsia="微軟正黑體" w:hAnsi="微軟正黑體" w:cs="新細明體"/>
                            <w:color w:val="000000"/>
                            <w:kern w:val="0"/>
                            <w:sz w:val="22"/>
                          </w:rPr>
                          <w:t>或同等級旅館</w:t>
                        </w:r>
                      </w:p>
                    </w:tc>
                  </w:tr>
                  <w:tr w:rsidR="0047396B" w:rsidRPr="000243E4" w14:paraId="79AFCBF1"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4601264C" w14:textId="530F5F96" w:rsidR="0047396B" w:rsidRPr="000243E4" w:rsidRDefault="0047396B" w:rsidP="000243E4">
                        <w:pPr>
                          <w:widowControl/>
                          <w:spacing w:line="0" w:lineRule="atLeast"/>
                          <w:rPr>
                            <w:rFonts w:ascii="微軟正黑體" w:eastAsia="微軟正黑體" w:hAnsi="微軟正黑體" w:cs="新細明體"/>
                            <w:color w:val="000000"/>
                            <w:kern w:val="0"/>
                            <w:sz w:val="22"/>
                          </w:rPr>
                        </w:pPr>
                        <w:r w:rsidRPr="000243E4">
                          <w:rPr>
                            <w:rFonts w:ascii="微軟正黑體" w:eastAsia="微軟正黑體" w:hAnsi="微軟正黑體" w:cs="新細明體"/>
                            <w:color w:val="000000"/>
                            <w:kern w:val="0"/>
                            <w:sz w:val="22"/>
                          </w:rPr>
                          <w:t>早餐：飯店內享用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352706CE" w14:textId="0FD2D0E4" w:rsidR="0047396B" w:rsidRPr="000243E4" w:rsidRDefault="0047396B" w:rsidP="000243E4">
                        <w:pPr>
                          <w:widowControl/>
                          <w:spacing w:line="0" w:lineRule="atLeast"/>
                          <w:rPr>
                            <w:rFonts w:ascii="微軟正黑體" w:eastAsia="微軟正黑體" w:hAnsi="微軟正黑體" w:cs="新細明體"/>
                            <w:color w:val="000000"/>
                            <w:kern w:val="0"/>
                            <w:sz w:val="22"/>
                          </w:rPr>
                        </w:pPr>
                        <w:r w:rsidRPr="000243E4">
                          <w:rPr>
                            <w:rFonts w:ascii="微軟正黑體" w:eastAsia="微軟正黑體" w:hAnsi="微軟正黑體" w:cs="新細明體"/>
                            <w:color w:val="000000"/>
                            <w:kern w:val="0"/>
                            <w:sz w:val="22"/>
                          </w:rPr>
                          <w:t>中餐：日式風味料理￥2500</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353CD478" w14:textId="25A474AD" w:rsidR="0047396B" w:rsidRPr="000243E4" w:rsidRDefault="0047396B" w:rsidP="000243E4">
                        <w:pPr>
                          <w:widowControl/>
                          <w:spacing w:line="0" w:lineRule="atLeast"/>
                          <w:rPr>
                            <w:rFonts w:ascii="微軟正黑體" w:eastAsia="微軟正黑體" w:hAnsi="微軟正黑體" w:cs="新細明體"/>
                            <w:color w:val="000000"/>
                            <w:kern w:val="0"/>
                            <w:sz w:val="22"/>
                          </w:rPr>
                        </w:pPr>
                        <w:r w:rsidRPr="000243E4">
                          <w:rPr>
                            <w:rFonts w:ascii="微軟正黑體" w:eastAsia="微軟正黑體" w:hAnsi="微軟正黑體" w:cs="新細明體"/>
                            <w:color w:val="000000"/>
                            <w:kern w:val="0"/>
                            <w:sz w:val="22"/>
                          </w:rPr>
                          <w:t>晚餐：方便逛街、敬請自理</w:t>
                        </w:r>
                      </w:p>
                    </w:tc>
                  </w:tr>
                </w:tbl>
                <w:p w14:paraId="682FE046" w14:textId="77777777" w:rsidR="0047396B" w:rsidRPr="000243E4" w:rsidRDefault="0047396B" w:rsidP="000243E4">
                  <w:pPr>
                    <w:widowControl/>
                    <w:spacing w:line="0" w:lineRule="atLeast"/>
                    <w:jc w:val="center"/>
                    <w:rPr>
                      <w:rFonts w:ascii="微軟正黑體" w:eastAsia="微軟正黑體" w:hAnsi="微軟正黑體" w:cs="新細明體"/>
                      <w:kern w:val="0"/>
                      <w:sz w:val="22"/>
                    </w:rPr>
                  </w:pPr>
                </w:p>
              </w:tc>
            </w:tr>
            <w:tr w:rsidR="0047396B" w:rsidRPr="00023E11" w14:paraId="5BFF0705" w14:textId="77777777">
              <w:trPr>
                <w:trHeight w:val="300"/>
                <w:tblCellSpacing w:w="22" w:type="dxa"/>
                <w:jc w:val="center"/>
              </w:trPr>
              <w:tc>
                <w:tcPr>
                  <w:tcW w:w="0" w:type="auto"/>
                  <w:vAlign w:val="center"/>
                  <w:hideMark/>
                </w:tcPr>
                <w:p w14:paraId="3FF95A03" w14:textId="77777777" w:rsidR="0047396B" w:rsidRPr="00023E11" w:rsidRDefault="0047396B" w:rsidP="000243E4">
                  <w:pPr>
                    <w:widowControl/>
                    <w:spacing w:line="0" w:lineRule="atLeast"/>
                    <w:rPr>
                      <w:rFonts w:ascii="微軟正黑體" w:eastAsia="微軟正黑體" w:hAnsi="微軟正黑體" w:cs="新細明體"/>
                      <w:b/>
                      <w:bCs/>
                      <w:color w:val="000000"/>
                      <w:kern w:val="0"/>
                      <w:sz w:val="26"/>
                      <w:szCs w:val="26"/>
                    </w:rPr>
                  </w:pPr>
                  <w:r w:rsidRPr="00023E11">
                    <w:rPr>
                      <w:rFonts w:ascii="微軟正黑體" w:eastAsia="微軟正黑體" w:hAnsi="微軟正黑體" w:cs="Segoe UI Symbol"/>
                      <w:b/>
                      <w:bCs/>
                      <w:color w:val="CC3366"/>
                      <w:kern w:val="0"/>
                      <w:sz w:val="26"/>
                      <w:szCs w:val="26"/>
                    </w:rPr>
                    <w:t>★</w:t>
                  </w:r>
                  <w:r w:rsidRPr="00023E11">
                    <w:rPr>
                      <w:rFonts w:ascii="微軟正黑體" w:eastAsia="微軟正黑體" w:hAnsi="微軟正黑體" w:cs="新細明體"/>
                      <w:b/>
                      <w:bCs/>
                      <w:color w:val="CC3366"/>
                      <w:kern w:val="0"/>
                      <w:sz w:val="26"/>
                      <w:szCs w:val="26"/>
                    </w:rPr>
                    <w:t> </w:t>
                  </w:r>
                  <w:r w:rsidRPr="00023E11">
                    <w:rPr>
                      <w:rFonts w:ascii="微軟正黑體" w:eastAsia="微軟正黑體" w:hAnsi="微軟正黑體" w:cs="新細明體"/>
                      <w:b/>
                      <w:bCs/>
                      <w:color w:val="000000"/>
                      <w:kern w:val="0"/>
                      <w:sz w:val="26"/>
                      <w:szCs w:val="26"/>
                    </w:rPr>
                    <w:t>第 4 天 熊本縣吉祥物～萌熊電車Kumamon－遠眺熊本城～江戶城下町重現～櫻之馬場．城彩苑．櫻之小路．名產點心街道→阿蘇山大觀峰～俯瞰阿蘇五岳極致美景的最佳展望台→阿蘇秘境黑川溫泉街散策</w:t>
                  </w:r>
                  <w:r w:rsidRPr="00023E11">
                    <w:rPr>
                      <w:rFonts w:ascii="微軟正黑體" w:eastAsia="微軟正黑體" w:hAnsi="微軟正黑體" w:cs="Segoe UI Symbol"/>
                      <w:b/>
                      <w:bCs/>
                      <w:color w:val="000000"/>
                      <w:kern w:val="0"/>
                      <w:sz w:val="26"/>
                      <w:szCs w:val="26"/>
                    </w:rPr>
                    <w:t>★</w:t>
                  </w:r>
                  <w:r w:rsidRPr="00023E11">
                    <w:rPr>
                      <w:rFonts w:ascii="微軟正黑體" w:eastAsia="微軟正黑體" w:hAnsi="微軟正黑體" w:cs="新細明體"/>
                      <w:b/>
                      <w:bCs/>
                      <w:color w:val="000000"/>
                      <w:kern w:val="0"/>
                      <w:sz w:val="26"/>
                      <w:szCs w:val="26"/>
                    </w:rPr>
                    <w:t>冬季限定：黑川溫泉湯明點燈→阿蘇溫泉</w:t>
                  </w:r>
                </w:p>
              </w:tc>
            </w:tr>
            <w:tr w:rsidR="0047396B" w:rsidRPr="000243E4" w14:paraId="2BFB8BA1" w14:textId="77777777">
              <w:trPr>
                <w:tblCellSpacing w:w="22" w:type="dxa"/>
                <w:jc w:val="center"/>
              </w:trPr>
              <w:tc>
                <w:tcPr>
                  <w:tcW w:w="0" w:type="auto"/>
                  <w:vAlign w:val="center"/>
                  <w:hideMark/>
                </w:tcPr>
                <w:p w14:paraId="0A8CF93D" w14:textId="5E1C5372" w:rsidR="0047396B" w:rsidRPr="000243E4" w:rsidRDefault="0047396B" w:rsidP="00023E11">
                  <w:pPr>
                    <w:widowControl/>
                    <w:spacing w:line="0" w:lineRule="atLeast"/>
                    <w:jc w:val="center"/>
                    <w:rPr>
                      <w:rFonts w:ascii="微軟正黑體" w:eastAsia="微軟正黑體" w:hAnsi="微軟正黑體" w:cs="新細明體"/>
                      <w:color w:val="000000"/>
                      <w:kern w:val="0"/>
                      <w:sz w:val="22"/>
                    </w:rPr>
                  </w:pPr>
                  <w:r w:rsidRPr="000243E4">
                    <w:rPr>
                      <w:rFonts w:ascii="微軟正黑體" w:eastAsia="微軟正黑體" w:hAnsi="微軟正黑體" w:cs="新細明體"/>
                      <w:noProof/>
                      <w:color w:val="000000"/>
                      <w:kern w:val="0"/>
                      <w:sz w:val="22"/>
                    </w:rPr>
                    <w:drawing>
                      <wp:inline distT="0" distB="0" distL="0" distR="0" wp14:anchorId="5E5E7149" wp14:editId="1504981F">
                        <wp:extent cx="1866900" cy="1400265"/>
                        <wp:effectExtent l="0" t="0" r="0" b="952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877201" cy="1407991"/>
                                </a:xfrm>
                                <a:prstGeom prst="rect">
                                  <a:avLst/>
                                </a:prstGeom>
                                <a:noFill/>
                                <a:ln>
                                  <a:noFill/>
                                </a:ln>
                              </pic:spPr>
                            </pic:pic>
                          </a:graphicData>
                        </a:graphic>
                      </wp:inline>
                    </w:drawing>
                  </w:r>
                  <w:r w:rsidR="00023E11">
                    <w:rPr>
                      <w:rFonts w:ascii="微軟正黑體" w:eastAsia="微軟正黑體" w:hAnsi="微軟正黑體" w:cs="新細明體" w:hint="eastAsia"/>
                      <w:color w:val="000000"/>
                      <w:kern w:val="0"/>
                      <w:sz w:val="22"/>
                    </w:rPr>
                    <w:t xml:space="preserve"> </w:t>
                  </w:r>
                  <w:r w:rsidRPr="000243E4">
                    <w:rPr>
                      <w:rFonts w:ascii="微軟正黑體" w:eastAsia="微軟正黑體" w:hAnsi="微軟正黑體" w:cs="新細明體"/>
                      <w:noProof/>
                      <w:color w:val="000000"/>
                      <w:kern w:val="0"/>
                      <w:sz w:val="22"/>
                    </w:rPr>
                    <w:drawing>
                      <wp:inline distT="0" distB="0" distL="0" distR="0" wp14:anchorId="682CDF13" wp14:editId="1A0A379F">
                        <wp:extent cx="1866900" cy="1400264"/>
                        <wp:effectExtent l="0" t="0" r="0" b="952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876933" cy="1407789"/>
                                </a:xfrm>
                                <a:prstGeom prst="rect">
                                  <a:avLst/>
                                </a:prstGeom>
                                <a:noFill/>
                                <a:ln>
                                  <a:noFill/>
                                </a:ln>
                              </pic:spPr>
                            </pic:pic>
                          </a:graphicData>
                        </a:graphic>
                      </wp:inline>
                    </w:drawing>
                  </w:r>
                  <w:r w:rsidR="00023E11">
                    <w:rPr>
                      <w:rFonts w:ascii="微軟正黑體" w:eastAsia="微軟正黑體" w:hAnsi="微軟正黑體" w:cs="新細明體"/>
                      <w:color w:val="000000"/>
                      <w:kern w:val="0"/>
                      <w:sz w:val="22"/>
                    </w:rPr>
                    <w:t xml:space="preserve"> </w:t>
                  </w:r>
                  <w:r w:rsidRPr="000243E4">
                    <w:rPr>
                      <w:rFonts w:ascii="微軟正黑體" w:eastAsia="微軟正黑體" w:hAnsi="微軟正黑體" w:cs="新細明體"/>
                      <w:noProof/>
                      <w:color w:val="000000"/>
                      <w:kern w:val="0"/>
                      <w:sz w:val="22"/>
                    </w:rPr>
                    <w:drawing>
                      <wp:inline distT="0" distB="0" distL="0" distR="0" wp14:anchorId="1C76C8C7" wp14:editId="4808F0C9">
                        <wp:extent cx="1876425" cy="1407409"/>
                        <wp:effectExtent l="0" t="0" r="0" b="254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885562" cy="1414262"/>
                                </a:xfrm>
                                <a:prstGeom prst="rect">
                                  <a:avLst/>
                                </a:prstGeom>
                                <a:noFill/>
                                <a:ln>
                                  <a:noFill/>
                                </a:ln>
                              </pic:spPr>
                            </pic:pic>
                          </a:graphicData>
                        </a:graphic>
                      </wp:inline>
                    </w:drawing>
                  </w:r>
                </w:p>
                <w:p w14:paraId="56237CA0" w14:textId="785DF10B" w:rsidR="0047396B" w:rsidRPr="000243E4" w:rsidRDefault="0047396B" w:rsidP="000243E4">
                  <w:pPr>
                    <w:widowControl/>
                    <w:spacing w:line="0" w:lineRule="atLeast"/>
                    <w:rPr>
                      <w:rFonts w:ascii="微軟正黑體" w:eastAsia="微軟正黑體" w:hAnsi="微軟正黑體" w:cs="新細明體"/>
                      <w:color w:val="000000"/>
                      <w:kern w:val="0"/>
                      <w:sz w:val="22"/>
                    </w:rPr>
                  </w:pPr>
                  <w:r w:rsidRPr="000243E4">
                    <w:rPr>
                      <w:rFonts w:ascii="微軟正黑體" w:eastAsia="微軟正黑體" w:hAnsi="微軟正黑體" w:cs="新細明體" w:hint="eastAsia"/>
                      <w:b/>
                      <w:bCs/>
                      <w:color w:val="0000FF"/>
                      <w:kern w:val="0"/>
                      <w:sz w:val="22"/>
                    </w:rPr>
                    <w:t>【萌熊電車Kumamon【超萌的熊本熊電車】</w:t>
                  </w:r>
                  <w:r w:rsidRPr="000243E4">
                    <w:rPr>
                      <w:rFonts w:ascii="微軟正黑體" w:eastAsia="微軟正黑體" w:hAnsi="微軟正黑體" w:cs="新細明體" w:hint="eastAsia"/>
                      <w:color w:val="000000"/>
                      <w:kern w:val="0"/>
                      <w:sz w:val="22"/>
                    </w:rPr>
                    <w:t>以『萌熊』為主題的彩繪列車，2014年3月開始運行，行程特別安排搭乘可愛的『萌熊彩繪電車』，親身感受熊本的超人氣卡哇伊明星『萌熊』的超迷人魅力。在北熊本車站內備有熊本電鐵限定商品及萌熊商品，可以在此歡樂選購。</w:t>
                  </w:r>
                  <w:r w:rsidRPr="000243E4">
                    <w:rPr>
                      <w:rFonts w:ascii="微軟正黑體" w:eastAsia="微軟正黑體" w:hAnsi="微軟正黑體" w:cs="新細明體" w:hint="eastAsia"/>
                      <w:color w:val="000000"/>
                      <w:kern w:val="0"/>
                      <w:sz w:val="22"/>
                    </w:rPr>
                    <w:br/>
                  </w:r>
                  <w:r w:rsidRPr="000243E4">
                    <w:rPr>
                      <w:rFonts w:ascii="微軟正黑體" w:eastAsia="微軟正黑體" w:hAnsi="微軟正黑體" w:cs="新細明體" w:hint="eastAsia"/>
                      <w:color w:val="FF0000"/>
                      <w:kern w:val="0"/>
                      <w:sz w:val="22"/>
                    </w:rPr>
                    <w:t>※Kumamon萌熊電車如遇不可抗力因素停駛，將退回團體料金</w:t>
                  </w:r>
                  <w:r w:rsidRPr="000243E4">
                    <w:rPr>
                      <w:rFonts w:ascii="微軟正黑體" w:eastAsia="微軟正黑體" w:hAnsi="微軟正黑體" w:cs="新細明體" w:hint="eastAsia"/>
                      <w:color w:val="000000"/>
                      <w:kern w:val="0"/>
                      <w:sz w:val="22"/>
                    </w:rPr>
                    <w:t>。</w:t>
                  </w:r>
                </w:p>
                <w:p w14:paraId="4672623B" w14:textId="453ED0DC" w:rsidR="0047396B" w:rsidRPr="000243E4" w:rsidRDefault="0047396B" w:rsidP="000243E4">
                  <w:pPr>
                    <w:widowControl/>
                    <w:spacing w:line="0" w:lineRule="atLeast"/>
                    <w:rPr>
                      <w:rFonts w:ascii="微軟正黑體" w:eastAsia="微軟正黑體" w:hAnsi="微軟正黑體" w:cs="新細明體"/>
                      <w:color w:val="000000"/>
                      <w:kern w:val="0"/>
                      <w:sz w:val="22"/>
                    </w:rPr>
                  </w:pPr>
                  <w:r w:rsidRPr="000243E4">
                    <w:rPr>
                      <w:rFonts w:ascii="微軟正黑體" w:eastAsia="微軟正黑體" w:hAnsi="微軟正黑體" w:cs="新細明體" w:hint="eastAsia"/>
                      <w:b/>
                      <w:bCs/>
                      <w:color w:val="0000FF"/>
                      <w:kern w:val="0"/>
                      <w:sz w:val="22"/>
                    </w:rPr>
                    <w:t>【熊本城【日本三大名城之一】</w:t>
                  </w:r>
                  <w:r w:rsidRPr="000243E4">
                    <w:rPr>
                      <w:rFonts w:ascii="微軟正黑體" w:eastAsia="微軟正黑體" w:hAnsi="微軟正黑體" w:cs="新細明體" w:hint="eastAsia"/>
                      <w:color w:val="000000"/>
                      <w:kern w:val="0"/>
                      <w:sz w:val="22"/>
                    </w:rPr>
                    <w:t>日本三大名城之一，與大阪城、名古屋城並稱為日本三大名城，是名將加藤清正耗費7年心血完成，由於全城種滿了銀杏樹所以又名銀杏城，在賞櫻季節來臨時，城外壕牆的櫻花樹盛開，包圍著整個熊本城一片粉白，十分壯觀美麗，在賞櫻花季時份外熱鬧，成千上萬的遊客絡繹不絕紛紛湧入，又因種滿銀杏樹，在秋季一片金黃彩繪環繞，甚是美麗。</w:t>
                  </w:r>
                </w:p>
                <w:p w14:paraId="0B47C405" w14:textId="33D63D1C" w:rsidR="0047396B" w:rsidRPr="000243E4" w:rsidRDefault="0047396B" w:rsidP="000243E4">
                  <w:pPr>
                    <w:widowControl/>
                    <w:spacing w:line="0" w:lineRule="atLeast"/>
                    <w:rPr>
                      <w:rFonts w:ascii="微軟正黑體" w:eastAsia="微軟正黑體" w:hAnsi="微軟正黑體" w:cs="新細明體"/>
                      <w:color w:val="000000"/>
                      <w:kern w:val="0"/>
                      <w:sz w:val="22"/>
                    </w:rPr>
                  </w:pPr>
                  <w:r w:rsidRPr="000243E4">
                    <w:rPr>
                      <w:rFonts w:ascii="微軟正黑體" w:eastAsia="微軟正黑體" w:hAnsi="微軟正黑體" w:cs="新細明體" w:hint="eastAsia"/>
                      <w:b/>
                      <w:bCs/>
                      <w:color w:val="0000FF"/>
                      <w:kern w:val="0"/>
                      <w:sz w:val="22"/>
                    </w:rPr>
                    <w:t>【阿蘇大觀峰展望台】</w:t>
                  </w:r>
                  <w:r w:rsidRPr="000243E4">
                    <w:rPr>
                      <w:rFonts w:ascii="微軟正黑體" w:eastAsia="微軟正黑體" w:hAnsi="微軟正黑體" w:cs="新細明體" w:hint="eastAsia"/>
                      <w:color w:val="000000"/>
                      <w:kern w:val="0"/>
                      <w:sz w:val="22"/>
                    </w:rPr>
                    <w:t>是內牧溫泉東北方的北外環山的最高峰。從前大觀峰曾被稱為遠處的鼻子。1921年</w:t>
                  </w:r>
                  <w:r w:rsidR="000243E4">
                    <w:rPr>
                      <w:rFonts w:ascii="微軟正黑體" w:eastAsia="微軟正黑體" w:hAnsi="微軟正黑體" w:cs="新細明體" w:hint="eastAsia"/>
                      <w:color w:val="000000"/>
                      <w:kern w:val="0"/>
                      <w:sz w:val="22"/>
                    </w:rPr>
                    <w:t>（</w:t>
                  </w:r>
                  <w:r w:rsidRPr="000243E4">
                    <w:rPr>
                      <w:rFonts w:ascii="微軟正黑體" w:eastAsia="微軟正黑體" w:hAnsi="微軟正黑體" w:cs="新細明體" w:hint="eastAsia"/>
                      <w:color w:val="000000"/>
                      <w:kern w:val="0"/>
                      <w:sz w:val="22"/>
                    </w:rPr>
                    <w:t>大正11年</w:t>
                  </w:r>
                  <w:r w:rsidR="000243E4">
                    <w:rPr>
                      <w:rFonts w:ascii="微軟正黑體" w:eastAsia="微軟正黑體" w:hAnsi="微軟正黑體" w:cs="新細明體" w:hint="eastAsia"/>
                      <w:color w:val="000000"/>
                      <w:kern w:val="0"/>
                      <w:sz w:val="22"/>
                    </w:rPr>
                    <w:t>）</w:t>
                  </w:r>
                  <w:r w:rsidRPr="000243E4">
                    <w:rPr>
                      <w:rFonts w:ascii="微軟正黑體" w:eastAsia="微軟正黑體" w:hAnsi="微軟正黑體" w:cs="新細明體" w:hint="eastAsia"/>
                      <w:color w:val="000000"/>
                      <w:kern w:val="0"/>
                      <w:sz w:val="22"/>
                    </w:rPr>
                    <w:t>5月，應小島內牧町長的要求，著名作家德富蘇峰將此山命名為大觀峰。在此可以看到阿蘇五嶽和久住連綿起伏的山峰，天氣條件合適的情況下，還能看到壯觀的雲海。特別是從此處遠眺，阿蘇五嶽相連的雄姿宛如釋迦涅磐像般神秘。站在展望台上觀看，阿蘇的街景盡收眼底。</w:t>
                  </w:r>
                </w:p>
                <w:p w14:paraId="7EDAD3C8" w14:textId="58DB2A8C" w:rsidR="0047396B" w:rsidRPr="000243E4" w:rsidRDefault="0047396B" w:rsidP="00023E11">
                  <w:pPr>
                    <w:widowControl/>
                    <w:spacing w:line="0" w:lineRule="atLeast"/>
                    <w:rPr>
                      <w:rFonts w:ascii="微軟正黑體" w:eastAsia="微軟正黑體" w:hAnsi="微軟正黑體" w:cs="新細明體"/>
                      <w:color w:val="000000"/>
                      <w:kern w:val="0"/>
                      <w:sz w:val="22"/>
                    </w:rPr>
                  </w:pPr>
                  <w:r w:rsidRPr="000243E4">
                    <w:rPr>
                      <w:rFonts w:ascii="微軟正黑體" w:eastAsia="微軟正黑體" w:hAnsi="微軟正黑體" w:cs="新細明體" w:hint="eastAsia"/>
                      <w:b/>
                      <w:bCs/>
                      <w:color w:val="0000FF"/>
                      <w:kern w:val="0"/>
                      <w:sz w:val="22"/>
                    </w:rPr>
                    <w:t>【百大秘湯首選～阿蘇秘境黑川溫泉街散策】</w:t>
                  </w:r>
                  <w:r w:rsidRPr="000243E4">
                    <w:rPr>
                      <w:rFonts w:ascii="微軟正黑體" w:eastAsia="微軟正黑體" w:hAnsi="微軟正黑體" w:cs="新細明體" w:hint="eastAsia"/>
                      <w:color w:val="000000"/>
                      <w:kern w:val="0"/>
                      <w:sz w:val="22"/>
                    </w:rPr>
                    <w:t>因「入湯手形」而廣受歡迎的黑川溫泉，旅客在淺溪的流水聲和微風中的悠閒中，可藉由溫泉來釋放日常生活中的各種壓力。由於黑川溫泉非常注重保存街道，讓您一踏進黑川溫泉街，即可感受到渾然一體的溫泉鄉復古氣息。</w:t>
                  </w:r>
                </w:p>
              </w:tc>
            </w:tr>
            <w:tr w:rsidR="0047396B" w:rsidRPr="000243E4" w14:paraId="36BD3D4B"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47396B" w:rsidRPr="000243E4" w14:paraId="664DADFF"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6C286F96" w14:textId="05582139" w:rsidR="0047396B" w:rsidRPr="000243E4" w:rsidRDefault="0047396B" w:rsidP="000243E4">
                        <w:pPr>
                          <w:widowControl/>
                          <w:spacing w:line="0" w:lineRule="atLeast"/>
                          <w:rPr>
                            <w:rFonts w:ascii="微軟正黑體" w:eastAsia="微軟正黑體" w:hAnsi="微軟正黑體" w:cs="新細明體"/>
                            <w:color w:val="000000"/>
                            <w:kern w:val="0"/>
                            <w:sz w:val="22"/>
                          </w:rPr>
                        </w:pPr>
                        <w:r w:rsidRPr="000243E4">
                          <w:rPr>
                            <w:rFonts w:ascii="微軟正黑體" w:eastAsia="微軟正黑體" w:hAnsi="微軟正黑體" w:cs="新細明體"/>
                            <w:color w:val="000000"/>
                            <w:kern w:val="0"/>
                            <w:sz w:val="22"/>
                          </w:rPr>
                          <w:t>住宿：阿蘇PLAZA HOTEL 或 阿蘇HOTEL</w:t>
                        </w:r>
                        <w:r w:rsidR="000243E4">
                          <w:rPr>
                            <w:rFonts w:ascii="微軟正黑體" w:eastAsia="微軟正黑體" w:hAnsi="微軟正黑體" w:cs="新細明體"/>
                            <w:color w:val="000000"/>
                            <w:kern w:val="0"/>
                            <w:sz w:val="22"/>
                          </w:rPr>
                          <w:t>（</w:t>
                        </w:r>
                        <w:r w:rsidRPr="000243E4">
                          <w:rPr>
                            <w:rFonts w:ascii="微軟正黑體" w:eastAsia="微軟正黑體" w:hAnsi="微軟正黑體" w:cs="新細明體"/>
                            <w:color w:val="000000"/>
                            <w:kern w:val="0"/>
                            <w:sz w:val="22"/>
                          </w:rPr>
                          <w:t>大廳設置免費 WiFi</w:t>
                        </w:r>
                        <w:r w:rsidR="000243E4">
                          <w:rPr>
                            <w:rFonts w:ascii="微軟正黑體" w:eastAsia="微軟正黑體" w:hAnsi="微軟正黑體" w:cs="新細明體"/>
                            <w:color w:val="000000"/>
                            <w:kern w:val="0"/>
                            <w:sz w:val="22"/>
                          </w:rPr>
                          <w:t>）</w:t>
                        </w:r>
                        <w:r w:rsidRPr="000243E4">
                          <w:rPr>
                            <w:rFonts w:ascii="微軟正黑體" w:eastAsia="微軟正黑體" w:hAnsi="微軟正黑體" w:cs="新細明體"/>
                            <w:color w:val="000000"/>
                            <w:kern w:val="0"/>
                            <w:sz w:val="22"/>
                          </w:rPr>
                          <w:t xml:space="preserve"> 或 阿蘇之司飯店或同等級旅館</w:t>
                        </w:r>
                      </w:p>
                    </w:tc>
                  </w:tr>
                  <w:tr w:rsidR="0047396B" w:rsidRPr="000243E4" w14:paraId="3F17FDEF"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4D190E0A" w14:textId="23B4080F" w:rsidR="0047396B" w:rsidRPr="000243E4" w:rsidRDefault="0047396B" w:rsidP="000243E4">
                        <w:pPr>
                          <w:widowControl/>
                          <w:spacing w:line="0" w:lineRule="atLeast"/>
                          <w:rPr>
                            <w:rFonts w:ascii="微軟正黑體" w:eastAsia="微軟正黑體" w:hAnsi="微軟正黑體" w:cs="新細明體"/>
                            <w:color w:val="000000"/>
                            <w:kern w:val="0"/>
                            <w:sz w:val="22"/>
                          </w:rPr>
                        </w:pPr>
                        <w:r w:rsidRPr="000243E4">
                          <w:rPr>
                            <w:rFonts w:ascii="微軟正黑體" w:eastAsia="微軟正黑體" w:hAnsi="微軟正黑體" w:cs="新細明體"/>
                            <w:color w:val="000000"/>
                            <w:kern w:val="0"/>
                            <w:sz w:val="22"/>
                          </w:rPr>
                          <w:t>早餐：飯店內享用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553C7FE1" w14:textId="4CA5DAED" w:rsidR="0047396B" w:rsidRPr="000243E4" w:rsidRDefault="0047396B" w:rsidP="000243E4">
                        <w:pPr>
                          <w:widowControl/>
                          <w:spacing w:line="0" w:lineRule="atLeast"/>
                          <w:rPr>
                            <w:rFonts w:ascii="微軟正黑體" w:eastAsia="微軟正黑體" w:hAnsi="微軟正黑體" w:cs="新細明體"/>
                            <w:color w:val="000000"/>
                            <w:kern w:val="0"/>
                            <w:sz w:val="22"/>
                          </w:rPr>
                        </w:pPr>
                        <w:r w:rsidRPr="000243E4">
                          <w:rPr>
                            <w:rFonts w:ascii="微軟正黑體" w:eastAsia="微軟正黑體" w:hAnsi="微軟正黑體" w:cs="新細明體"/>
                            <w:color w:val="000000"/>
                            <w:kern w:val="0"/>
                            <w:sz w:val="22"/>
                          </w:rPr>
                          <w:t>中餐：熊本風味御膳￥2500</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0D02CA4F" w14:textId="11CC87C6" w:rsidR="0047396B" w:rsidRPr="000243E4" w:rsidRDefault="0047396B" w:rsidP="000243E4">
                        <w:pPr>
                          <w:widowControl/>
                          <w:spacing w:line="0" w:lineRule="atLeast"/>
                          <w:rPr>
                            <w:rFonts w:ascii="微軟正黑體" w:eastAsia="微軟正黑體" w:hAnsi="微軟正黑體" w:cs="新細明體"/>
                            <w:color w:val="000000"/>
                            <w:kern w:val="0"/>
                            <w:sz w:val="22"/>
                          </w:rPr>
                        </w:pPr>
                        <w:r w:rsidRPr="000243E4">
                          <w:rPr>
                            <w:rFonts w:ascii="微軟正黑體" w:eastAsia="微軟正黑體" w:hAnsi="微軟正黑體" w:cs="新細明體"/>
                            <w:color w:val="000000"/>
                            <w:kern w:val="0"/>
                            <w:sz w:val="22"/>
                          </w:rPr>
                          <w:t>晚餐：迎賓會席料理或飯店百匯自助餐</w:t>
                        </w:r>
                      </w:p>
                    </w:tc>
                  </w:tr>
                </w:tbl>
                <w:p w14:paraId="16758D5F" w14:textId="77777777" w:rsidR="0047396B" w:rsidRPr="000243E4" w:rsidRDefault="0047396B" w:rsidP="000243E4">
                  <w:pPr>
                    <w:widowControl/>
                    <w:spacing w:line="0" w:lineRule="atLeast"/>
                    <w:jc w:val="center"/>
                    <w:rPr>
                      <w:rFonts w:ascii="微軟正黑體" w:eastAsia="微軟正黑體" w:hAnsi="微軟正黑體" w:cs="新細明體"/>
                      <w:kern w:val="0"/>
                      <w:sz w:val="22"/>
                    </w:rPr>
                  </w:pPr>
                </w:p>
              </w:tc>
            </w:tr>
            <w:tr w:rsidR="0047396B" w:rsidRPr="000243E4" w14:paraId="46A48D3F" w14:textId="77777777">
              <w:trPr>
                <w:trHeight w:val="300"/>
                <w:tblCellSpacing w:w="22" w:type="dxa"/>
                <w:jc w:val="center"/>
              </w:trPr>
              <w:tc>
                <w:tcPr>
                  <w:tcW w:w="0" w:type="auto"/>
                  <w:vAlign w:val="center"/>
                  <w:hideMark/>
                </w:tcPr>
                <w:p w14:paraId="5234977E" w14:textId="77777777" w:rsidR="0047396B" w:rsidRPr="00023E11" w:rsidRDefault="0047396B" w:rsidP="000243E4">
                  <w:pPr>
                    <w:widowControl/>
                    <w:spacing w:line="0" w:lineRule="atLeast"/>
                    <w:rPr>
                      <w:rFonts w:ascii="微軟正黑體" w:eastAsia="微軟正黑體" w:hAnsi="微軟正黑體" w:cs="新細明體"/>
                      <w:b/>
                      <w:bCs/>
                      <w:color w:val="000000"/>
                      <w:kern w:val="0"/>
                      <w:sz w:val="26"/>
                      <w:szCs w:val="26"/>
                    </w:rPr>
                  </w:pPr>
                  <w:r w:rsidRPr="00023E11">
                    <w:rPr>
                      <w:rFonts w:ascii="微軟正黑體" w:eastAsia="微軟正黑體" w:hAnsi="微軟正黑體" w:cs="Segoe UI Symbol"/>
                      <w:b/>
                      <w:bCs/>
                      <w:color w:val="CC3366"/>
                      <w:kern w:val="0"/>
                      <w:sz w:val="26"/>
                      <w:szCs w:val="26"/>
                    </w:rPr>
                    <w:t>★</w:t>
                  </w:r>
                  <w:r w:rsidRPr="00023E11">
                    <w:rPr>
                      <w:rFonts w:ascii="微軟正黑體" w:eastAsia="微軟正黑體" w:hAnsi="微軟正黑體" w:cs="新細明體"/>
                      <w:b/>
                      <w:bCs/>
                      <w:color w:val="CC3366"/>
                      <w:kern w:val="0"/>
                      <w:sz w:val="26"/>
                      <w:szCs w:val="26"/>
                    </w:rPr>
                    <w:t> </w:t>
                  </w:r>
                  <w:r w:rsidRPr="00023E11">
                    <w:rPr>
                      <w:rFonts w:ascii="微軟正黑體" w:eastAsia="微軟正黑體" w:hAnsi="微軟正黑體" w:cs="新細明體"/>
                      <w:b/>
                      <w:bCs/>
                      <w:color w:val="000000"/>
                      <w:kern w:val="0"/>
                      <w:sz w:val="26"/>
                      <w:szCs w:val="26"/>
                    </w:rPr>
                    <w:t>第 5 天 九重夢大吊橋【日本第一大吊橋】→湯布院童話藝術小鎮散策～湯之坪街道【自由尋訪宮崎駿魔女琪琪麵包店、史努比茶屋、宮崎駿專門店】→仙境般金鱗湖森林小徑→別府名勝八湯之一～海地獄→別府溫泉</w:t>
                  </w:r>
                </w:p>
              </w:tc>
            </w:tr>
            <w:tr w:rsidR="0047396B" w:rsidRPr="000243E4" w14:paraId="76B89135" w14:textId="77777777">
              <w:trPr>
                <w:tblCellSpacing w:w="22" w:type="dxa"/>
                <w:jc w:val="center"/>
              </w:trPr>
              <w:tc>
                <w:tcPr>
                  <w:tcW w:w="0" w:type="auto"/>
                  <w:vAlign w:val="center"/>
                  <w:hideMark/>
                </w:tcPr>
                <w:p w14:paraId="041E050D" w14:textId="0E044E5D" w:rsidR="0047396B" w:rsidRPr="00023E11" w:rsidRDefault="0047396B" w:rsidP="00023E11">
                  <w:pPr>
                    <w:widowControl/>
                    <w:spacing w:line="0" w:lineRule="atLeast"/>
                    <w:jc w:val="center"/>
                    <w:rPr>
                      <w:rFonts w:ascii="微軟正黑體" w:eastAsia="微軟正黑體" w:hAnsi="微軟正黑體" w:cs="新細明體"/>
                      <w:color w:val="000000"/>
                      <w:kern w:val="0"/>
                      <w:sz w:val="22"/>
                    </w:rPr>
                  </w:pPr>
                  <w:r w:rsidRPr="00023E11">
                    <w:rPr>
                      <w:rFonts w:ascii="微軟正黑體" w:eastAsia="微軟正黑體" w:hAnsi="微軟正黑體" w:cs="新細明體"/>
                      <w:noProof/>
                      <w:color w:val="000000"/>
                      <w:kern w:val="0"/>
                      <w:sz w:val="22"/>
                    </w:rPr>
                    <w:drawing>
                      <wp:inline distT="0" distB="0" distL="0" distR="0" wp14:anchorId="14012AD9" wp14:editId="55E4DD41">
                        <wp:extent cx="1924050" cy="1443129"/>
                        <wp:effectExtent l="0" t="0" r="0" b="508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931340" cy="1448597"/>
                                </a:xfrm>
                                <a:prstGeom prst="rect">
                                  <a:avLst/>
                                </a:prstGeom>
                                <a:noFill/>
                                <a:ln>
                                  <a:noFill/>
                                </a:ln>
                              </pic:spPr>
                            </pic:pic>
                          </a:graphicData>
                        </a:graphic>
                      </wp:inline>
                    </w:drawing>
                  </w:r>
                  <w:r w:rsidR="00023E11">
                    <w:rPr>
                      <w:rFonts w:ascii="微軟正黑體" w:eastAsia="微軟正黑體" w:hAnsi="微軟正黑體" w:cs="新細明體" w:hint="eastAsia"/>
                      <w:color w:val="000000"/>
                      <w:kern w:val="0"/>
                      <w:sz w:val="22"/>
                    </w:rPr>
                    <w:t xml:space="preserve"> </w:t>
                  </w:r>
                  <w:r w:rsidRPr="00023E11">
                    <w:rPr>
                      <w:rFonts w:ascii="微軟正黑體" w:eastAsia="微軟正黑體" w:hAnsi="微軟正黑體" w:cs="新細明體"/>
                      <w:noProof/>
                      <w:color w:val="000000"/>
                      <w:kern w:val="0"/>
                      <w:sz w:val="22"/>
                    </w:rPr>
                    <w:drawing>
                      <wp:inline distT="0" distB="0" distL="0" distR="0" wp14:anchorId="0BD59549" wp14:editId="146A87B5">
                        <wp:extent cx="1924050" cy="1443129"/>
                        <wp:effectExtent l="0" t="0" r="0" b="508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936523" cy="1452485"/>
                                </a:xfrm>
                                <a:prstGeom prst="rect">
                                  <a:avLst/>
                                </a:prstGeom>
                                <a:noFill/>
                                <a:ln>
                                  <a:noFill/>
                                </a:ln>
                              </pic:spPr>
                            </pic:pic>
                          </a:graphicData>
                        </a:graphic>
                      </wp:inline>
                    </w:drawing>
                  </w:r>
                  <w:r w:rsidR="00023E11">
                    <w:rPr>
                      <w:rFonts w:ascii="微軟正黑體" w:eastAsia="微軟正黑體" w:hAnsi="微軟正黑體" w:cs="新細明體"/>
                      <w:color w:val="000000"/>
                      <w:kern w:val="0"/>
                      <w:sz w:val="22"/>
                    </w:rPr>
                    <w:t xml:space="preserve"> </w:t>
                  </w:r>
                  <w:r w:rsidRPr="00023E11">
                    <w:rPr>
                      <w:rFonts w:ascii="微軟正黑體" w:eastAsia="微軟正黑體" w:hAnsi="微軟正黑體" w:cs="新細明體"/>
                      <w:noProof/>
                      <w:color w:val="000000"/>
                      <w:kern w:val="0"/>
                      <w:sz w:val="22"/>
                    </w:rPr>
                    <w:drawing>
                      <wp:inline distT="0" distB="0" distL="0" distR="0" wp14:anchorId="1BCCCBD1" wp14:editId="2BB6871F">
                        <wp:extent cx="1933575" cy="1450273"/>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943876" cy="1457999"/>
                                </a:xfrm>
                                <a:prstGeom prst="rect">
                                  <a:avLst/>
                                </a:prstGeom>
                                <a:noFill/>
                                <a:ln>
                                  <a:noFill/>
                                </a:ln>
                              </pic:spPr>
                            </pic:pic>
                          </a:graphicData>
                        </a:graphic>
                      </wp:inline>
                    </w:drawing>
                  </w:r>
                </w:p>
                <w:p w14:paraId="3CC38BE6" w14:textId="563EF19E" w:rsidR="0047396B" w:rsidRPr="00023E11" w:rsidRDefault="0047396B" w:rsidP="000243E4">
                  <w:pPr>
                    <w:widowControl/>
                    <w:spacing w:line="0" w:lineRule="atLeast"/>
                    <w:rPr>
                      <w:rFonts w:ascii="微軟正黑體" w:eastAsia="微軟正黑體" w:hAnsi="微軟正黑體" w:cs="新細明體"/>
                      <w:color w:val="000000"/>
                      <w:kern w:val="0"/>
                      <w:sz w:val="22"/>
                    </w:rPr>
                  </w:pPr>
                  <w:r w:rsidRPr="00023E11">
                    <w:rPr>
                      <w:rFonts w:ascii="微軟正黑體" w:eastAsia="微軟正黑體" w:hAnsi="微軟正黑體" w:cs="新細明體" w:hint="eastAsia"/>
                      <w:b/>
                      <w:bCs/>
                      <w:color w:val="0000FF"/>
                      <w:kern w:val="0"/>
                      <w:sz w:val="22"/>
                    </w:rPr>
                    <w:t>【九重夢大吊橋【日本第一大吊橋】</w:t>
                  </w:r>
                  <w:r w:rsidRPr="00023E11">
                    <w:rPr>
                      <w:rFonts w:ascii="微軟正黑體" w:eastAsia="微軟正黑體" w:hAnsi="微軟正黑體" w:cs="新細明體" w:hint="eastAsia"/>
                      <w:color w:val="000000"/>
                      <w:kern w:val="0"/>
                      <w:sz w:val="22"/>
                    </w:rPr>
                    <w:t>斥資億日元建造完成，並於2006年10月30日開放通車的日本第一大吊橋【九重“夢”吊橋】（又稱天空步道），標高777公尺，高於鳴子溪谷的河面上173公尺，全長390公尺的行人道專用，也是日本最大、最高、最長的吊橋。</w:t>
                  </w:r>
                  <w:r w:rsidRPr="00023E11">
                    <w:rPr>
                      <w:rFonts w:ascii="微軟正黑體" w:eastAsia="微軟正黑體" w:hAnsi="微軟正黑體" w:cs="新細明體" w:hint="eastAsia"/>
                      <w:color w:val="000000"/>
                      <w:kern w:val="0"/>
                      <w:sz w:val="22"/>
                    </w:rPr>
                    <w:br/>
                  </w:r>
                  <w:r w:rsidRPr="00023E11">
                    <w:rPr>
                      <w:rFonts w:ascii="微軟正黑體" w:eastAsia="微軟正黑體" w:hAnsi="微軟正黑體" w:cs="新細明體" w:hint="eastAsia"/>
                      <w:color w:val="FF0000"/>
                      <w:kern w:val="0"/>
                      <w:sz w:val="22"/>
                    </w:rPr>
                    <w:t>※由於山區天氣不穩定、風勢較大，怕旅客撐傘危險，依規定，如遇雨天一律著雨衣，不便之處敬請見諒。</w:t>
                  </w:r>
                </w:p>
                <w:p w14:paraId="47153FE9" w14:textId="1C0D1FE8" w:rsidR="0047396B" w:rsidRPr="00023E11" w:rsidRDefault="0047396B" w:rsidP="000243E4">
                  <w:pPr>
                    <w:widowControl/>
                    <w:spacing w:line="0" w:lineRule="atLeast"/>
                    <w:rPr>
                      <w:rFonts w:ascii="微軟正黑體" w:eastAsia="微軟正黑體" w:hAnsi="微軟正黑體" w:cs="新細明體"/>
                      <w:color w:val="000000"/>
                      <w:kern w:val="0"/>
                      <w:sz w:val="22"/>
                    </w:rPr>
                  </w:pPr>
                  <w:r w:rsidRPr="00023E11">
                    <w:rPr>
                      <w:rFonts w:ascii="微軟正黑體" w:eastAsia="微軟正黑體" w:hAnsi="微軟正黑體" w:cs="新細明體" w:hint="eastAsia"/>
                      <w:b/>
                      <w:bCs/>
                      <w:color w:val="0000FF"/>
                      <w:kern w:val="0"/>
                      <w:sz w:val="22"/>
                    </w:rPr>
                    <w:t>【湯布院藝術小鎮散策~湯坪街道【漫步在可愛雜貨店和咖啡店的湯之坪】</w:t>
                  </w:r>
                  <w:r w:rsidRPr="00023E11">
                    <w:rPr>
                      <w:rFonts w:ascii="微軟正黑體" w:eastAsia="微軟正黑體" w:hAnsi="微軟正黑體" w:cs="新細明體" w:hint="eastAsia"/>
                      <w:color w:val="000000"/>
                      <w:kern w:val="0"/>
                      <w:sz w:val="22"/>
                    </w:rPr>
                    <w:t>有『晨霧與出泉之鄉』美譽的【湯布院】位於大分縣的中部，它是一座寧靜幽雅的渡假小鎮，早期這裡只是金麟湖畔的幾處很小的溫泉療養所。昭和30年</w:t>
                  </w:r>
                  <w:r w:rsidR="000243E4" w:rsidRPr="00023E11">
                    <w:rPr>
                      <w:rFonts w:ascii="微軟正黑體" w:eastAsia="微軟正黑體" w:hAnsi="微軟正黑體" w:cs="新細明體" w:hint="eastAsia"/>
                      <w:color w:val="000000"/>
                      <w:kern w:val="0"/>
                      <w:sz w:val="22"/>
                    </w:rPr>
                    <w:t>（</w:t>
                  </w:r>
                  <w:r w:rsidRPr="00023E11">
                    <w:rPr>
                      <w:rFonts w:ascii="微軟正黑體" w:eastAsia="微軟正黑體" w:hAnsi="微軟正黑體" w:cs="新細明體" w:hint="eastAsia"/>
                      <w:color w:val="000000"/>
                      <w:kern w:val="0"/>
                      <w:sz w:val="22"/>
                    </w:rPr>
                    <w:t>1955年</w:t>
                  </w:r>
                  <w:r w:rsidR="000243E4" w:rsidRPr="00023E11">
                    <w:rPr>
                      <w:rFonts w:ascii="微軟正黑體" w:eastAsia="微軟正黑體" w:hAnsi="微軟正黑體" w:cs="新細明體" w:hint="eastAsia"/>
                      <w:color w:val="000000"/>
                      <w:kern w:val="0"/>
                      <w:sz w:val="22"/>
                    </w:rPr>
                    <w:t>）</w:t>
                  </w:r>
                  <w:r w:rsidRPr="00023E11">
                    <w:rPr>
                      <w:rFonts w:ascii="微軟正黑體" w:eastAsia="微軟正黑體" w:hAnsi="微軟正黑體" w:cs="新細明體" w:hint="eastAsia"/>
                      <w:color w:val="000000"/>
                      <w:kern w:val="0"/>
                      <w:sz w:val="22"/>
                    </w:rPr>
                    <w:t>九州政府將「由布院」和「湯平村」合併，此即現在地名「湯布院」的由來。由於有標高1584公尺、又稱為「豐後富士」的由布岳環抱，湯布院氣候跟平地比起來相當涼爽，它同時也是日本溫泉三大湧出量最多溫泉之一，水無色透明，肌膚觸感光滑。被稱作“湯壺街道”的大道上，時尚的雜貨店、餐館等鱗次櫛比；其他像精巧的陶藝、木雕、彩繪玻璃及壓花等民間藝術皆極出色，許多美術館及畫廊更是自古即聞名，是個充滿藝術氣息的城鎮，屬經常榮登日本人氣指標之觀光區，在此您可盡情享受小鎮好山好水的好風光。</w:t>
                  </w:r>
                </w:p>
                <w:p w14:paraId="12027A63" w14:textId="6189D062" w:rsidR="0047396B" w:rsidRPr="00023E11" w:rsidRDefault="0047396B" w:rsidP="000243E4">
                  <w:pPr>
                    <w:widowControl/>
                    <w:spacing w:line="0" w:lineRule="atLeast"/>
                    <w:rPr>
                      <w:rFonts w:ascii="微軟正黑體" w:eastAsia="微軟正黑體" w:hAnsi="微軟正黑體" w:cs="新細明體"/>
                      <w:color w:val="000000"/>
                      <w:kern w:val="0"/>
                      <w:sz w:val="22"/>
                    </w:rPr>
                  </w:pPr>
                  <w:r w:rsidRPr="00023E11">
                    <w:rPr>
                      <w:rFonts w:ascii="微軟正黑體" w:eastAsia="微軟正黑體" w:hAnsi="微軟正黑體" w:cs="新細明體" w:hint="eastAsia"/>
                      <w:b/>
                      <w:bCs/>
                      <w:color w:val="0000FF"/>
                      <w:kern w:val="0"/>
                      <w:sz w:val="22"/>
                    </w:rPr>
                    <w:t>【金鱗湖森林小徑【如仙境般的湖泊】</w:t>
                  </w:r>
                  <w:r w:rsidRPr="00023E11">
                    <w:rPr>
                      <w:rFonts w:ascii="微軟正黑體" w:eastAsia="微軟正黑體" w:hAnsi="微軟正黑體" w:cs="新細明體" w:hint="eastAsia"/>
                      <w:color w:val="000000"/>
                      <w:kern w:val="0"/>
                      <w:sz w:val="22"/>
                    </w:rPr>
                    <w:t>湯布院最具代表性的觀光名勝，於明治17年時大分儒學者「毛利空桑」來訪時，於夕陽餘暉映照下，見湖泊彷彿魚鱗般閃閃發光，因而得名。附近名產店林立，兼有田園特有的優閒氣氛。本名為「岳本池」的【金麟湖】，它是一個周長約400公尺的小湖，以冬天能欣賞到朝霧彌漫的夢幻般景色而聞名。</w:t>
                  </w:r>
                </w:p>
                <w:p w14:paraId="09896371" w14:textId="30E37CD4" w:rsidR="006A3F5C" w:rsidRPr="000243E4" w:rsidRDefault="0047396B" w:rsidP="00023E11">
                  <w:pPr>
                    <w:widowControl/>
                    <w:spacing w:line="0" w:lineRule="atLeast"/>
                    <w:rPr>
                      <w:rFonts w:ascii="微軟正黑體" w:eastAsia="微軟正黑體" w:hAnsi="微軟正黑體" w:cs="新細明體"/>
                      <w:color w:val="000000"/>
                      <w:kern w:val="0"/>
                      <w:sz w:val="22"/>
                    </w:rPr>
                  </w:pPr>
                  <w:r w:rsidRPr="00023E11">
                    <w:rPr>
                      <w:rFonts w:ascii="微軟正黑體" w:eastAsia="微軟正黑體" w:hAnsi="微軟正黑體" w:cs="新細明體" w:hint="eastAsia"/>
                      <w:b/>
                      <w:bCs/>
                      <w:color w:val="0000FF"/>
                      <w:kern w:val="0"/>
                      <w:sz w:val="22"/>
                    </w:rPr>
                    <w:t>【別府名勝八湯之一～海地獄】</w:t>
                  </w:r>
                  <w:r w:rsidRPr="00023E11">
                    <w:rPr>
                      <w:rFonts w:ascii="微軟正黑體" w:eastAsia="微軟正黑體" w:hAnsi="微軟正黑體" w:cs="新細明體" w:hint="eastAsia"/>
                      <w:color w:val="000000"/>
                      <w:kern w:val="0"/>
                      <w:sz w:val="22"/>
                    </w:rPr>
                    <w:t>1200年前，鶴見山爆發，別府全地蒸氣四出，並噴出高濃度的硫酸水，使得此地無法耕種人物懼近，後形成一個池子。由於地面常噴出攝氏百度的蒸氣和熱水，在江戶時代受佛教影響，所以將這個地區冠上「地獄」之名，海地獄像是一鍋冒著蒸氣的藍水，水色藍得很人工，不像海水般透明，反而像是用藍色水彩染出的。</w:t>
                  </w:r>
                </w:p>
              </w:tc>
            </w:tr>
            <w:tr w:rsidR="0047396B" w:rsidRPr="000243E4" w14:paraId="7D6956EB"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47396B" w:rsidRPr="000243E4" w14:paraId="344ED915"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21A79012" w14:textId="3B87C195" w:rsidR="0047396B" w:rsidRPr="000243E4" w:rsidRDefault="0047396B" w:rsidP="000243E4">
                        <w:pPr>
                          <w:widowControl/>
                          <w:spacing w:line="0" w:lineRule="atLeast"/>
                          <w:rPr>
                            <w:rFonts w:ascii="微軟正黑體" w:eastAsia="微軟正黑體" w:hAnsi="微軟正黑體" w:cs="新細明體"/>
                            <w:color w:val="000000"/>
                            <w:kern w:val="0"/>
                            <w:sz w:val="22"/>
                          </w:rPr>
                        </w:pPr>
                        <w:r w:rsidRPr="000243E4">
                          <w:rPr>
                            <w:rFonts w:ascii="微軟正黑體" w:eastAsia="微軟正黑體" w:hAnsi="微軟正黑體" w:cs="新細明體"/>
                            <w:color w:val="000000"/>
                            <w:kern w:val="0"/>
                            <w:sz w:val="22"/>
                          </w:rPr>
                          <w:t xml:space="preserve">住宿：別府鐵輪溫泉 HOTEL 風月 或 別府清風 HOTEL 或 Grand Mercure 美居酒店別府灣 </w:t>
                        </w:r>
                        <w:r w:rsidR="000243E4">
                          <w:rPr>
                            <w:rFonts w:ascii="微軟正黑體" w:eastAsia="微軟正黑體" w:hAnsi="微軟正黑體" w:cs="新細明體"/>
                            <w:color w:val="000000"/>
                            <w:kern w:val="0"/>
                            <w:sz w:val="22"/>
                          </w:rPr>
                          <w:t>（</w:t>
                        </w:r>
                        <w:r w:rsidRPr="000243E4">
                          <w:rPr>
                            <w:rFonts w:ascii="微軟正黑體" w:eastAsia="微軟正黑體" w:hAnsi="微軟正黑體" w:cs="新細明體"/>
                            <w:color w:val="000000"/>
                            <w:kern w:val="0"/>
                            <w:sz w:val="22"/>
                          </w:rPr>
                          <w:t>舊:大和皇家別府灣</w:t>
                        </w:r>
                        <w:r w:rsidR="000243E4">
                          <w:rPr>
                            <w:rFonts w:ascii="微軟正黑體" w:eastAsia="微軟正黑體" w:hAnsi="微軟正黑體" w:cs="新細明體"/>
                            <w:color w:val="000000"/>
                            <w:kern w:val="0"/>
                            <w:sz w:val="22"/>
                          </w:rPr>
                          <w:t>）</w:t>
                        </w:r>
                        <w:r w:rsidRPr="000243E4">
                          <w:rPr>
                            <w:rFonts w:ascii="微軟正黑體" w:eastAsia="微軟正黑體" w:hAnsi="微軟正黑體" w:cs="新細明體"/>
                            <w:color w:val="000000"/>
                            <w:kern w:val="0"/>
                            <w:sz w:val="22"/>
                          </w:rPr>
                          <w:t>或同等級旅館</w:t>
                        </w:r>
                      </w:p>
                    </w:tc>
                  </w:tr>
                  <w:tr w:rsidR="0047396B" w:rsidRPr="000243E4" w14:paraId="405C3CA7"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4FEACC9A" w14:textId="1E5E296B" w:rsidR="0047396B" w:rsidRPr="000243E4" w:rsidRDefault="0047396B" w:rsidP="000243E4">
                        <w:pPr>
                          <w:widowControl/>
                          <w:spacing w:line="0" w:lineRule="atLeast"/>
                          <w:rPr>
                            <w:rFonts w:ascii="微軟正黑體" w:eastAsia="微軟正黑體" w:hAnsi="微軟正黑體" w:cs="新細明體"/>
                            <w:color w:val="000000"/>
                            <w:kern w:val="0"/>
                            <w:sz w:val="22"/>
                          </w:rPr>
                        </w:pPr>
                        <w:r w:rsidRPr="000243E4">
                          <w:rPr>
                            <w:rFonts w:ascii="微軟正黑體" w:eastAsia="微軟正黑體" w:hAnsi="微軟正黑體" w:cs="新細明體"/>
                            <w:color w:val="000000"/>
                            <w:kern w:val="0"/>
                            <w:sz w:val="22"/>
                          </w:rPr>
                          <w:t>早餐：飯店內享用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7DB7FED7" w14:textId="1D67A608" w:rsidR="0047396B" w:rsidRPr="000243E4" w:rsidRDefault="0047396B" w:rsidP="000243E4">
                        <w:pPr>
                          <w:widowControl/>
                          <w:spacing w:line="0" w:lineRule="atLeast"/>
                          <w:rPr>
                            <w:rFonts w:ascii="微軟正黑體" w:eastAsia="微軟正黑體" w:hAnsi="微軟正黑體" w:cs="新細明體"/>
                            <w:color w:val="000000"/>
                            <w:kern w:val="0"/>
                            <w:sz w:val="22"/>
                          </w:rPr>
                        </w:pPr>
                        <w:r w:rsidRPr="000243E4">
                          <w:rPr>
                            <w:rFonts w:ascii="微軟正黑體" w:eastAsia="微軟正黑體" w:hAnsi="微軟正黑體" w:cs="新細明體"/>
                            <w:color w:val="000000"/>
                            <w:kern w:val="0"/>
                            <w:sz w:val="22"/>
                          </w:rPr>
                          <w:t>中餐：湯布院蒸籠風味定食或湯布院陶板豚肉定食￥2500</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16B88893" w14:textId="2C594CEC" w:rsidR="0047396B" w:rsidRPr="000243E4" w:rsidRDefault="0047396B" w:rsidP="000243E4">
                        <w:pPr>
                          <w:widowControl/>
                          <w:spacing w:line="0" w:lineRule="atLeast"/>
                          <w:rPr>
                            <w:rFonts w:ascii="微軟正黑體" w:eastAsia="微軟正黑體" w:hAnsi="微軟正黑體" w:cs="新細明體"/>
                            <w:color w:val="000000"/>
                            <w:kern w:val="0"/>
                            <w:sz w:val="22"/>
                          </w:rPr>
                        </w:pPr>
                        <w:r w:rsidRPr="000243E4">
                          <w:rPr>
                            <w:rFonts w:ascii="微軟正黑體" w:eastAsia="微軟正黑體" w:hAnsi="微軟正黑體" w:cs="新細明體"/>
                            <w:color w:val="000000"/>
                            <w:kern w:val="0"/>
                            <w:sz w:val="22"/>
                          </w:rPr>
                          <w:t>晚餐：迎賓會席料理或飯店百匯自助餐</w:t>
                        </w:r>
                      </w:p>
                    </w:tc>
                  </w:tr>
                </w:tbl>
                <w:p w14:paraId="2D8FB6EC" w14:textId="77777777" w:rsidR="0047396B" w:rsidRPr="000243E4" w:rsidRDefault="0047396B" w:rsidP="000243E4">
                  <w:pPr>
                    <w:widowControl/>
                    <w:spacing w:line="0" w:lineRule="atLeast"/>
                    <w:jc w:val="center"/>
                    <w:rPr>
                      <w:rFonts w:ascii="微軟正黑體" w:eastAsia="微軟正黑體" w:hAnsi="微軟正黑體" w:cs="新細明體"/>
                      <w:kern w:val="0"/>
                      <w:sz w:val="22"/>
                    </w:rPr>
                  </w:pPr>
                </w:p>
              </w:tc>
            </w:tr>
            <w:tr w:rsidR="0047396B" w:rsidRPr="000243E4" w14:paraId="1FF0755B" w14:textId="77777777">
              <w:trPr>
                <w:trHeight w:val="300"/>
                <w:tblCellSpacing w:w="22" w:type="dxa"/>
                <w:jc w:val="center"/>
              </w:trPr>
              <w:tc>
                <w:tcPr>
                  <w:tcW w:w="0" w:type="auto"/>
                  <w:vAlign w:val="center"/>
                  <w:hideMark/>
                </w:tcPr>
                <w:p w14:paraId="3B9D631F" w14:textId="77777777" w:rsidR="0047396B" w:rsidRPr="00023E11" w:rsidRDefault="0047396B" w:rsidP="000243E4">
                  <w:pPr>
                    <w:widowControl/>
                    <w:spacing w:line="0" w:lineRule="atLeast"/>
                    <w:rPr>
                      <w:rFonts w:ascii="微軟正黑體" w:eastAsia="微軟正黑體" w:hAnsi="微軟正黑體" w:cs="新細明體"/>
                      <w:b/>
                      <w:bCs/>
                      <w:color w:val="000000"/>
                      <w:kern w:val="0"/>
                      <w:sz w:val="26"/>
                      <w:szCs w:val="26"/>
                    </w:rPr>
                  </w:pPr>
                  <w:r w:rsidRPr="00023E11">
                    <w:rPr>
                      <w:rFonts w:ascii="微軟正黑體" w:eastAsia="微軟正黑體" w:hAnsi="微軟正黑體" w:cs="Segoe UI Symbol"/>
                      <w:b/>
                      <w:bCs/>
                      <w:color w:val="CC3366"/>
                      <w:kern w:val="0"/>
                      <w:sz w:val="26"/>
                      <w:szCs w:val="26"/>
                    </w:rPr>
                    <w:t>★</w:t>
                  </w:r>
                  <w:r w:rsidRPr="00023E11">
                    <w:rPr>
                      <w:rFonts w:ascii="微軟正黑體" w:eastAsia="微軟正黑體" w:hAnsi="微軟正黑體" w:cs="新細明體"/>
                      <w:b/>
                      <w:bCs/>
                      <w:color w:val="CC3366"/>
                      <w:kern w:val="0"/>
                      <w:sz w:val="26"/>
                      <w:szCs w:val="26"/>
                    </w:rPr>
                    <w:t> </w:t>
                  </w:r>
                  <w:r w:rsidRPr="00023E11">
                    <w:rPr>
                      <w:rFonts w:ascii="微軟正黑體" w:eastAsia="微軟正黑體" w:hAnsi="微軟正黑體" w:cs="新細明體"/>
                      <w:b/>
                      <w:bCs/>
                      <w:color w:val="000000"/>
                      <w:kern w:val="0"/>
                      <w:sz w:val="26"/>
                      <w:szCs w:val="26"/>
                    </w:rPr>
                    <w:t>第 6 天 CNN嚴選絕美景點之一～日本國寶～宇佐神宮→人生必去的世界絕景之一</w:t>
                  </w:r>
                  <w:r w:rsidRPr="00023E11">
                    <w:rPr>
                      <w:rFonts w:ascii="微軟正黑體" w:eastAsia="微軟正黑體" w:hAnsi="微軟正黑體" w:cs="Segoe UI Symbol"/>
                      <w:b/>
                      <w:bCs/>
                      <w:color w:val="000000"/>
                      <w:kern w:val="0"/>
                      <w:sz w:val="26"/>
                      <w:szCs w:val="26"/>
                    </w:rPr>
                    <w:t>★</w:t>
                  </w:r>
                  <w:r w:rsidRPr="00023E11">
                    <w:rPr>
                      <w:rFonts w:ascii="微軟正黑體" w:eastAsia="微軟正黑體" w:hAnsi="微軟正黑體" w:cs="新細明體"/>
                      <w:b/>
                      <w:bCs/>
                      <w:color w:val="000000"/>
                      <w:kern w:val="0"/>
                      <w:sz w:val="26"/>
                      <w:szCs w:val="26"/>
                    </w:rPr>
                    <w:t>角島大橋→CNN評選日本最美絕景之一</w:t>
                  </w:r>
                  <w:r w:rsidRPr="00023E11">
                    <w:rPr>
                      <w:rFonts w:ascii="微軟正黑體" w:eastAsia="微軟正黑體" w:hAnsi="微軟正黑體" w:cs="Segoe UI Symbol"/>
                      <w:b/>
                      <w:bCs/>
                      <w:color w:val="000000"/>
                      <w:kern w:val="0"/>
                      <w:sz w:val="26"/>
                      <w:szCs w:val="26"/>
                    </w:rPr>
                    <w:t>★</w:t>
                  </w:r>
                  <w:r w:rsidRPr="00023E11">
                    <w:rPr>
                      <w:rFonts w:ascii="微軟正黑體" w:eastAsia="微軟正黑體" w:hAnsi="微軟正黑體" w:cs="新細明體"/>
                      <w:b/>
                      <w:bCs/>
                      <w:color w:val="000000"/>
                      <w:kern w:val="0"/>
                      <w:sz w:val="26"/>
                      <w:szCs w:val="26"/>
                    </w:rPr>
                    <w:t>元乃隅稻成神社→小倉</w:t>
                  </w:r>
                </w:p>
              </w:tc>
            </w:tr>
            <w:tr w:rsidR="0047396B" w:rsidRPr="00023E11" w14:paraId="674F1055" w14:textId="77777777">
              <w:trPr>
                <w:tblCellSpacing w:w="22" w:type="dxa"/>
                <w:jc w:val="center"/>
              </w:trPr>
              <w:tc>
                <w:tcPr>
                  <w:tcW w:w="0" w:type="auto"/>
                  <w:vAlign w:val="center"/>
                  <w:hideMark/>
                </w:tcPr>
                <w:p w14:paraId="1161C604" w14:textId="08A08D24" w:rsidR="0047396B" w:rsidRPr="000243E4" w:rsidRDefault="0047396B" w:rsidP="00023E11">
                  <w:pPr>
                    <w:widowControl/>
                    <w:spacing w:line="0" w:lineRule="atLeast"/>
                    <w:jc w:val="center"/>
                    <w:rPr>
                      <w:rFonts w:ascii="微軟正黑體" w:eastAsia="微軟正黑體" w:hAnsi="微軟正黑體" w:cs="新細明體"/>
                      <w:color w:val="000000"/>
                      <w:kern w:val="0"/>
                      <w:sz w:val="22"/>
                    </w:rPr>
                  </w:pPr>
                  <w:r w:rsidRPr="000243E4">
                    <w:rPr>
                      <w:rFonts w:ascii="微軟正黑體" w:eastAsia="微軟正黑體" w:hAnsi="微軟正黑體" w:cs="新細明體"/>
                      <w:noProof/>
                      <w:color w:val="000000"/>
                      <w:kern w:val="0"/>
                      <w:sz w:val="22"/>
                    </w:rPr>
                    <w:drawing>
                      <wp:inline distT="0" distB="0" distL="0" distR="0" wp14:anchorId="1AB3D08B" wp14:editId="24DF75CA">
                        <wp:extent cx="1841383" cy="1381125"/>
                        <wp:effectExtent l="0" t="0" r="6985"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846648" cy="1385074"/>
                                </a:xfrm>
                                <a:prstGeom prst="rect">
                                  <a:avLst/>
                                </a:prstGeom>
                                <a:noFill/>
                                <a:ln>
                                  <a:noFill/>
                                </a:ln>
                              </pic:spPr>
                            </pic:pic>
                          </a:graphicData>
                        </a:graphic>
                      </wp:inline>
                    </w:drawing>
                  </w:r>
                  <w:r w:rsidR="00023E11">
                    <w:rPr>
                      <w:rFonts w:ascii="微軟正黑體" w:eastAsia="微軟正黑體" w:hAnsi="微軟正黑體" w:cs="新細明體" w:hint="eastAsia"/>
                      <w:color w:val="000000"/>
                      <w:kern w:val="0"/>
                      <w:sz w:val="22"/>
                    </w:rPr>
                    <w:t xml:space="preserve"> </w:t>
                  </w:r>
                  <w:r w:rsidRPr="000243E4">
                    <w:rPr>
                      <w:rFonts w:ascii="微軟正黑體" w:eastAsia="微軟正黑體" w:hAnsi="微軟正黑體" w:cs="新細明體"/>
                      <w:noProof/>
                      <w:color w:val="000000"/>
                      <w:kern w:val="0"/>
                      <w:sz w:val="22"/>
                    </w:rPr>
                    <w:drawing>
                      <wp:inline distT="0" distB="0" distL="0" distR="0" wp14:anchorId="7F542023" wp14:editId="05BC5397">
                        <wp:extent cx="1840865" cy="1380737"/>
                        <wp:effectExtent l="0" t="0" r="6985"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850859" cy="1388233"/>
                                </a:xfrm>
                                <a:prstGeom prst="rect">
                                  <a:avLst/>
                                </a:prstGeom>
                                <a:noFill/>
                                <a:ln>
                                  <a:noFill/>
                                </a:ln>
                              </pic:spPr>
                            </pic:pic>
                          </a:graphicData>
                        </a:graphic>
                      </wp:inline>
                    </w:drawing>
                  </w:r>
                  <w:r w:rsidR="00023E11">
                    <w:rPr>
                      <w:rFonts w:ascii="微軟正黑體" w:eastAsia="微軟正黑體" w:hAnsi="微軟正黑體" w:cs="新細明體"/>
                      <w:color w:val="000000"/>
                      <w:kern w:val="0"/>
                      <w:sz w:val="22"/>
                    </w:rPr>
                    <w:t xml:space="preserve"> </w:t>
                  </w:r>
                  <w:r w:rsidRPr="000243E4">
                    <w:rPr>
                      <w:rFonts w:ascii="微軟正黑體" w:eastAsia="微軟正黑體" w:hAnsi="微軟正黑體" w:cs="新細明體"/>
                      <w:noProof/>
                      <w:color w:val="000000"/>
                      <w:kern w:val="0"/>
                      <w:sz w:val="22"/>
                    </w:rPr>
                    <w:drawing>
                      <wp:inline distT="0" distB="0" distL="0" distR="0" wp14:anchorId="5961CF08" wp14:editId="52A45777">
                        <wp:extent cx="1838325" cy="1378831"/>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853487" cy="1390203"/>
                                </a:xfrm>
                                <a:prstGeom prst="rect">
                                  <a:avLst/>
                                </a:prstGeom>
                                <a:noFill/>
                                <a:ln>
                                  <a:noFill/>
                                </a:ln>
                              </pic:spPr>
                            </pic:pic>
                          </a:graphicData>
                        </a:graphic>
                      </wp:inline>
                    </w:drawing>
                  </w:r>
                </w:p>
                <w:p w14:paraId="757F224E" w14:textId="12535694" w:rsidR="0047396B" w:rsidRPr="000243E4" w:rsidRDefault="0047396B" w:rsidP="000243E4">
                  <w:pPr>
                    <w:widowControl/>
                    <w:spacing w:line="0" w:lineRule="atLeast"/>
                    <w:rPr>
                      <w:rFonts w:ascii="微軟正黑體" w:eastAsia="微軟正黑體" w:hAnsi="微軟正黑體" w:cs="新細明體"/>
                      <w:color w:val="000000"/>
                      <w:kern w:val="0"/>
                      <w:sz w:val="22"/>
                    </w:rPr>
                  </w:pPr>
                  <w:r w:rsidRPr="000243E4">
                    <w:rPr>
                      <w:rFonts w:ascii="微軟正黑體" w:eastAsia="微軟正黑體" w:hAnsi="微軟正黑體" w:cs="新細明體" w:hint="eastAsia"/>
                      <w:b/>
                      <w:bCs/>
                      <w:color w:val="0000FF"/>
                      <w:kern w:val="0"/>
                      <w:sz w:val="22"/>
                    </w:rPr>
                    <w:t>【CNN嚴選絕美景點之一~日本國寶~宇佐神宮】</w:t>
                  </w:r>
                  <w:r w:rsidRPr="000243E4">
                    <w:rPr>
                      <w:rFonts w:ascii="微軟正黑體" w:eastAsia="微軟正黑體" w:hAnsi="微軟正黑體" w:cs="新細明體" w:hint="eastAsia"/>
                      <w:color w:val="000000"/>
                      <w:kern w:val="0"/>
                      <w:sz w:val="22"/>
                    </w:rPr>
                    <w:t>是全國超過四萬間供奉八幡神的總宮，亦稱「宇佐八幡宮」。約四十三萬平方公尺的廣大土地內原始樹林茂密、釀造出壯觀又美麗的氣氛。在日文中的漢字八幡神，也被稱作八幡大菩薩。自古以來被作為弓箭之神而被廣泛信仰。八幡神的起源據說來自彥火火出見尊，一般被當作來源於應神天皇、比賣神、神功皇后這3神，日本皇室以居次伊勢神宮的地位供奉。鎮守國家，去除災厄，保佑生產，育兒，擁有各種各樣的功德。</w:t>
                  </w:r>
                </w:p>
                <w:p w14:paraId="16B53270" w14:textId="222D1D98" w:rsidR="0047396B" w:rsidRPr="000243E4" w:rsidRDefault="0047396B" w:rsidP="000243E4">
                  <w:pPr>
                    <w:widowControl/>
                    <w:spacing w:line="0" w:lineRule="atLeast"/>
                    <w:rPr>
                      <w:rFonts w:ascii="微軟正黑體" w:eastAsia="微軟正黑體" w:hAnsi="微軟正黑體" w:cs="新細明體"/>
                      <w:color w:val="000000"/>
                      <w:kern w:val="0"/>
                      <w:sz w:val="22"/>
                    </w:rPr>
                  </w:pPr>
                  <w:r w:rsidRPr="000243E4">
                    <w:rPr>
                      <w:rFonts w:ascii="微軟正黑體" w:eastAsia="微軟正黑體" w:hAnsi="微軟正黑體" w:cs="新細明體" w:hint="eastAsia"/>
                      <w:b/>
                      <w:bCs/>
                      <w:color w:val="0000FF"/>
                      <w:kern w:val="0"/>
                      <w:sz w:val="22"/>
                    </w:rPr>
                    <w:t>【角島大橋【世界級海景】</w:t>
                  </w:r>
                  <w:r w:rsidRPr="000243E4">
                    <w:rPr>
                      <w:rFonts w:ascii="微軟正黑體" w:eastAsia="微軟正黑體" w:hAnsi="微軟正黑體" w:cs="新細明體" w:hint="eastAsia"/>
                      <w:color w:val="000000"/>
                      <w:kern w:val="0"/>
                      <w:sz w:val="22"/>
                    </w:rPr>
                    <w:t>山口縣西北端,頗具歷史價值的燈塔是角島風景區看點,橋身倒影和碧綠海面交相輝映讓人陶醉,古老的燈塔及優閒與浪漫氣息的海濱小徑感到驚艷,，被網友選為「一生絕對要去一次的世界絕景」之一。近年隨著電視連續劇「四日間的奇蹟」日本人氣電視劇「HERO特別篇」和豐田汽車廣告在此開拍更聲名大噪。</w:t>
                  </w:r>
                </w:p>
                <w:p w14:paraId="3CE9903C" w14:textId="37D5220B" w:rsidR="0047396B" w:rsidRPr="000243E4" w:rsidRDefault="0047396B" w:rsidP="00023E11">
                  <w:pPr>
                    <w:widowControl/>
                    <w:spacing w:line="0" w:lineRule="atLeast"/>
                    <w:rPr>
                      <w:rFonts w:ascii="微軟正黑體" w:eastAsia="微軟正黑體" w:hAnsi="微軟正黑體" w:cs="新細明體"/>
                      <w:color w:val="000000"/>
                      <w:kern w:val="0"/>
                      <w:sz w:val="22"/>
                    </w:rPr>
                  </w:pPr>
                  <w:r w:rsidRPr="000243E4">
                    <w:rPr>
                      <w:rFonts w:ascii="微軟正黑體" w:eastAsia="微軟正黑體" w:hAnsi="微軟正黑體" w:cs="新細明體" w:hint="eastAsia"/>
                      <w:b/>
                      <w:bCs/>
                      <w:color w:val="0000FF"/>
                      <w:kern w:val="0"/>
                      <w:sz w:val="22"/>
                    </w:rPr>
                    <w:t>【元乃隅稻成神社【CNN嚴選絕美景點】</w:t>
                  </w:r>
                  <w:r w:rsidRPr="000243E4">
                    <w:rPr>
                      <w:rFonts w:ascii="微軟正黑體" w:eastAsia="微軟正黑體" w:hAnsi="微軟正黑體" w:cs="新細明體" w:hint="eastAsia"/>
                      <w:color w:val="000000"/>
                      <w:kern w:val="0"/>
                      <w:sz w:val="22"/>
                    </w:rPr>
                    <w:t>歷史的追溯於1955年成立了這間神社，特徵就是合而為一的紅色鳥居隧道，長達約100公尺以上,整齊連延不絕排列的123座鳥居,其景色十分的壯觀，一腳踏進去彷彿被吸入紅色隧道一般不可思議的感覺，這個景色於2015年受到美國CNN報導列入「日本嚴選絕美景點」之一而被報導，同時也擁有世界認同的絕景神社。</w:t>
                  </w:r>
                </w:p>
              </w:tc>
            </w:tr>
            <w:tr w:rsidR="0047396B" w:rsidRPr="000243E4" w14:paraId="1C1425CF"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47396B" w:rsidRPr="000243E4" w14:paraId="2D505EDC"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5F32721B" w14:textId="12A37008" w:rsidR="0047396B" w:rsidRPr="000243E4" w:rsidRDefault="0047396B" w:rsidP="000243E4">
                        <w:pPr>
                          <w:widowControl/>
                          <w:spacing w:line="0" w:lineRule="atLeast"/>
                          <w:rPr>
                            <w:rFonts w:ascii="微軟正黑體" w:eastAsia="微軟正黑體" w:hAnsi="微軟正黑體" w:cs="新細明體"/>
                            <w:color w:val="000000"/>
                            <w:kern w:val="0"/>
                            <w:sz w:val="22"/>
                          </w:rPr>
                        </w:pPr>
                        <w:r w:rsidRPr="000243E4">
                          <w:rPr>
                            <w:rFonts w:ascii="微軟正黑體" w:eastAsia="微軟正黑體" w:hAnsi="微軟正黑體" w:cs="新細明體"/>
                            <w:color w:val="000000"/>
                            <w:kern w:val="0"/>
                            <w:sz w:val="22"/>
                          </w:rPr>
                          <w:t>住宿：北九州小倉 麗嘉皇家酒店</w:t>
                        </w:r>
                        <w:r w:rsidR="000243E4">
                          <w:rPr>
                            <w:rFonts w:ascii="微軟正黑體" w:eastAsia="微軟正黑體" w:hAnsi="微軟正黑體" w:cs="新細明體"/>
                            <w:color w:val="000000"/>
                            <w:kern w:val="0"/>
                            <w:sz w:val="22"/>
                          </w:rPr>
                          <w:t>（</w:t>
                        </w:r>
                        <w:r w:rsidRPr="000243E4">
                          <w:rPr>
                            <w:rFonts w:ascii="微軟正黑體" w:eastAsia="微軟正黑體" w:hAnsi="微軟正黑體" w:cs="新細明體"/>
                            <w:color w:val="000000"/>
                            <w:kern w:val="0"/>
                            <w:sz w:val="22"/>
                          </w:rPr>
                          <w:t>客房內全面設置 WiFi</w:t>
                        </w:r>
                        <w:r w:rsidR="000243E4">
                          <w:rPr>
                            <w:rFonts w:ascii="微軟正黑體" w:eastAsia="微軟正黑體" w:hAnsi="微軟正黑體" w:cs="新細明體"/>
                            <w:color w:val="000000"/>
                            <w:kern w:val="0"/>
                            <w:sz w:val="22"/>
                          </w:rPr>
                          <w:t>）</w:t>
                        </w:r>
                        <w:r w:rsidRPr="000243E4">
                          <w:rPr>
                            <w:rFonts w:ascii="微軟正黑體" w:eastAsia="微軟正黑體" w:hAnsi="微軟正黑體" w:cs="新細明體"/>
                            <w:color w:val="000000"/>
                            <w:kern w:val="0"/>
                            <w:sz w:val="22"/>
                          </w:rPr>
                          <w:t xml:space="preserve"> 或 北九州 CROWN PALAIS 或 北九州門司ROUTE INN</w:t>
                        </w:r>
                        <w:r w:rsidR="000243E4">
                          <w:rPr>
                            <w:rFonts w:ascii="微軟正黑體" w:eastAsia="微軟正黑體" w:hAnsi="微軟正黑體" w:cs="新細明體"/>
                            <w:color w:val="000000"/>
                            <w:kern w:val="0"/>
                            <w:sz w:val="22"/>
                          </w:rPr>
                          <w:t>（</w:t>
                        </w:r>
                        <w:r w:rsidRPr="000243E4">
                          <w:rPr>
                            <w:rFonts w:ascii="微軟正黑體" w:eastAsia="微軟正黑體" w:hAnsi="微軟正黑體" w:cs="新細明體"/>
                            <w:color w:val="000000"/>
                            <w:kern w:val="0"/>
                            <w:sz w:val="22"/>
                          </w:rPr>
                          <w:t>客房內全面設置 WiFi</w:t>
                        </w:r>
                        <w:r w:rsidR="000243E4">
                          <w:rPr>
                            <w:rFonts w:ascii="微軟正黑體" w:eastAsia="微軟正黑體" w:hAnsi="微軟正黑體" w:cs="新細明體"/>
                            <w:color w:val="000000"/>
                            <w:kern w:val="0"/>
                            <w:sz w:val="22"/>
                          </w:rPr>
                          <w:t>）</w:t>
                        </w:r>
                        <w:r w:rsidRPr="000243E4">
                          <w:rPr>
                            <w:rFonts w:ascii="微軟正黑體" w:eastAsia="微軟正黑體" w:hAnsi="微軟正黑體" w:cs="新細明體"/>
                            <w:color w:val="000000"/>
                            <w:kern w:val="0"/>
                            <w:sz w:val="22"/>
                          </w:rPr>
                          <w:t>或同等級旅館</w:t>
                        </w:r>
                      </w:p>
                    </w:tc>
                  </w:tr>
                  <w:tr w:rsidR="0047396B" w:rsidRPr="000243E4" w14:paraId="083BE722"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7F53EAB8" w14:textId="592791E4" w:rsidR="0047396B" w:rsidRPr="000243E4" w:rsidRDefault="0047396B" w:rsidP="000243E4">
                        <w:pPr>
                          <w:widowControl/>
                          <w:spacing w:line="0" w:lineRule="atLeast"/>
                          <w:rPr>
                            <w:rFonts w:ascii="微軟正黑體" w:eastAsia="微軟正黑體" w:hAnsi="微軟正黑體" w:cs="新細明體"/>
                            <w:color w:val="000000"/>
                            <w:kern w:val="0"/>
                            <w:sz w:val="22"/>
                          </w:rPr>
                        </w:pPr>
                        <w:r w:rsidRPr="000243E4">
                          <w:rPr>
                            <w:rFonts w:ascii="微軟正黑體" w:eastAsia="微軟正黑體" w:hAnsi="微軟正黑體" w:cs="新細明體"/>
                            <w:color w:val="000000"/>
                            <w:kern w:val="0"/>
                            <w:sz w:val="22"/>
                          </w:rPr>
                          <w:t>早餐：飯店內享用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51609C03" w14:textId="5E14CD17" w:rsidR="0047396B" w:rsidRPr="000243E4" w:rsidRDefault="0047396B" w:rsidP="000243E4">
                        <w:pPr>
                          <w:widowControl/>
                          <w:spacing w:line="0" w:lineRule="atLeast"/>
                          <w:rPr>
                            <w:rFonts w:ascii="微軟正黑體" w:eastAsia="微軟正黑體" w:hAnsi="微軟正黑體" w:cs="新細明體"/>
                            <w:color w:val="000000"/>
                            <w:kern w:val="0"/>
                            <w:sz w:val="22"/>
                          </w:rPr>
                        </w:pPr>
                        <w:r w:rsidRPr="000243E4">
                          <w:rPr>
                            <w:rFonts w:ascii="微軟正黑體" w:eastAsia="微軟正黑體" w:hAnsi="微軟正黑體" w:cs="新細明體"/>
                            <w:color w:val="000000"/>
                            <w:kern w:val="0"/>
                            <w:sz w:val="22"/>
                          </w:rPr>
                          <w:t>中餐：鄉土地元料理定食￥2500</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024E1302" w14:textId="5F0CCF75" w:rsidR="0047396B" w:rsidRPr="000243E4" w:rsidRDefault="0047396B" w:rsidP="000243E4">
                        <w:pPr>
                          <w:widowControl/>
                          <w:spacing w:line="0" w:lineRule="atLeast"/>
                          <w:rPr>
                            <w:rFonts w:ascii="微軟正黑體" w:eastAsia="微軟正黑體" w:hAnsi="微軟正黑體" w:cs="新細明體"/>
                            <w:color w:val="000000"/>
                            <w:kern w:val="0"/>
                            <w:sz w:val="22"/>
                          </w:rPr>
                        </w:pPr>
                        <w:r w:rsidRPr="000243E4">
                          <w:rPr>
                            <w:rFonts w:ascii="微軟正黑體" w:eastAsia="微軟正黑體" w:hAnsi="微軟正黑體" w:cs="新細明體"/>
                            <w:color w:val="000000"/>
                            <w:kern w:val="0"/>
                            <w:sz w:val="22"/>
                          </w:rPr>
                          <w:t>晚餐：和風涮涮鍋或燒肉自助餐￥3500</w:t>
                        </w:r>
                      </w:p>
                    </w:tc>
                  </w:tr>
                </w:tbl>
                <w:p w14:paraId="7D1EA7B1" w14:textId="77777777" w:rsidR="0047396B" w:rsidRPr="000243E4" w:rsidRDefault="0047396B" w:rsidP="000243E4">
                  <w:pPr>
                    <w:widowControl/>
                    <w:spacing w:line="0" w:lineRule="atLeast"/>
                    <w:jc w:val="center"/>
                    <w:rPr>
                      <w:rFonts w:ascii="微軟正黑體" w:eastAsia="微軟正黑體" w:hAnsi="微軟正黑體" w:cs="新細明體"/>
                      <w:kern w:val="0"/>
                      <w:sz w:val="22"/>
                    </w:rPr>
                  </w:pPr>
                </w:p>
              </w:tc>
            </w:tr>
            <w:tr w:rsidR="0047396B" w:rsidRPr="000243E4" w14:paraId="5C93F9BB" w14:textId="77777777">
              <w:trPr>
                <w:trHeight w:val="300"/>
                <w:tblCellSpacing w:w="22" w:type="dxa"/>
                <w:jc w:val="center"/>
              </w:trPr>
              <w:tc>
                <w:tcPr>
                  <w:tcW w:w="0" w:type="auto"/>
                  <w:vAlign w:val="center"/>
                  <w:hideMark/>
                </w:tcPr>
                <w:p w14:paraId="749393A4" w14:textId="5E14FF54" w:rsidR="0047396B" w:rsidRPr="00023E11" w:rsidRDefault="0047396B" w:rsidP="000243E4">
                  <w:pPr>
                    <w:widowControl/>
                    <w:spacing w:line="0" w:lineRule="atLeast"/>
                    <w:rPr>
                      <w:rFonts w:ascii="微軟正黑體" w:eastAsia="微軟正黑體" w:hAnsi="微軟正黑體" w:cs="新細明體"/>
                      <w:b/>
                      <w:bCs/>
                      <w:color w:val="000000"/>
                      <w:kern w:val="0"/>
                      <w:sz w:val="26"/>
                      <w:szCs w:val="26"/>
                    </w:rPr>
                  </w:pPr>
                  <w:r w:rsidRPr="00023E11">
                    <w:rPr>
                      <w:rFonts w:ascii="微軟正黑體" w:eastAsia="微軟正黑體" w:hAnsi="微軟正黑體" w:cs="Segoe UI Symbol"/>
                      <w:b/>
                      <w:bCs/>
                      <w:color w:val="CC3366"/>
                      <w:kern w:val="0"/>
                      <w:sz w:val="26"/>
                      <w:szCs w:val="26"/>
                    </w:rPr>
                    <w:t>★</w:t>
                  </w:r>
                  <w:r w:rsidRPr="00023E11">
                    <w:rPr>
                      <w:rFonts w:ascii="微軟正黑體" w:eastAsia="微軟正黑體" w:hAnsi="微軟正黑體" w:cs="新細明體"/>
                      <w:b/>
                      <w:bCs/>
                      <w:color w:val="CC3366"/>
                      <w:kern w:val="0"/>
                      <w:sz w:val="26"/>
                      <w:szCs w:val="26"/>
                    </w:rPr>
                    <w:t> </w:t>
                  </w:r>
                  <w:r w:rsidRPr="00023E11">
                    <w:rPr>
                      <w:rFonts w:ascii="微軟正黑體" w:eastAsia="微軟正黑體" w:hAnsi="微軟正黑體" w:cs="新細明體"/>
                      <w:b/>
                      <w:bCs/>
                      <w:color w:val="000000"/>
                      <w:kern w:val="0"/>
                      <w:sz w:val="26"/>
                      <w:szCs w:val="26"/>
                    </w:rPr>
                    <w:t>第 7 天 搭乘門司港懷舊觀光列車</w:t>
                  </w:r>
                  <w:r w:rsidRPr="00023E11">
                    <w:rPr>
                      <w:rFonts w:ascii="微軟正黑體" w:eastAsia="微軟正黑體" w:hAnsi="微軟正黑體" w:cs="Segoe UI Symbol"/>
                      <w:b/>
                      <w:bCs/>
                      <w:color w:val="000000"/>
                      <w:kern w:val="0"/>
                      <w:sz w:val="26"/>
                      <w:szCs w:val="26"/>
                    </w:rPr>
                    <w:t>★</w:t>
                  </w:r>
                  <w:r w:rsidRPr="00023E11">
                    <w:rPr>
                      <w:rFonts w:ascii="微軟正黑體" w:eastAsia="微軟正黑體" w:hAnsi="微軟正黑體" w:cs="新細明體"/>
                      <w:b/>
                      <w:bCs/>
                      <w:color w:val="000000"/>
                      <w:kern w:val="0"/>
                      <w:sz w:val="26"/>
                      <w:szCs w:val="26"/>
                    </w:rPr>
                    <w:t>「潮風號」古典蒸汽火車→漫步門司港懷舊地區散策</w:t>
                  </w:r>
                  <w:r w:rsidR="000243E4" w:rsidRPr="00023E11">
                    <w:rPr>
                      <w:rFonts w:ascii="微軟正黑體" w:eastAsia="微軟正黑體" w:hAnsi="微軟正黑體" w:cs="新細明體"/>
                      <w:b/>
                      <w:bCs/>
                      <w:color w:val="000000"/>
                      <w:kern w:val="0"/>
                      <w:sz w:val="26"/>
                      <w:szCs w:val="26"/>
                    </w:rPr>
                    <w:t>（</w:t>
                  </w:r>
                  <w:r w:rsidRPr="00023E11">
                    <w:rPr>
                      <w:rFonts w:ascii="微軟正黑體" w:eastAsia="微軟正黑體" w:hAnsi="微軟正黑體" w:cs="新細明體"/>
                      <w:b/>
                      <w:bCs/>
                      <w:color w:val="000000"/>
                      <w:kern w:val="0"/>
                      <w:sz w:val="26"/>
                      <w:szCs w:val="26"/>
                    </w:rPr>
                    <w:t>三井俱樂部+門司港車站+舊門司稅關+海峽廣場</w:t>
                  </w:r>
                  <w:r w:rsidR="000243E4" w:rsidRPr="00023E11">
                    <w:rPr>
                      <w:rFonts w:ascii="微軟正黑體" w:eastAsia="微軟正黑體" w:hAnsi="微軟正黑體" w:cs="新細明體"/>
                      <w:b/>
                      <w:bCs/>
                      <w:color w:val="000000"/>
                      <w:kern w:val="0"/>
                      <w:sz w:val="26"/>
                      <w:szCs w:val="26"/>
                    </w:rPr>
                    <w:t>）</w:t>
                  </w:r>
                  <w:r w:rsidRPr="00023E11">
                    <w:rPr>
                      <w:rFonts w:ascii="微軟正黑體" w:eastAsia="微軟正黑體" w:hAnsi="微軟正黑體" w:cs="新細明體"/>
                      <w:b/>
                      <w:bCs/>
                      <w:color w:val="000000"/>
                      <w:kern w:val="0"/>
                      <w:sz w:val="26"/>
                      <w:szCs w:val="26"/>
                    </w:rPr>
                    <w:t xml:space="preserve"> →免稅店→自由夜訪博多運河城/或天神商圈/或小倉RIVER WALK購物城</w:t>
                  </w:r>
                </w:p>
              </w:tc>
            </w:tr>
            <w:tr w:rsidR="0047396B" w:rsidRPr="000243E4" w14:paraId="2A9EEBF2" w14:textId="77777777">
              <w:trPr>
                <w:tblCellSpacing w:w="22" w:type="dxa"/>
                <w:jc w:val="center"/>
              </w:trPr>
              <w:tc>
                <w:tcPr>
                  <w:tcW w:w="0" w:type="auto"/>
                  <w:vAlign w:val="center"/>
                  <w:hideMark/>
                </w:tcPr>
                <w:p w14:paraId="0B7F2ED8" w14:textId="2102635A" w:rsidR="0047396B" w:rsidRPr="000243E4" w:rsidRDefault="0047396B" w:rsidP="00023E11">
                  <w:pPr>
                    <w:widowControl/>
                    <w:spacing w:line="0" w:lineRule="atLeast"/>
                    <w:jc w:val="center"/>
                    <w:rPr>
                      <w:rFonts w:ascii="微軟正黑體" w:eastAsia="微軟正黑體" w:hAnsi="微軟正黑體" w:cs="新細明體"/>
                      <w:color w:val="000000"/>
                      <w:kern w:val="0"/>
                      <w:sz w:val="22"/>
                    </w:rPr>
                  </w:pPr>
                  <w:r w:rsidRPr="000243E4">
                    <w:rPr>
                      <w:rFonts w:ascii="微軟正黑體" w:eastAsia="微軟正黑體" w:hAnsi="微軟正黑體" w:cs="新細明體"/>
                      <w:noProof/>
                      <w:color w:val="000000"/>
                      <w:kern w:val="0"/>
                      <w:sz w:val="22"/>
                    </w:rPr>
                    <w:drawing>
                      <wp:inline distT="0" distB="0" distL="0" distR="0" wp14:anchorId="18504A8A" wp14:editId="2FB8766F">
                        <wp:extent cx="1876425" cy="1407410"/>
                        <wp:effectExtent l="0" t="0" r="0" b="254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884765" cy="1413665"/>
                                </a:xfrm>
                                <a:prstGeom prst="rect">
                                  <a:avLst/>
                                </a:prstGeom>
                                <a:noFill/>
                                <a:ln>
                                  <a:noFill/>
                                </a:ln>
                              </pic:spPr>
                            </pic:pic>
                          </a:graphicData>
                        </a:graphic>
                      </wp:inline>
                    </w:drawing>
                  </w:r>
                  <w:r w:rsidR="00023E11">
                    <w:rPr>
                      <w:rFonts w:ascii="微軟正黑體" w:eastAsia="微軟正黑體" w:hAnsi="微軟正黑體" w:cs="新細明體" w:hint="eastAsia"/>
                      <w:color w:val="000000"/>
                      <w:kern w:val="0"/>
                      <w:sz w:val="22"/>
                    </w:rPr>
                    <w:t xml:space="preserve"> </w:t>
                  </w:r>
                  <w:r w:rsidRPr="000243E4">
                    <w:rPr>
                      <w:rFonts w:ascii="微軟正黑體" w:eastAsia="微軟正黑體" w:hAnsi="微軟正黑體" w:cs="新細明體"/>
                      <w:noProof/>
                      <w:color w:val="000000"/>
                      <w:kern w:val="0"/>
                      <w:sz w:val="22"/>
                    </w:rPr>
                    <w:drawing>
                      <wp:inline distT="0" distB="0" distL="0" distR="0" wp14:anchorId="5B48416F" wp14:editId="5EF9C99D">
                        <wp:extent cx="1876425" cy="1407409"/>
                        <wp:effectExtent l="0" t="0" r="0" b="254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884998" cy="1413839"/>
                                </a:xfrm>
                                <a:prstGeom prst="rect">
                                  <a:avLst/>
                                </a:prstGeom>
                                <a:noFill/>
                                <a:ln>
                                  <a:noFill/>
                                </a:ln>
                              </pic:spPr>
                            </pic:pic>
                          </a:graphicData>
                        </a:graphic>
                      </wp:inline>
                    </w:drawing>
                  </w:r>
                  <w:r w:rsidR="00023E11">
                    <w:rPr>
                      <w:rFonts w:ascii="微軟正黑體" w:eastAsia="微軟正黑體" w:hAnsi="微軟正黑體" w:cs="新細明體"/>
                      <w:color w:val="000000"/>
                      <w:kern w:val="0"/>
                      <w:sz w:val="22"/>
                    </w:rPr>
                    <w:t xml:space="preserve"> </w:t>
                  </w:r>
                  <w:r w:rsidRPr="000243E4">
                    <w:rPr>
                      <w:rFonts w:ascii="微軟正黑體" w:eastAsia="微軟正黑體" w:hAnsi="微軟正黑體" w:cs="新細明體"/>
                      <w:noProof/>
                      <w:color w:val="000000"/>
                      <w:kern w:val="0"/>
                      <w:sz w:val="22"/>
                    </w:rPr>
                    <w:drawing>
                      <wp:inline distT="0" distB="0" distL="0" distR="0" wp14:anchorId="7E032D17" wp14:editId="4FD5FA8D">
                        <wp:extent cx="1876425" cy="1407408"/>
                        <wp:effectExtent l="0" t="0" r="0" b="254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882535" cy="1411991"/>
                                </a:xfrm>
                                <a:prstGeom prst="rect">
                                  <a:avLst/>
                                </a:prstGeom>
                                <a:noFill/>
                                <a:ln>
                                  <a:noFill/>
                                </a:ln>
                              </pic:spPr>
                            </pic:pic>
                          </a:graphicData>
                        </a:graphic>
                      </wp:inline>
                    </w:drawing>
                  </w:r>
                </w:p>
                <w:p w14:paraId="68B0C30A" w14:textId="73AA4032" w:rsidR="0047396B" w:rsidRPr="000243E4" w:rsidRDefault="0047396B" w:rsidP="000243E4">
                  <w:pPr>
                    <w:widowControl/>
                    <w:spacing w:line="0" w:lineRule="atLeast"/>
                    <w:rPr>
                      <w:rFonts w:ascii="微軟正黑體" w:eastAsia="微軟正黑體" w:hAnsi="微軟正黑體" w:cs="新細明體"/>
                      <w:color w:val="000000"/>
                      <w:kern w:val="0"/>
                      <w:sz w:val="22"/>
                    </w:rPr>
                  </w:pPr>
                  <w:r w:rsidRPr="000243E4">
                    <w:rPr>
                      <w:rFonts w:ascii="微軟正黑體" w:eastAsia="微軟正黑體" w:hAnsi="微軟正黑體" w:cs="新細明體" w:hint="eastAsia"/>
                      <w:b/>
                      <w:bCs/>
                      <w:color w:val="0000FF"/>
                      <w:kern w:val="0"/>
                      <w:sz w:val="22"/>
                    </w:rPr>
                    <w:t>【門司港懷舊觀光列車「潮風號」】</w:t>
                  </w:r>
                  <w:r w:rsidRPr="000243E4">
                    <w:rPr>
                      <w:rFonts w:ascii="微軟正黑體" w:eastAsia="微軟正黑體" w:hAnsi="微軟正黑體" w:cs="新細明體" w:hint="eastAsia"/>
                      <w:color w:val="000000"/>
                      <w:kern w:val="0"/>
                      <w:sz w:val="22"/>
                    </w:rPr>
                    <w:t>在大正時代的夢幻街道上迎著海風行駛著的門司港懷舊觀光列車「潮風號」，小型的內燃機車帶有2節車廂，是海軍藍顏色的可愛小火車。大約10分鐘，乘坐這長2.1公里路程的小火車，就可優閒地享受車窗外懷古情調濃厚的門司港地區瀟灑的街道及雄偉的關門海峽景色。</w:t>
                  </w:r>
                  <w:r w:rsidRPr="000243E4">
                    <w:rPr>
                      <w:rFonts w:ascii="微軟正黑體" w:eastAsia="微軟正黑體" w:hAnsi="微軟正黑體" w:cs="新細明體" w:hint="eastAsia"/>
                      <w:color w:val="000000"/>
                      <w:kern w:val="0"/>
                      <w:sz w:val="22"/>
                    </w:rPr>
                    <w:br/>
                    <w:t>潮風號列車如遇檢修或停駛，則改前往門司港鐵道紀念館，不便之處敬請見諒。</w:t>
                  </w:r>
                </w:p>
                <w:p w14:paraId="46363F79" w14:textId="3B0AF1E7" w:rsidR="0047396B" w:rsidRPr="000243E4" w:rsidRDefault="0047396B" w:rsidP="000243E4">
                  <w:pPr>
                    <w:widowControl/>
                    <w:spacing w:line="0" w:lineRule="atLeast"/>
                    <w:rPr>
                      <w:rFonts w:ascii="微軟正黑體" w:eastAsia="微軟正黑體" w:hAnsi="微軟正黑體" w:cs="新細明體"/>
                      <w:color w:val="000000"/>
                      <w:kern w:val="0"/>
                      <w:sz w:val="22"/>
                    </w:rPr>
                  </w:pPr>
                  <w:r w:rsidRPr="000243E4">
                    <w:rPr>
                      <w:rFonts w:ascii="微軟正黑體" w:eastAsia="微軟正黑體" w:hAnsi="微軟正黑體" w:cs="新細明體" w:hint="eastAsia"/>
                      <w:b/>
                      <w:bCs/>
                      <w:color w:val="0000FF"/>
                      <w:kern w:val="0"/>
                      <w:sz w:val="22"/>
                    </w:rPr>
                    <w:t>【舊門司三井俱樂部+門司港車站+舊門司稅關+海峽廣場】</w:t>
                  </w:r>
                  <w:r w:rsidRPr="000243E4">
                    <w:rPr>
                      <w:rFonts w:ascii="微軟正黑體" w:eastAsia="微軟正黑體" w:hAnsi="微軟正黑體" w:cs="新細明體" w:hint="eastAsia"/>
                      <w:color w:val="000000"/>
                      <w:kern w:val="0"/>
                      <w:sz w:val="22"/>
                    </w:rPr>
                    <w:t>門司港曾經被稱為「世界的門司港」，紅磚建築舊門司海關則是那個時代的象徵。1樓有廣場、休息室、展示室和咖啡廳「懷舊咖啡廳」，2樓有畫廊（有稅關區）。在廣場會不定期舉辦各種活動。</w:t>
                  </w:r>
                  <w:r w:rsidRPr="000243E4">
                    <w:rPr>
                      <w:rFonts w:ascii="微軟正黑體" w:eastAsia="微軟正黑體" w:hAnsi="微軟正黑體" w:cs="新細明體" w:hint="eastAsia"/>
                      <w:color w:val="000000"/>
                      <w:kern w:val="0"/>
                      <w:sz w:val="22"/>
                    </w:rPr>
                    <w:br/>
                    <w:t>舊門司三井俱樂部:於1921年作爲三井物産的接待和住宿設施而建。1922年，以相對論聞名的愛因斯坦博士夫婦也曾入住過。木造兩層，半木半石混合結構的建築物。</w:t>
                  </w:r>
                </w:p>
                <w:p w14:paraId="3EF3D0D2" w14:textId="541E5BF2" w:rsidR="0047396B" w:rsidRPr="000243E4" w:rsidRDefault="0047396B" w:rsidP="00023E11">
                  <w:pPr>
                    <w:widowControl/>
                    <w:spacing w:line="0" w:lineRule="atLeast"/>
                    <w:rPr>
                      <w:rFonts w:ascii="微軟正黑體" w:eastAsia="微軟正黑體" w:hAnsi="微軟正黑體" w:cs="新細明體"/>
                      <w:color w:val="000000"/>
                      <w:kern w:val="0"/>
                      <w:sz w:val="22"/>
                    </w:rPr>
                  </w:pPr>
                  <w:r w:rsidRPr="000243E4">
                    <w:rPr>
                      <w:rFonts w:ascii="微軟正黑體" w:eastAsia="微軟正黑體" w:hAnsi="微軟正黑體" w:cs="新細明體" w:hint="eastAsia"/>
                      <w:b/>
                      <w:bCs/>
                      <w:color w:val="0000FF"/>
                      <w:kern w:val="0"/>
                      <w:sz w:val="22"/>
                    </w:rPr>
                    <w:t>【博多運河城/或天神商圈/或小倉RIVER WALK購物城】</w:t>
                  </w:r>
                  <w:r w:rsidRPr="000243E4">
                    <w:rPr>
                      <w:rFonts w:ascii="微軟正黑體" w:eastAsia="微軟正黑體" w:hAnsi="微軟正黑體" w:cs="新細明體" w:hint="eastAsia"/>
                      <w:color w:val="000000"/>
                      <w:kern w:val="0"/>
                      <w:sz w:val="22"/>
                    </w:rPr>
                    <w:t>福岡地區最大的購物中心【博多運河城】日本首創的大型娛樂購物廣場，運河城內共分為劇院大樓、娛樂大樓、商業大樓及大榮大樓等，在盡是琳瑯滿目的廣場內，您可在此盡情享受逛街購物的樂趣，讓您不知該從何著手，如您想散步，可在廣場的月光大道、星光中庭、水晶峽谷或海洋中庭內悠閒的漫步，看看林蔭大道上花團錦簇的美麗盆栽，及垂掛在太陽廣場的長春藤，照映整個街道生氣蓬勃、光鮮亮麗。</w:t>
                  </w:r>
                  <w:r w:rsidRPr="000243E4">
                    <w:rPr>
                      <w:rFonts w:ascii="微軟正黑體" w:eastAsia="微軟正黑體" w:hAnsi="微軟正黑體" w:cs="新細明體" w:hint="eastAsia"/>
                      <w:color w:val="000000"/>
                      <w:kern w:val="0"/>
                      <w:sz w:val="22"/>
                    </w:rPr>
                    <w:br/>
                    <w:t>或前往【天神商圈】福岡市的天神地區，是九州最繁華的商業街。天神地區的主要街道渡邊大街一帶辦公大樓、大型百貨店、時尚大廈鱗次櫛比。百貨商店、時尚大廈大部分與天神地下街相連，地下街的中央廣場設有旅遊導遊資訊處。天神一帶巴士、電車、地下鐵等交通工具集中，每到周末，來自九州各地的年輕人聚集於此，熱鬧非凡。</w:t>
                  </w:r>
                  <w:r w:rsidRPr="000243E4">
                    <w:rPr>
                      <w:rFonts w:ascii="微軟正黑體" w:eastAsia="微軟正黑體" w:hAnsi="微軟正黑體" w:cs="新細明體" w:hint="eastAsia"/>
                      <w:color w:val="000000"/>
                      <w:kern w:val="0"/>
                      <w:sz w:val="22"/>
                    </w:rPr>
                    <w:br/>
                    <w:t>或前往北九州，小倉河畔的【RiverWalk購物城】，為一棟複合式智慧大樓，茶色、黑色、金黃色各代表著大地、居所、豐收，鮮豔的色彩，是購物休閒的最佳場所。</w:t>
                  </w:r>
                </w:p>
              </w:tc>
            </w:tr>
            <w:tr w:rsidR="0047396B" w:rsidRPr="000243E4" w14:paraId="5EC56AB1"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47396B" w:rsidRPr="000243E4" w14:paraId="632DA576"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2DCE6CB8" w14:textId="77777777" w:rsidR="0047396B" w:rsidRPr="000243E4" w:rsidRDefault="0047396B" w:rsidP="000243E4">
                        <w:pPr>
                          <w:widowControl/>
                          <w:spacing w:line="0" w:lineRule="atLeast"/>
                          <w:rPr>
                            <w:rFonts w:ascii="微軟正黑體" w:eastAsia="微軟正黑體" w:hAnsi="微軟正黑體" w:cs="新細明體"/>
                            <w:color w:val="000000"/>
                            <w:kern w:val="0"/>
                            <w:sz w:val="22"/>
                          </w:rPr>
                        </w:pPr>
                        <w:r w:rsidRPr="000243E4">
                          <w:rPr>
                            <w:rFonts w:ascii="微軟正黑體" w:eastAsia="微軟正黑體" w:hAnsi="微軟正黑體" w:cs="新細明體"/>
                            <w:color w:val="000000"/>
                            <w:kern w:val="0"/>
                            <w:sz w:val="22"/>
                          </w:rPr>
                          <w:t>住宿：福岡蒙特埃馬納酒店 或 quintessa福岡天神南 或 CROSS LIFE博多柳橋或同等級旅館</w:t>
                        </w:r>
                      </w:p>
                    </w:tc>
                  </w:tr>
                  <w:tr w:rsidR="0047396B" w:rsidRPr="000243E4" w14:paraId="2FD541B4"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93178CE" w14:textId="2147D6CA" w:rsidR="0047396B" w:rsidRPr="000243E4" w:rsidRDefault="0047396B" w:rsidP="000243E4">
                        <w:pPr>
                          <w:widowControl/>
                          <w:spacing w:line="0" w:lineRule="atLeast"/>
                          <w:rPr>
                            <w:rFonts w:ascii="微軟正黑體" w:eastAsia="微軟正黑體" w:hAnsi="微軟正黑體" w:cs="新細明體"/>
                            <w:color w:val="000000"/>
                            <w:kern w:val="0"/>
                            <w:sz w:val="22"/>
                          </w:rPr>
                        </w:pPr>
                        <w:r w:rsidRPr="000243E4">
                          <w:rPr>
                            <w:rFonts w:ascii="微軟正黑體" w:eastAsia="微軟正黑體" w:hAnsi="微軟正黑體" w:cs="新細明體"/>
                            <w:color w:val="000000"/>
                            <w:kern w:val="0"/>
                            <w:sz w:val="22"/>
                          </w:rPr>
                          <w:t>早餐：飯店內享用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29F467FB" w14:textId="5C07B788" w:rsidR="0047396B" w:rsidRPr="000243E4" w:rsidRDefault="0047396B" w:rsidP="000243E4">
                        <w:pPr>
                          <w:widowControl/>
                          <w:spacing w:line="0" w:lineRule="atLeast"/>
                          <w:rPr>
                            <w:rFonts w:ascii="微軟正黑體" w:eastAsia="微軟正黑體" w:hAnsi="微軟正黑體" w:cs="新細明體"/>
                            <w:color w:val="000000"/>
                            <w:kern w:val="0"/>
                            <w:sz w:val="22"/>
                          </w:rPr>
                        </w:pPr>
                        <w:r w:rsidRPr="000243E4">
                          <w:rPr>
                            <w:rFonts w:ascii="微軟正黑體" w:eastAsia="微軟正黑體" w:hAnsi="微軟正黑體" w:cs="新細明體"/>
                            <w:color w:val="000000"/>
                            <w:kern w:val="0"/>
                            <w:sz w:val="22"/>
                          </w:rPr>
                          <w:t>中餐：北九州河豚風味料理或北九州風味定食￥2500</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2045C64D" w14:textId="2F18C66E" w:rsidR="0047396B" w:rsidRPr="000243E4" w:rsidRDefault="0047396B" w:rsidP="000243E4">
                        <w:pPr>
                          <w:widowControl/>
                          <w:spacing w:line="0" w:lineRule="atLeast"/>
                          <w:rPr>
                            <w:rFonts w:ascii="微軟正黑體" w:eastAsia="微軟正黑體" w:hAnsi="微軟正黑體" w:cs="新細明體"/>
                            <w:color w:val="000000"/>
                            <w:kern w:val="0"/>
                            <w:sz w:val="22"/>
                          </w:rPr>
                        </w:pPr>
                        <w:r w:rsidRPr="000243E4">
                          <w:rPr>
                            <w:rFonts w:ascii="微軟正黑體" w:eastAsia="微軟正黑體" w:hAnsi="微軟正黑體" w:cs="新細明體"/>
                            <w:color w:val="000000"/>
                            <w:kern w:val="0"/>
                            <w:sz w:val="22"/>
                          </w:rPr>
                          <w:t>晚餐：方便逛街、敬請自理</w:t>
                        </w:r>
                      </w:p>
                    </w:tc>
                  </w:tr>
                </w:tbl>
                <w:p w14:paraId="2346660B" w14:textId="77777777" w:rsidR="0047396B" w:rsidRPr="000243E4" w:rsidRDefault="0047396B" w:rsidP="000243E4">
                  <w:pPr>
                    <w:widowControl/>
                    <w:spacing w:line="0" w:lineRule="atLeast"/>
                    <w:jc w:val="center"/>
                    <w:rPr>
                      <w:rFonts w:ascii="微軟正黑體" w:eastAsia="微軟正黑體" w:hAnsi="微軟正黑體" w:cs="新細明體"/>
                      <w:kern w:val="0"/>
                      <w:sz w:val="22"/>
                    </w:rPr>
                  </w:pPr>
                </w:p>
              </w:tc>
            </w:tr>
            <w:tr w:rsidR="0047396B" w:rsidRPr="000243E4" w14:paraId="0CC3A45A" w14:textId="77777777">
              <w:trPr>
                <w:trHeight w:val="300"/>
                <w:tblCellSpacing w:w="22" w:type="dxa"/>
                <w:jc w:val="center"/>
              </w:trPr>
              <w:tc>
                <w:tcPr>
                  <w:tcW w:w="0" w:type="auto"/>
                  <w:vAlign w:val="center"/>
                  <w:hideMark/>
                </w:tcPr>
                <w:p w14:paraId="6B6B41AE" w14:textId="77777777" w:rsidR="0047396B" w:rsidRPr="00023E11" w:rsidRDefault="0047396B" w:rsidP="000243E4">
                  <w:pPr>
                    <w:widowControl/>
                    <w:spacing w:line="0" w:lineRule="atLeast"/>
                    <w:rPr>
                      <w:rFonts w:ascii="微軟正黑體" w:eastAsia="微軟正黑體" w:hAnsi="微軟正黑體" w:cs="新細明體"/>
                      <w:b/>
                      <w:bCs/>
                      <w:color w:val="000000"/>
                      <w:kern w:val="0"/>
                      <w:sz w:val="26"/>
                      <w:szCs w:val="26"/>
                    </w:rPr>
                  </w:pPr>
                  <w:r w:rsidRPr="00023E11">
                    <w:rPr>
                      <w:rFonts w:ascii="微軟正黑體" w:eastAsia="微軟正黑體" w:hAnsi="微軟正黑體" w:cs="Segoe UI Symbol"/>
                      <w:b/>
                      <w:bCs/>
                      <w:color w:val="CC3366"/>
                      <w:kern w:val="0"/>
                      <w:sz w:val="26"/>
                      <w:szCs w:val="26"/>
                    </w:rPr>
                    <w:t>★</w:t>
                  </w:r>
                  <w:r w:rsidRPr="00023E11">
                    <w:rPr>
                      <w:rFonts w:ascii="微軟正黑體" w:eastAsia="微軟正黑體" w:hAnsi="微軟正黑體" w:cs="新細明體"/>
                      <w:b/>
                      <w:bCs/>
                      <w:color w:val="CC3366"/>
                      <w:kern w:val="0"/>
                      <w:sz w:val="26"/>
                      <w:szCs w:val="26"/>
                    </w:rPr>
                    <w:t> </w:t>
                  </w:r>
                  <w:r w:rsidRPr="00023E11">
                    <w:rPr>
                      <w:rFonts w:ascii="微軟正黑體" w:eastAsia="微軟正黑體" w:hAnsi="微軟正黑體" w:cs="新細明體"/>
                      <w:b/>
                      <w:bCs/>
                      <w:color w:val="000000"/>
                      <w:kern w:val="0"/>
                      <w:sz w:val="26"/>
                      <w:szCs w:val="26"/>
                    </w:rPr>
                    <w:t>第 8 天 天滿宮總寺院～文化遺產～【太宰府天滿宮】→福岡最新地標</w:t>
                  </w:r>
                  <w:r w:rsidRPr="00023E11">
                    <w:rPr>
                      <w:rFonts w:ascii="微軟正黑體" w:eastAsia="微軟正黑體" w:hAnsi="微軟正黑體" w:cs="Segoe UI Symbol"/>
                      <w:b/>
                      <w:bCs/>
                      <w:color w:val="000000"/>
                      <w:kern w:val="0"/>
                      <w:sz w:val="26"/>
                      <w:szCs w:val="26"/>
                    </w:rPr>
                    <w:t>★</w:t>
                  </w:r>
                  <w:r w:rsidRPr="00023E11">
                    <w:rPr>
                      <w:rFonts w:ascii="微軟正黑體" w:eastAsia="微軟正黑體" w:hAnsi="微軟正黑體" w:cs="新細明體"/>
                      <w:b/>
                      <w:bCs/>
                      <w:color w:val="000000"/>
                      <w:kern w:val="0"/>
                      <w:sz w:val="26"/>
                      <w:szCs w:val="26"/>
                    </w:rPr>
                    <w:t>LaLaport購物中心～1:1鋼彈→福岡空港/高雄</w:t>
                  </w:r>
                </w:p>
              </w:tc>
            </w:tr>
            <w:tr w:rsidR="0047396B" w:rsidRPr="000243E4" w14:paraId="6F96EA11" w14:textId="77777777">
              <w:trPr>
                <w:tblCellSpacing w:w="22" w:type="dxa"/>
                <w:jc w:val="center"/>
              </w:trPr>
              <w:tc>
                <w:tcPr>
                  <w:tcW w:w="0" w:type="auto"/>
                  <w:vAlign w:val="center"/>
                  <w:hideMark/>
                </w:tcPr>
                <w:p w14:paraId="3B11B9F0" w14:textId="233398AE" w:rsidR="0047396B" w:rsidRPr="000243E4" w:rsidRDefault="0047396B" w:rsidP="00023E11">
                  <w:pPr>
                    <w:widowControl/>
                    <w:spacing w:line="0" w:lineRule="atLeast"/>
                    <w:jc w:val="center"/>
                    <w:rPr>
                      <w:rFonts w:ascii="微軟正黑體" w:eastAsia="微軟正黑體" w:hAnsi="微軟正黑體" w:cs="新細明體"/>
                      <w:color w:val="000000"/>
                      <w:kern w:val="0"/>
                      <w:sz w:val="22"/>
                    </w:rPr>
                  </w:pPr>
                  <w:r w:rsidRPr="000243E4">
                    <w:rPr>
                      <w:rFonts w:ascii="微軟正黑體" w:eastAsia="微軟正黑體" w:hAnsi="微軟正黑體" w:cs="新細明體"/>
                      <w:noProof/>
                      <w:color w:val="000000"/>
                      <w:kern w:val="0"/>
                      <w:sz w:val="22"/>
                    </w:rPr>
                    <w:drawing>
                      <wp:inline distT="0" distB="0" distL="0" distR="0" wp14:anchorId="5AE5CF87" wp14:editId="6BD7C60E">
                        <wp:extent cx="1765188" cy="1323975"/>
                        <wp:effectExtent l="0" t="0" r="698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773084" cy="1329898"/>
                                </a:xfrm>
                                <a:prstGeom prst="rect">
                                  <a:avLst/>
                                </a:prstGeom>
                                <a:noFill/>
                                <a:ln>
                                  <a:noFill/>
                                </a:ln>
                              </pic:spPr>
                            </pic:pic>
                          </a:graphicData>
                        </a:graphic>
                      </wp:inline>
                    </w:drawing>
                  </w:r>
                  <w:r w:rsidR="00023E11">
                    <w:rPr>
                      <w:rFonts w:ascii="微軟正黑體" w:eastAsia="微軟正黑體" w:hAnsi="微軟正黑體" w:cs="新細明體" w:hint="eastAsia"/>
                      <w:color w:val="000000"/>
                      <w:kern w:val="0"/>
                      <w:sz w:val="22"/>
                    </w:rPr>
                    <w:t xml:space="preserve"> </w:t>
                  </w:r>
                  <w:r w:rsidRPr="000243E4">
                    <w:rPr>
                      <w:rFonts w:ascii="微軟正黑體" w:eastAsia="微軟正黑體" w:hAnsi="微軟正黑體" w:cs="新細明體"/>
                      <w:noProof/>
                      <w:color w:val="000000"/>
                      <w:kern w:val="0"/>
                      <w:sz w:val="22"/>
                    </w:rPr>
                    <w:drawing>
                      <wp:inline distT="0" distB="0" distL="0" distR="0" wp14:anchorId="3D5757C4" wp14:editId="645A00A6">
                        <wp:extent cx="1765188" cy="1323975"/>
                        <wp:effectExtent l="0" t="0" r="698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774146" cy="1330694"/>
                                </a:xfrm>
                                <a:prstGeom prst="rect">
                                  <a:avLst/>
                                </a:prstGeom>
                                <a:noFill/>
                                <a:ln>
                                  <a:noFill/>
                                </a:ln>
                              </pic:spPr>
                            </pic:pic>
                          </a:graphicData>
                        </a:graphic>
                      </wp:inline>
                    </w:drawing>
                  </w:r>
                  <w:r w:rsidR="00023E11">
                    <w:rPr>
                      <w:rFonts w:ascii="微軟正黑體" w:eastAsia="微軟正黑體" w:hAnsi="微軟正黑體" w:cs="新細明體"/>
                      <w:color w:val="000000"/>
                      <w:kern w:val="0"/>
                      <w:sz w:val="22"/>
                    </w:rPr>
                    <w:t xml:space="preserve"> </w:t>
                  </w:r>
                  <w:r w:rsidRPr="000243E4">
                    <w:rPr>
                      <w:rFonts w:ascii="微軟正黑體" w:eastAsia="微軟正黑體" w:hAnsi="微軟正黑體" w:cs="新細明體"/>
                      <w:noProof/>
                      <w:color w:val="000000"/>
                      <w:kern w:val="0"/>
                      <w:sz w:val="22"/>
                    </w:rPr>
                    <w:drawing>
                      <wp:inline distT="0" distB="0" distL="0" distR="0" wp14:anchorId="5ACEDF5B" wp14:editId="4A2E1149">
                        <wp:extent cx="1781175" cy="1335966"/>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791640" cy="1343815"/>
                                </a:xfrm>
                                <a:prstGeom prst="rect">
                                  <a:avLst/>
                                </a:prstGeom>
                                <a:noFill/>
                                <a:ln>
                                  <a:noFill/>
                                </a:ln>
                              </pic:spPr>
                            </pic:pic>
                          </a:graphicData>
                        </a:graphic>
                      </wp:inline>
                    </w:drawing>
                  </w:r>
                </w:p>
                <w:p w14:paraId="39BC1BCB" w14:textId="688A82E7" w:rsidR="0047396B" w:rsidRPr="000243E4" w:rsidRDefault="0047396B" w:rsidP="000243E4">
                  <w:pPr>
                    <w:widowControl/>
                    <w:spacing w:line="0" w:lineRule="atLeast"/>
                    <w:rPr>
                      <w:rFonts w:ascii="微軟正黑體" w:eastAsia="微軟正黑體" w:hAnsi="微軟正黑體" w:cs="新細明體"/>
                      <w:color w:val="000000"/>
                      <w:kern w:val="0"/>
                      <w:sz w:val="22"/>
                    </w:rPr>
                  </w:pPr>
                  <w:r w:rsidRPr="000243E4">
                    <w:rPr>
                      <w:rFonts w:ascii="微軟正黑體" w:eastAsia="微軟正黑體" w:hAnsi="微軟正黑體" w:cs="新細明體" w:hint="eastAsia"/>
                      <w:b/>
                      <w:bCs/>
                      <w:color w:val="0000FF"/>
                      <w:kern w:val="0"/>
                      <w:sz w:val="22"/>
                    </w:rPr>
                    <w:t>【太宰府天滿宮</w:t>
                  </w:r>
                  <w:r w:rsidR="00715391">
                    <w:rPr>
                      <w:rFonts w:ascii="微軟正黑體" w:eastAsia="微軟正黑體" w:hAnsi="微軟正黑體" w:cs="新細明體" w:hint="eastAsia"/>
                      <w:b/>
                      <w:bCs/>
                      <w:color w:val="0000FF"/>
                      <w:kern w:val="0"/>
                      <w:sz w:val="22"/>
                    </w:rPr>
                    <w:t>－</w:t>
                  </w:r>
                  <w:r w:rsidRPr="000243E4">
                    <w:rPr>
                      <w:rFonts w:ascii="微軟正黑體" w:eastAsia="微軟正黑體" w:hAnsi="微軟正黑體" w:cs="新細明體" w:hint="eastAsia"/>
                      <w:b/>
                      <w:bCs/>
                      <w:color w:val="0000FF"/>
                      <w:kern w:val="0"/>
                      <w:sz w:val="22"/>
                    </w:rPr>
                    <w:t>天滿宮總寺院文化遺產】</w:t>
                  </w:r>
                  <w:r w:rsidRPr="000243E4">
                    <w:rPr>
                      <w:rFonts w:ascii="微軟正黑體" w:eastAsia="微軟正黑體" w:hAnsi="微軟正黑體" w:cs="新細明體" w:hint="eastAsia"/>
                      <w:color w:val="000000"/>
                      <w:kern w:val="0"/>
                      <w:sz w:val="22"/>
                    </w:rPr>
                    <w:t>九州文化古都太宰府天滿宮，地位相當於中國的孔廟，宮內祀奉著「學問之神」菅原道真，每到日本考試期間，各地擁入的祈福人潮駱驛不絕，在日本各地的天滿宮均以此地為總寺院，院內有寶物殿、心字池、太鼓橋等景物。此地遍植梅樹，初春時節上千棵梅樹爭豔，而以梅製成的梅餅、梅茶，則變成了當地特產。</w:t>
                  </w:r>
                  <w:r w:rsidRPr="000243E4">
                    <w:rPr>
                      <w:rFonts w:ascii="微軟正黑體" w:eastAsia="微軟正黑體" w:hAnsi="微軟正黑體" w:cs="新細明體" w:hint="eastAsia"/>
                      <w:color w:val="000000"/>
                      <w:kern w:val="0"/>
                      <w:sz w:val="22"/>
                    </w:rPr>
                    <w:br/>
                    <w:t>太宰府於2023年3月~5月興建工事，不影響來訪參拜。</w:t>
                  </w:r>
                  <w:r w:rsidRPr="000243E4">
                    <w:rPr>
                      <w:rFonts w:ascii="微軟正黑體" w:eastAsia="微軟正黑體" w:hAnsi="微軟正黑體" w:cs="新細明體" w:hint="eastAsia"/>
                      <w:color w:val="000000"/>
                      <w:kern w:val="0"/>
                      <w:sz w:val="22"/>
                    </w:rPr>
                    <w:br/>
                  </w:r>
                  <w:r w:rsidRPr="000243E4">
                    <w:rPr>
                      <w:rFonts w:ascii="微軟正黑體" w:eastAsia="微軟正黑體" w:hAnsi="微軟正黑體" w:cs="新細明體" w:hint="eastAsia"/>
                      <w:color w:val="FF0000"/>
                      <w:kern w:val="0"/>
                      <w:sz w:val="22"/>
                    </w:rPr>
                    <w:t>※「御本殿」將於2023年5月起進行為期三年的修繕工程，整修期間，御本殿前將會設置一座三年期限的「臨時本殿」供旅客於整修期間參拜。詳細公告請見太宰府官方網站。</w:t>
                  </w:r>
                </w:p>
                <w:p w14:paraId="3BF69B7D" w14:textId="2B6F61D5" w:rsidR="0047396B" w:rsidRPr="000243E4" w:rsidRDefault="0047396B" w:rsidP="000243E4">
                  <w:pPr>
                    <w:widowControl/>
                    <w:spacing w:line="0" w:lineRule="atLeast"/>
                    <w:rPr>
                      <w:rFonts w:ascii="微軟正黑體" w:eastAsia="微軟正黑體" w:hAnsi="微軟正黑體" w:cs="新細明體"/>
                      <w:color w:val="000000"/>
                      <w:kern w:val="0"/>
                      <w:sz w:val="22"/>
                    </w:rPr>
                  </w:pPr>
                  <w:r w:rsidRPr="000243E4">
                    <w:rPr>
                      <w:rFonts w:ascii="微軟正黑體" w:eastAsia="微軟正黑體" w:hAnsi="微軟正黑體" w:cs="新細明體" w:hint="eastAsia"/>
                      <w:b/>
                      <w:bCs/>
                      <w:color w:val="0000FF"/>
                      <w:kern w:val="0"/>
                      <w:sz w:val="22"/>
                    </w:rPr>
                    <w:t>【LaLaport 福岡購物中心【適合大人小孩的購物中心】</w:t>
                  </w:r>
                  <w:r w:rsidRPr="000243E4">
                    <w:rPr>
                      <w:rFonts w:ascii="微軟正黑體" w:eastAsia="微軟正黑體" w:hAnsi="微軟正黑體" w:cs="新細明體" w:hint="eastAsia"/>
                      <w:color w:val="000000"/>
                      <w:kern w:val="0"/>
                      <w:sz w:val="22"/>
                    </w:rPr>
                    <w:t>於2022年4月25日正式開幕的「福岡LaLaport購物中心」為LaLaport首次進軍九州，擁有超過2萬6千坪超寬闊空間,除了可以大肆購物外更有1988年的人氣電影《機動戰士鋼彈逆襲的夏亞》中出現並重新命名「RX-93ffν鋼彈」大人小孩千萬別錯過!</w:t>
                  </w:r>
                </w:p>
                <w:p w14:paraId="7EB7E346" w14:textId="77777777" w:rsidR="0047396B" w:rsidRPr="000243E4" w:rsidRDefault="0047396B" w:rsidP="000243E4">
                  <w:pPr>
                    <w:widowControl/>
                    <w:spacing w:line="0" w:lineRule="atLeast"/>
                    <w:rPr>
                      <w:rFonts w:ascii="微軟正黑體" w:eastAsia="微軟正黑體" w:hAnsi="微軟正黑體" w:cs="新細明體"/>
                      <w:color w:val="000000"/>
                      <w:kern w:val="0"/>
                      <w:sz w:val="22"/>
                    </w:rPr>
                  </w:pPr>
                  <w:r w:rsidRPr="000243E4">
                    <w:rPr>
                      <w:rFonts w:ascii="微軟正黑體" w:eastAsia="微軟正黑體" w:hAnsi="微軟正黑體" w:cs="新細明體" w:hint="eastAsia"/>
                      <w:color w:val="000000"/>
                      <w:kern w:val="0"/>
                      <w:sz w:val="22"/>
                    </w:rPr>
                    <w:t>前往福岡空港，搭乘豪華客機返回台灣高雄小港國際機場。至此由衷地感謝您的選擇參加，敬祝您旅途愉快，萬事如意！並期待擱再相會！</w:t>
                  </w:r>
                </w:p>
              </w:tc>
            </w:tr>
            <w:tr w:rsidR="0047396B" w:rsidRPr="000243E4" w14:paraId="4ABED6D0"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47396B" w:rsidRPr="000243E4" w14:paraId="5811A74D"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0B9E6EE9" w14:textId="6B08E106" w:rsidR="0047396B" w:rsidRPr="000243E4" w:rsidRDefault="0047396B" w:rsidP="000243E4">
                        <w:pPr>
                          <w:widowControl/>
                          <w:spacing w:line="0" w:lineRule="atLeast"/>
                          <w:rPr>
                            <w:rFonts w:ascii="微軟正黑體" w:eastAsia="微軟正黑體" w:hAnsi="微軟正黑體" w:cs="新細明體"/>
                            <w:color w:val="000000"/>
                            <w:kern w:val="0"/>
                            <w:sz w:val="22"/>
                          </w:rPr>
                        </w:pPr>
                        <w:r w:rsidRPr="000243E4">
                          <w:rPr>
                            <w:rFonts w:ascii="微軟正黑體" w:eastAsia="微軟正黑體" w:hAnsi="微軟正黑體" w:cs="新細明體"/>
                            <w:color w:val="000000"/>
                            <w:kern w:val="0"/>
                            <w:sz w:val="22"/>
                          </w:rPr>
                          <w:t>住宿：溫暖的家</w:t>
                        </w:r>
                      </w:p>
                    </w:tc>
                  </w:tr>
                  <w:tr w:rsidR="0047396B" w:rsidRPr="000243E4" w14:paraId="357E1378"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384C19D4" w14:textId="69DAF378" w:rsidR="0047396B" w:rsidRPr="000243E4" w:rsidRDefault="0047396B" w:rsidP="000243E4">
                        <w:pPr>
                          <w:widowControl/>
                          <w:spacing w:line="0" w:lineRule="atLeast"/>
                          <w:rPr>
                            <w:rFonts w:ascii="微軟正黑體" w:eastAsia="微軟正黑體" w:hAnsi="微軟正黑體" w:cs="新細明體"/>
                            <w:color w:val="000000"/>
                            <w:kern w:val="0"/>
                            <w:sz w:val="22"/>
                          </w:rPr>
                        </w:pPr>
                        <w:r w:rsidRPr="000243E4">
                          <w:rPr>
                            <w:rFonts w:ascii="微軟正黑體" w:eastAsia="微軟正黑體" w:hAnsi="微軟正黑體" w:cs="新細明體"/>
                            <w:color w:val="000000"/>
                            <w:kern w:val="0"/>
                            <w:sz w:val="22"/>
                          </w:rPr>
                          <w:t>早餐：飯店內享用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5A87A039" w14:textId="0FBB2B6D" w:rsidR="0047396B" w:rsidRPr="000243E4" w:rsidRDefault="0047396B" w:rsidP="000243E4">
                        <w:pPr>
                          <w:widowControl/>
                          <w:spacing w:line="0" w:lineRule="atLeast"/>
                          <w:rPr>
                            <w:rFonts w:ascii="微軟正黑體" w:eastAsia="微軟正黑體" w:hAnsi="微軟正黑體" w:cs="新細明體"/>
                            <w:color w:val="000000"/>
                            <w:kern w:val="0"/>
                            <w:sz w:val="22"/>
                          </w:rPr>
                        </w:pPr>
                        <w:r w:rsidRPr="000243E4">
                          <w:rPr>
                            <w:rFonts w:ascii="微軟正黑體" w:eastAsia="微軟正黑體" w:hAnsi="微軟正黑體" w:cs="新細明體"/>
                            <w:color w:val="000000"/>
                            <w:kern w:val="0"/>
                            <w:sz w:val="22"/>
                          </w:rPr>
                          <w:t>中餐：方便逛街、敬請自理</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201A8C1E" w14:textId="1A7D9D23" w:rsidR="0047396B" w:rsidRPr="000243E4" w:rsidRDefault="0047396B" w:rsidP="000243E4">
                        <w:pPr>
                          <w:widowControl/>
                          <w:spacing w:line="0" w:lineRule="atLeast"/>
                          <w:rPr>
                            <w:rFonts w:ascii="微軟正黑體" w:eastAsia="微軟正黑體" w:hAnsi="微軟正黑體" w:cs="新細明體"/>
                            <w:color w:val="000000"/>
                            <w:kern w:val="0"/>
                            <w:sz w:val="22"/>
                          </w:rPr>
                        </w:pPr>
                        <w:r w:rsidRPr="000243E4">
                          <w:rPr>
                            <w:rFonts w:ascii="微軟正黑體" w:eastAsia="微軟正黑體" w:hAnsi="微軟正黑體" w:cs="新細明體"/>
                            <w:color w:val="000000"/>
                            <w:kern w:val="0"/>
                            <w:sz w:val="22"/>
                          </w:rPr>
                          <w:t>晚餐：機上簡餐</w:t>
                        </w:r>
                      </w:p>
                    </w:tc>
                  </w:tr>
                </w:tbl>
                <w:p w14:paraId="40BDC1C1" w14:textId="77777777" w:rsidR="0047396B" w:rsidRPr="000243E4" w:rsidRDefault="0047396B" w:rsidP="000243E4">
                  <w:pPr>
                    <w:widowControl/>
                    <w:spacing w:line="0" w:lineRule="atLeast"/>
                    <w:jc w:val="center"/>
                    <w:rPr>
                      <w:rFonts w:ascii="微軟正黑體" w:eastAsia="微軟正黑體" w:hAnsi="微軟正黑體" w:cs="新細明體"/>
                      <w:kern w:val="0"/>
                      <w:sz w:val="22"/>
                    </w:rPr>
                  </w:pPr>
                </w:p>
              </w:tc>
            </w:tr>
          </w:tbl>
          <w:p w14:paraId="067FD90E" w14:textId="77777777" w:rsidR="0047396B" w:rsidRPr="0047396B" w:rsidRDefault="0047396B" w:rsidP="0047396B">
            <w:pPr>
              <w:widowControl/>
              <w:jc w:val="center"/>
              <w:rPr>
                <w:rFonts w:ascii="Times New Roman" w:eastAsia="新細明體" w:hAnsi="Times New Roman" w:cs="Times New Roman"/>
                <w:kern w:val="0"/>
                <w:szCs w:val="24"/>
              </w:rPr>
            </w:pPr>
          </w:p>
        </w:tc>
        <w:tc>
          <w:tcPr>
            <w:tcW w:w="0" w:type="auto"/>
            <w:shd w:val="clear" w:color="auto" w:fill="FFFFFF"/>
            <w:vAlign w:val="center"/>
            <w:hideMark/>
          </w:tcPr>
          <w:p w14:paraId="71B6A9E0" w14:textId="77777777" w:rsidR="0047396B" w:rsidRPr="0047396B" w:rsidRDefault="0047396B" w:rsidP="0047396B">
            <w:pPr>
              <w:widowControl/>
              <w:rPr>
                <w:rFonts w:ascii="Times New Roman" w:eastAsia="Times New Roman" w:hAnsi="Times New Roman" w:cs="Times New Roman"/>
                <w:kern w:val="0"/>
                <w:sz w:val="20"/>
                <w:szCs w:val="20"/>
              </w:rPr>
            </w:pPr>
          </w:p>
        </w:tc>
      </w:tr>
      <w:tr w:rsidR="0047396B" w:rsidRPr="0047396B" w14:paraId="3972F11C" w14:textId="77777777" w:rsidTr="000243E4">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E78A0E1" w14:textId="77777777" w:rsidR="0047396B" w:rsidRPr="00023E11" w:rsidRDefault="0047396B" w:rsidP="00023E11">
            <w:pPr>
              <w:widowControl/>
              <w:spacing w:line="0" w:lineRule="atLeast"/>
              <w:jc w:val="center"/>
              <w:rPr>
                <w:rFonts w:ascii="微軟正黑體" w:eastAsia="微軟正黑體" w:hAnsi="微軟正黑體" w:cs="Times New Roman"/>
                <w:color w:val="000000"/>
                <w:kern w:val="0"/>
                <w:szCs w:val="24"/>
              </w:rPr>
            </w:pPr>
            <w:r w:rsidRPr="00023E11">
              <w:rPr>
                <w:rFonts w:ascii="微軟正黑體" w:eastAsia="微軟正黑體" w:hAnsi="微軟正黑體" w:cs="Times New Roman"/>
                <w:color w:val="000000"/>
                <w:kern w:val="0"/>
                <w:szCs w:val="24"/>
              </w:rPr>
              <w:t>【本行程之各項內容及價格因季節、氣候等其他因素而有所變動，請依出發前說明會資料為主，不另行通知】</w:t>
            </w:r>
          </w:p>
        </w:tc>
        <w:tc>
          <w:tcPr>
            <w:tcW w:w="0" w:type="auto"/>
            <w:shd w:val="clear" w:color="auto" w:fill="FCFAEE"/>
            <w:vAlign w:val="center"/>
            <w:hideMark/>
          </w:tcPr>
          <w:p w14:paraId="14C089CB" w14:textId="77777777" w:rsidR="0047396B" w:rsidRPr="0047396B" w:rsidRDefault="0047396B" w:rsidP="0047396B">
            <w:pPr>
              <w:widowControl/>
              <w:rPr>
                <w:rFonts w:ascii="Times New Roman" w:eastAsia="Times New Roman" w:hAnsi="Times New Roman" w:cs="Times New Roman"/>
                <w:kern w:val="0"/>
                <w:sz w:val="20"/>
                <w:szCs w:val="20"/>
              </w:rPr>
            </w:pPr>
          </w:p>
        </w:tc>
      </w:tr>
    </w:tbl>
    <w:p w14:paraId="72CB207F" w14:textId="77777777" w:rsidR="00AD42B2" w:rsidRPr="0047396B" w:rsidRDefault="00AD42B2"/>
    <w:sectPr w:rsidR="00AD42B2" w:rsidRPr="0047396B" w:rsidSect="0047396B">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5"/>
  <w:bordersDoNotSurroundHeader/>
  <w:bordersDoNotSurroundFooter/>
  <w:defaultTabStop w:val="480"/>
  <w:drawingGridHorizontalSpacing w:val="12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CCC"/>
    <w:rsid w:val="00023E11"/>
    <w:rsid w:val="000243E4"/>
    <w:rsid w:val="0047396B"/>
    <w:rsid w:val="006A3F5C"/>
    <w:rsid w:val="00715391"/>
    <w:rsid w:val="007B0C0C"/>
    <w:rsid w:val="007B3139"/>
    <w:rsid w:val="00A92CCC"/>
    <w:rsid w:val="00AD42B2"/>
    <w:rsid w:val="00E35385"/>
    <w:rsid w:val="00F9377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EDE866"/>
  <w15:chartTrackingRefBased/>
  <w15:docId w15:val="{7FBDA38B-434D-4E78-B849-B6C306E44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itletop">
    <w:name w:val="title_top"/>
    <w:basedOn w:val="a0"/>
    <w:rsid w:val="0047396B"/>
  </w:style>
  <w:style w:type="paragraph" w:styleId="Web">
    <w:name w:val="Normal (Web)"/>
    <w:basedOn w:val="a"/>
    <w:uiPriority w:val="99"/>
    <w:semiHidden/>
    <w:unhideWhenUsed/>
    <w:rsid w:val="0047396B"/>
    <w:pPr>
      <w:widowControl/>
      <w:spacing w:before="100" w:beforeAutospacing="1" w:after="100" w:afterAutospacing="1"/>
    </w:pPr>
    <w:rPr>
      <w:rFonts w:ascii="新細明體" w:eastAsia="新細明體" w:hAnsi="新細明體" w:cs="新細明體"/>
      <w:kern w:val="0"/>
      <w:szCs w:val="24"/>
    </w:rPr>
  </w:style>
  <w:style w:type="character" w:styleId="a3">
    <w:name w:val="Strong"/>
    <w:basedOn w:val="a0"/>
    <w:uiPriority w:val="22"/>
    <w:qFormat/>
    <w:rsid w:val="0047396B"/>
    <w:rPr>
      <w:b/>
      <w:bCs/>
    </w:rPr>
  </w:style>
  <w:style w:type="character" w:styleId="a4">
    <w:name w:val="Hyperlink"/>
    <w:basedOn w:val="a0"/>
    <w:uiPriority w:val="99"/>
    <w:semiHidden/>
    <w:unhideWhenUsed/>
    <w:rsid w:val="0047396B"/>
    <w:rPr>
      <w:color w:val="0000FF"/>
      <w:u w:val="single"/>
    </w:rPr>
  </w:style>
  <w:style w:type="character" w:customStyle="1" w:styleId="word15-green">
    <w:name w:val="word15-green"/>
    <w:basedOn w:val="a0"/>
    <w:rsid w:val="004739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72622888">
      <w:bodyDiv w:val="1"/>
      <w:marLeft w:val="0"/>
      <w:marRight w:val="0"/>
      <w:marTop w:val="0"/>
      <w:marBottom w:val="0"/>
      <w:divBdr>
        <w:top w:val="none" w:sz="0" w:space="0" w:color="auto"/>
        <w:left w:val="none" w:sz="0" w:space="0" w:color="auto"/>
        <w:bottom w:val="none" w:sz="0" w:space="0" w:color="auto"/>
        <w:right w:val="none" w:sz="0" w:space="0" w:color="auto"/>
      </w:divBdr>
      <w:divsChild>
        <w:div w:id="1499808626">
          <w:marLeft w:val="0"/>
          <w:marRight w:val="0"/>
          <w:marTop w:val="0"/>
          <w:marBottom w:val="300"/>
          <w:divBdr>
            <w:top w:val="none" w:sz="0" w:space="0" w:color="auto"/>
            <w:left w:val="none" w:sz="0" w:space="0" w:color="auto"/>
            <w:bottom w:val="none" w:sz="0" w:space="0" w:color="auto"/>
            <w:right w:val="none" w:sz="0" w:space="0" w:color="auto"/>
          </w:divBdr>
          <w:divsChild>
            <w:div w:id="1224946674">
              <w:marLeft w:val="0"/>
              <w:marRight w:val="0"/>
              <w:marTop w:val="0"/>
              <w:marBottom w:val="0"/>
              <w:divBdr>
                <w:top w:val="none" w:sz="0" w:space="0" w:color="auto"/>
                <w:left w:val="none" w:sz="0" w:space="0" w:color="auto"/>
                <w:bottom w:val="none" w:sz="0" w:space="0" w:color="auto"/>
                <w:right w:val="none" w:sz="0" w:space="0" w:color="auto"/>
              </w:divBdr>
              <w:divsChild>
                <w:div w:id="1794210779">
                  <w:marLeft w:val="0"/>
                  <w:marRight w:val="0"/>
                  <w:marTop w:val="0"/>
                  <w:marBottom w:val="0"/>
                  <w:divBdr>
                    <w:top w:val="none" w:sz="0" w:space="0" w:color="auto"/>
                    <w:left w:val="none" w:sz="0" w:space="0" w:color="auto"/>
                    <w:bottom w:val="none" w:sz="0" w:space="0" w:color="auto"/>
                    <w:right w:val="none" w:sz="0" w:space="0" w:color="auto"/>
                  </w:divBdr>
                </w:div>
                <w:div w:id="100192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371342">
          <w:marLeft w:val="0"/>
          <w:marRight w:val="0"/>
          <w:marTop w:val="0"/>
          <w:marBottom w:val="300"/>
          <w:divBdr>
            <w:top w:val="none" w:sz="0" w:space="0" w:color="auto"/>
            <w:left w:val="none" w:sz="0" w:space="0" w:color="auto"/>
            <w:bottom w:val="none" w:sz="0" w:space="0" w:color="auto"/>
            <w:right w:val="none" w:sz="0" w:space="0" w:color="auto"/>
          </w:divBdr>
          <w:divsChild>
            <w:div w:id="1347753094">
              <w:marLeft w:val="0"/>
              <w:marRight w:val="0"/>
              <w:marTop w:val="0"/>
              <w:marBottom w:val="0"/>
              <w:divBdr>
                <w:top w:val="none" w:sz="0" w:space="0" w:color="auto"/>
                <w:left w:val="none" w:sz="0" w:space="0" w:color="auto"/>
                <w:bottom w:val="none" w:sz="0" w:space="0" w:color="auto"/>
                <w:right w:val="none" w:sz="0" w:space="0" w:color="auto"/>
              </w:divBdr>
              <w:divsChild>
                <w:div w:id="1153107228">
                  <w:marLeft w:val="0"/>
                  <w:marRight w:val="0"/>
                  <w:marTop w:val="0"/>
                  <w:marBottom w:val="0"/>
                  <w:divBdr>
                    <w:top w:val="none" w:sz="0" w:space="0" w:color="auto"/>
                    <w:left w:val="none" w:sz="0" w:space="0" w:color="auto"/>
                    <w:bottom w:val="none" w:sz="0" w:space="0" w:color="auto"/>
                    <w:right w:val="none" w:sz="0" w:space="0" w:color="auto"/>
                  </w:divBdr>
                </w:div>
                <w:div w:id="240144953">
                  <w:marLeft w:val="0"/>
                  <w:marRight w:val="0"/>
                  <w:marTop w:val="0"/>
                  <w:marBottom w:val="0"/>
                  <w:divBdr>
                    <w:top w:val="none" w:sz="0" w:space="0" w:color="auto"/>
                    <w:left w:val="none" w:sz="0" w:space="0" w:color="auto"/>
                    <w:bottom w:val="none" w:sz="0" w:space="0" w:color="auto"/>
                    <w:right w:val="none" w:sz="0" w:space="0" w:color="auto"/>
                  </w:divBdr>
                </w:div>
                <w:div w:id="1853835004">
                  <w:marLeft w:val="0"/>
                  <w:marRight w:val="0"/>
                  <w:marTop w:val="0"/>
                  <w:marBottom w:val="0"/>
                  <w:divBdr>
                    <w:top w:val="none" w:sz="0" w:space="0" w:color="auto"/>
                    <w:left w:val="none" w:sz="0" w:space="0" w:color="auto"/>
                    <w:bottom w:val="none" w:sz="0" w:space="0" w:color="auto"/>
                    <w:right w:val="none" w:sz="0" w:space="0" w:color="auto"/>
                  </w:divBdr>
                </w:div>
                <w:div w:id="115568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68954">
          <w:marLeft w:val="0"/>
          <w:marRight w:val="0"/>
          <w:marTop w:val="0"/>
          <w:marBottom w:val="300"/>
          <w:divBdr>
            <w:top w:val="none" w:sz="0" w:space="0" w:color="auto"/>
            <w:left w:val="none" w:sz="0" w:space="0" w:color="auto"/>
            <w:bottom w:val="none" w:sz="0" w:space="0" w:color="auto"/>
            <w:right w:val="none" w:sz="0" w:space="0" w:color="auto"/>
          </w:divBdr>
          <w:divsChild>
            <w:div w:id="975766513">
              <w:marLeft w:val="0"/>
              <w:marRight w:val="0"/>
              <w:marTop w:val="0"/>
              <w:marBottom w:val="0"/>
              <w:divBdr>
                <w:top w:val="none" w:sz="0" w:space="0" w:color="auto"/>
                <w:left w:val="none" w:sz="0" w:space="0" w:color="auto"/>
                <w:bottom w:val="none" w:sz="0" w:space="0" w:color="auto"/>
                <w:right w:val="none" w:sz="0" w:space="0" w:color="auto"/>
              </w:divBdr>
              <w:divsChild>
                <w:div w:id="1403915710">
                  <w:marLeft w:val="0"/>
                  <w:marRight w:val="0"/>
                  <w:marTop w:val="0"/>
                  <w:marBottom w:val="0"/>
                  <w:divBdr>
                    <w:top w:val="none" w:sz="0" w:space="0" w:color="auto"/>
                    <w:left w:val="none" w:sz="0" w:space="0" w:color="auto"/>
                    <w:bottom w:val="none" w:sz="0" w:space="0" w:color="auto"/>
                    <w:right w:val="none" w:sz="0" w:space="0" w:color="auto"/>
                  </w:divBdr>
                </w:div>
                <w:div w:id="790512085">
                  <w:marLeft w:val="0"/>
                  <w:marRight w:val="0"/>
                  <w:marTop w:val="0"/>
                  <w:marBottom w:val="0"/>
                  <w:divBdr>
                    <w:top w:val="none" w:sz="0" w:space="0" w:color="auto"/>
                    <w:left w:val="none" w:sz="0" w:space="0" w:color="auto"/>
                    <w:bottom w:val="none" w:sz="0" w:space="0" w:color="auto"/>
                    <w:right w:val="none" w:sz="0" w:space="0" w:color="auto"/>
                  </w:divBdr>
                </w:div>
                <w:div w:id="405493217">
                  <w:marLeft w:val="0"/>
                  <w:marRight w:val="0"/>
                  <w:marTop w:val="0"/>
                  <w:marBottom w:val="0"/>
                  <w:divBdr>
                    <w:top w:val="none" w:sz="0" w:space="0" w:color="auto"/>
                    <w:left w:val="none" w:sz="0" w:space="0" w:color="auto"/>
                    <w:bottom w:val="none" w:sz="0" w:space="0" w:color="auto"/>
                    <w:right w:val="none" w:sz="0" w:space="0" w:color="auto"/>
                  </w:divBdr>
                </w:div>
                <w:div w:id="87412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78489">
          <w:marLeft w:val="0"/>
          <w:marRight w:val="0"/>
          <w:marTop w:val="0"/>
          <w:marBottom w:val="300"/>
          <w:divBdr>
            <w:top w:val="none" w:sz="0" w:space="0" w:color="auto"/>
            <w:left w:val="none" w:sz="0" w:space="0" w:color="auto"/>
            <w:bottom w:val="none" w:sz="0" w:space="0" w:color="auto"/>
            <w:right w:val="none" w:sz="0" w:space="0" w:color="auto"/>
          </w:divBdr>
          <w:divsChild>
            <w:div w:id="2025982229">
              <w:marLeft w:val="0"/>
              <w:marRight w:val="0"/>
              <w:marTop w:val="0"/>
              <w:marBottom w:val="0"/>
              <w:divBdr>
                <w:top w:val="none" w:sz="0" w:space="0" w:color="auto"/>
                <w:left w:val="none" w:sz="0" w:space="0" w:color="auto"/>
                <w:bottom w:val="none" w:sz="0" w:space="0" w:color="auto"/>
                <w:right w:val="none" w:sz="0" w:space="0" w:color="auto"/>
              </w:divBdr>
              <w:divsChild>
                <w:div w:id="945045187">
                  <w:marLeft w:val="0"/>
                  <w:marRight w:val="0"/>
                  <w:marTop w:val="0"/>
                  <w:marBottom w:val="0"/>
                  <w:divBdr>
                    <w:top w:val="none" w:sz="0" w:space="0" w:color="auto"/>
                    <w:left w:val="none" w:sz="0" w:space="0" w:color="auto"/>
                    <w:bottom w:val="none" w:sz="0" w:space="0" w:color="auto"/>
                    <w:right w:val="none" w:sz="0" w:space="0" w:color="auto"/>
                  </w:divBdr>
                </w:div>
                <w:div w:id="1506363679">
                  <w:marLeft w:val="0"/>
                  <w:marRight w:val="0"/>
                  <w:marTop w:val="0"/>
                  <w:marBottom w:val="0"/>
                  <w:divBdr>
                    <w:top w:val="none" w:sz="0" w:space="0" w:color="auto"/>
                    <w:left w:val="none" w:sz="0" w:space="0" w:color="auto"/>
                    <w:bottom w:val="none" w:sz="0" w:space="0" w:color="auto"/>
                    <w:right w:val="none" w:sz="0" w:space="0" w:color="auto"/>
                  </w:divBdr>
                </w:div>
                <w:div w:id="987787496">
                  <w:marLeft w:val="0"/>
                  <w:marRight w:val="0"/>
                  <w:marTop w:val="0"/>
                  <w:marBottom w:val="0"/>
                  <w:divBdr>
                    <w:top w:val="none" w:sz="0" w:space="0" w:color="auto"/>
                    <w:left w:val="none" w:sz="0" w:space="0" w:color="auto"/>
                    <w:bottom w:val="none" w:sz="0" w:space="0" w:color="auto"/>
                    <w:right w:val="none" w:sz="0" w:space="0" w:color="auto"/>
                  </w:divBdr>
                </w:div>
                <w:div w:id="30627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610393">
          <w:marLeft w:val="0"/>
          <w:marRight w:val="0"/>
          <w:marTop w:val="0"/>
          <w:marBottom w:val="300"/>
          <w:divBdr>
            <w:top w:val="none" w:sz="0" w:space="0" w:color="auto"/>
            <w:left w:val="none" w:sz="0" w:space="0" w:color="auto"/>
            <w:bottom w:val="none" w:sz="0" w:space="0" w:color="auto"/>
            <w:right w:val="none" w:sz="0" w:space="0" w:color="auto"/>
          </w:divBdr>
          <w:divsChild>
            <w:div w:id="683900105">
              <w:marLeft w:val="0"/>
              <w:marRight w:val="0"/>
              <w:marTop w:val="0"/>
              <w:marBottom w:val="0"/>
              <w:divBdr>
                <w:top w:val="none" w:sz="0" w:space="0" w:color="auto"/>
                <w:left w:val="none" w:sz="0" w:space="0" w:color="auto"/>
                <w:bottom w:val="none" w:sz="0" w:space="0" w:color="auto"/>
                <w:right w:val="none" w:sz="0" w:space="0" w:color="auto"/>
              </w:divBdr>
              <w:divsChild>
                <w:div w:id="1227647658">
                  <w:marLeft w:val="0"/>
                  <w:marRight w:val="0"/>
                  <w:marTop w:val="0"/>
                  <w:marBottom w:val="0"/>
                  <w:divBdr>
                    <w:top w:val="none" w:sz="0" w:space="0" w:color="auto"/>
                    <w:left w:val="none" w:sz="0" w:space="0" w:color="auto"/>
                    <w:bottom w:val="none" w:sz="0" w:space="0" w:color="auto"/>
                    <w:right w:val="none" w:sz="0" w:space="0" w:color="auto"/>
                  </w:divBdr>
                </w:div>
                <w:div w:id="875702763">
                  <w:marLeft w:val="0"/>
                  <w:marRight w:val="0"/>
                  <w:marTop w:val="0"/>
                  <w:marBottom w:val="0"/>
                  <w:divBdr>
                    <w:top w:val="none" w:sz="0" w:space="0" w:color="auto"/>
                    <w:left w:val="none" w:sz="0" w:space="0" w:color="auto"/>
                    <w:bottom w:val="none" w:sz="0" w:space="0" w:color="auto"/>
                    <w:right w:val="none" w:sz="0" w:space="0" w:color="auto"/>
                  </w:divBdr>
                </w:div>
                <w:div w:id="970935499">
                  <w:marLeft w:val="0"/>
                  <w:marRight w:val="0"/>
                  <w:marTop w:val="0"/>
                  <w:marBottom w:val="0"/>
                  <w:divBdr>
                    <w:top w:val="none" w:sz="0" w:space="0" w:color="auto"/>
                    <w:left w:val="none" w:sz="0" w:space="0" w:color="auto"/>
                    <w:bottom w:val="none" w:sz="0" w:space="0" w:color="auto"/>
                    <w:right w:val="none" w:sz="0" w:space="0" w:color="auto"/>
                  </w:divBdr>
                </w:div>
                <w:div w:id="89982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549342">
          <w:marLeft w:val="0"/>
          <w:marRight w:val="0"/>
          <w:marTop w:val="0"/>
          <w:marBottom w:val="300"/>
          <w:divBdr>
            <w:top w:val="none" w:sz="0" w:space="0" w:color="auto"/>
            <w:left w:val="none" w:sz="0" w:space="0" w:color="auto"/>
            <w:bottom w:val="none" w:sz="0" w:space="0" w:color="auto"/>
            <w:right w:val="none" w:sz="0" w:space="0" w:color="auto"/>
          </w:divBdr>
          <w:divsChild>
            <w:div w:id="529876880">
              <w:marLeft w:val="0"/>
              <w:marRight w:val="0"/>
              <w:marTop w:val="0"/>
              <w:marBottom w:val="0"/>
              <w:divBdr>
                <w:top w:val="none" w:sz="0" w:space="0" w:color="auto"/>
                <w:left w:val="none" w:sz="0" w:space="0" w:color="auto"/>
                <w:bottom w:val="none" w:sz="0" w:space="0" w:color="auto"/>
                <w:right w:val="none" w:sz="0" w:space="0" w:color="auto"/>
              </w:divBdr>
              <w:divsChild>
                <w:div w:id="453181625">
                  <w:marLeft w:val="0"/>
                  <w:marRight w:val="0"/>
                  <w:marTop w:val="0"/>
                  <w:marBottom w:val="0"/>
                  <w:divBdr>
                    <w:top w:val="none" w:sz="0" w:space="0" w:color="auto"/>
                    <w:left w:val="none" w:sz="0" w:space="0" w:color="auto"/>
                    <w:bottom w:val="none" w:sz="0" w:space="0" w:color="auto"/>
                    <w:right w:val="none" w:sz="0" w:space="0" w:color="auto"/>
                  </w:divBdr>
                </w:div>
                <w:div w:id="1112167772">
                  <w:marLeft w:val="0"/>
                  <w:marRight w:val="0"/>
                  <w:marTop w:val="0"/>
                  <w:marBottom w:val="0"/>
                  <w:divBdr>
                    <w:top w:val="none" w:sz="0" w:space="0" w:color="auto"/>
                    <w:left w:val="none" w:sz="0" w:space="0" w:color="auto"/>
                    <w:bottom w:val="none" w:sz="0" w:space="0" w:color="auto"/>
                    <w:right w:val="none" w:sz="0" w:space="0" w:color="auto"/>
                  </w:divBdr>
                </w:div>
                <w:div w:id="974136752">
                  <w:marLeft w:val="0"/>
                  <w:marRight w:val="0"/>
                  <w:marTop w:val="0"/>
                  <w:marBottom w:val="0"/>
                  <w:divBdr>
                    <w:top w:val="none" w:sz="0" w:space="0" w:color="auto"/>
                    <w:left w:val="none" w:sz="0" w:space="0" w:color="auto"/>
                    <w:bottom w:val="none" w:sz="0" w:space="0" w:color="auto"/>
                    <w:right w:val="none" w:sz="0" w:space="0" w:color="auto"/>
                  </w:divBdr>
                </w:div>
                <w:div w:id="142452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561902">
          <w:marLeft w:val="0"/>
          <w:marRight w:val="0"/>
          <w:marTop w:val="0"/>
          <w:marBottom w:val="300"/>
          <w:divBdr>
            <w:top w:val="none" w:sz="0" w:space="0" w:color="auto"/>
            <w:left w:val="none" w:sz="0" w:space="0" w:color="auto"/>
            <w:bottom w:val="none" w:sz="0" w:space="0" w:color="auto"/>
            <w:right w:val="none" w:sz="0" w:space="0" w:color="auto"/>
          </w:divBdr>
          <w:divsChild>
            <w:div w:id="642656430">
              <w:marLeft w:val="0"/>
              <w:marRight w:val="0"/>
              <w:marTop w:val="0"/>
              <w:marBottom w:val="0"/>
              <w:divBdr>
                <w:top w:val="none" w:sz="0" w:space="0" w:color="auto"/>
                <w:left w:val="none" w:sz="0" w:space="0" w:color="auto"/>
                <w:bottom w:val="none" w:sz="0" w:space="0" w:color="auto"/>
                <w:right w:val="none" w:sz="0" w:space="0" w:color="auto"/>
              </w:divBdr>
              <w:divsChild>
                <w:div w:id="190800638">
                  <w:marLeft w:val="0"/>
                  <w:marRight w:val="0"/>
                  <w:marTop w:val="0"/>
                  <w:marBottom w:val="0"/>
                  <w:divBdr>
                    <w:top w:val="none" w:sz="0" w:space="0" w:color="auto"/>
                    <w:left w:val="none" w:sz="0" w:space="0" w:color="auto"/>
                    <w:bottom w:val="none" w:sz="0" w:space="0" w:color="auto"/>
                    <w:right w:val="none" w:sz="0" w:space="0" w:color="auto"/>
                  </w:divBdr>
                </w:div>
                <w:div w:id="1386681059">
                  <w:marLeft w:val="0"/>
                  <w:marRight w:val="0"/>
                  <w:marTop w:val="0"/>
                  <w:marBottom w:val="0"/>
                  <w:divBdr>
                    <w:top w:val="none" w:sz="0" w:space="0" w:color="auto"/>
                    <w:left w:val="none" w:sz="0" w:space="0" w:color="auto"/>
                    <w:bottom w:val="none" w:sz="0" w:space="0" w:color="auto"/>
                    <w:right w:val="none" w:sz="0" w:space="0" w:color="auto"/>
                  </w:divBdr>
                </w:div>
                <w:div w:id="699476437">
                  <w:marLeft w:val="0"/>
                  <w:marRight w:val="0"/>
                  <w:marTop w:val="0"/>
                  <w:marBottom w:val="0"/>
                  <w:divBdr>
                    <w:top w:val="none" w:sz="0" w:space="0" w:color="auto"/>
                    <w:left w:val="none" w:sz="0" w:space="0" w:color="auto"/>
                    <w:bottom w:val="none" w:sz="0" w:space="0" w:color="auto"/>
                    <w:right w:val="none" w:sz="0" w:space="0" w:color="auto"/>
                  </w:divBdr>
                </w:div>
                <w:div w:id="138197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238444">
          <w:marLeft w:val="0"/>
          <w:marRight w:val="0"/>
          <w:marTop w:val="0"/>
          <w:marBottom w:val="300"/>
          <w:divBdr>
            <w:top w:val="none" w:sz="0" w:space="0" w:color="auto"/>
            <w:left w:val="none" w:sz="0" w:space="0" w:color="auto"/>
            <w:bottom w:val="none" w:sz="0" w:space="0" w:color="auto"/>
            <w:right w:val="none" w:sz="0" w:space="0" w:color="auto"/>
          </w:divBdr>
          <w:divsChild>
            <w:div w:id="148791664">
              <w:marLeft w:val="0"/>
              <w:marRight w:val="0"/>
              <w:marTop w:val="0"/>
              <w:marBottom w:val="0"/>
              <w:divBdr>
                <w:top w:val="none" w:sz="0" w:space="0" w:color="auto"/>
                <w:left w:val="none" w:sz="0" w:space="0" w:color="auto"/>
                <w:bottom w:val="none" w:sz="0" w:space="0" w:color="auto"/>
                <w:right w:val="none" w:sz="0" w:space="0" w:color="auto"/>
              </w:divBdr>
              <w:divsChild>
                <w:div w:id="775055049">
                  <w:marLeft w:val="0"/>
                  <w:marRight w:val="0"/>
                  <w:marTop w:val="0"/>
                  <w:marBottom w:val="0"/>
                  <w:divBdr>
                    <w:top w:val="none" w:sz="0" w:space="0" w:color="auto"/>
                    <w:left w:val="none" w:sz="0" w:space="0" w:color="auto"/>
                    <w:bottom w:val="none" w:sz="0" w:space="0" w:color="auto"/>
                    <w:right w:val="none" w:sz="0" w:space="0" w:color="auto"/>
                  </w:divBdr>
                </w:div>
                <w:div w:id="1567446599">
                  <w:marLeft w:val="0"/>
                  <w:marRight w:val="0"/>
                  <w:marTop w:val="0"/>
                  <w:marBottom w:val="0"/>
                  <w:divBdr>
                    <w:top w:val="none" w:sz="0" w:space="0" w:color="auto"/>
                    <w:left w:val="none" w:sz="0" w:space="0" w:color="auto"/>
                    <w:bottom w:val="none" w:sz="0" w:space="0" w:color="auto"/>
                    <w:right w:val="none" w:sz="0" w:space="0" w:color="auto"/>
                  </w:divBdr>
                </w:div>
                <w:div w:id="1890729544">
                  <w:marLeft w:val="0"/>
                  <w:marRight w:val="0"/>
                  <w:marTop w:val="0"/>
                  <w:marBottom w:val="0"/>
                  <w:divBdr>
                    <w:top w:val="none" w:sz="0" w:space="0" w:color="auto"/>
                    <w:left w:val="none" w:sz="0" w:space="0" w:color="auto"/>
                    <w:bottom w:val="none" w:sz="0" w:space="0" w:color="auto"/>
                    <w:right w:val="none" w:sz="0" w:space="0" w:color="auto"/>
                  </w:divBdr>
                </w:div>
                <w:div w:id="206143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image" Target="media/image4.jpeg"/><Relationship Id="rId12" Type="http://schemas.openxmlformats.org/officeDocument/2006/relationships/hyperlink" Target="https://www.koryu.or.jp/" TargetMode="External"/><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www.immigration.gov.tw/" TargetMode="External"/><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hyperlink" Target="https://www.mofa.go.jp/mofaj/toko/visa/tanki/novisa.html" TargetMode="External"/><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image" Target="media/image1.jpeg"/><Relationship Id="rId9" Type="http://schemas.openxmlformats.org/officeDocument/2006/relationships/hyperlink" Target="http://chrome-extension/efaidnbmnnnibpcajpcglclefindmkaj/https:/www.mlit.go.jp/common/000215058.pdf" TargetMode="External"/><Relationship Id="rId14" Type="http://schemas.openxmlformats.org/officeDocument/2006/relationships/image" Target="media/image7.gi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5.jpeg"/><Relationship Id="rId3" Type="http://schemas.openxmlformats.org/officeDocument/2006/relationships/webSettings" Target="webSetting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13</Pages>
  <Words>1429</Words>
  <Characters>8146</Characters>
  <Application>Microsoft Office Word</Application>
  <DocSecurity>0</DocSecurity>
  <Lines>67</Lines>
  <Paragraphs>19</Paragraphs>
  <ScaleCrop>false</ScaleCrop>
  <Company/>
  <LinksUpToDate>false</LinksUpToDate>
  <CharactersWithSpaces>9556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cp:lastPrinted>2024-12-17T09:17:00Z</cp:lastPrinted>
  <dcterms:created xsi:type="dcterms:W3CDTF">2024-12-17T08:53:00Z</dcterms:created>
  <dcterms:modified xsi:type="dcterms:W3CDTF">2024-12-17T09:20:00Z</dcterms:modified>
</cp:coreProperties>
</file>