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40217" w14:textId="13B2853C" w:rsidR="009100F3" w:rsidRPr="00392E10" w:rsidRDefault="009100F3" w:rsidP="00392E10">
      <w:pPr>
        <w:pStyle w:val="Web"/>
        <w:spacing w:before="0" w:beforeAutospacing="0" w:afterLines="50" w:after="180" w:afterAutospacing="0" w:line="0" w:lineRule="atLeast"/>
        <w:jc w:val="center"/>
        <w:rPr>
          <w:rFonts w:ascii="微軟正黑體" w:eastAsia="微軟正黑體" w:hAnsi="微軟正黑體" w:cs="Times New Roman"/>
          <w:color w:val="000000"/>
          <w:sz w:val="48"/>
          <w:szCs w:val="48"/>
        </w:rPr>
      </w:pPr>
      <w:r w:rsidRPr="00392E10">
        <w:rPr>
          <w:rFonts w:ascii="標楷體" w:eastAsia="標楷體" w:hAnsi="標楷體" w:cs="Times New Roman"/>
          <w:color w:val="000000"/>
          <w:sz w:val="48"/>
          <w:szCs w:val="48"/>
        </w:rPr>
        <w:t>《保證不走人蔘+保肝店》</w:t>
      </w:r>
      <w:r w:rsidR="00AC4514">
        <w:rPr>
          <w:rFonts w:ascii="標楷體" w:eastAsia="標楷體" w:hAnsi="標楷體" w:cs="Times New Roman" w:hint="eastAsia"/>
          <w:color w:val="000000"/>
          <w:sz w:val="48"/>
          <w:szCs w:val="48"/>
        </w:rPr>
        <w:t>住</w:t>
      </w:r>
      <w:r w:rsidRPr="00392E10">
        <w:rPr>
          <w:rFonts w:ascii="標楷體" w:eastAsia="標楷體" w:hAnsi="標楷體" w:cs="Times New Roman"/>
          <w:color w:val="000000"/>
          <w:sz w:val="48"/>
          <w:szCs w:val="48"/>
        </w:rPr>
        <w:t>萬豪玩濟州樂翻天~神話世界主題樂園</w:t>
      </w:r>
      <w:r w:rsidR="007A72F4" w:rsidRPr="00392E10">
        <w:rPr>
          <w:rFonts w:ascii="標楷體" w:eastAsia="標楷體" w:hAnsi="標楷體" w:cs="Times New Roman"/>
          <w:color w:val="000000"/>
          <w:sz w:val="48"/>
          <w:szCs w:val="48"/>
        </w:rPr>
        <w:t>（</w:t>
      </w:r>
      <w:r w:rsidRPr="00392E10">
        <w:rPr>
          <w:rFonts w:ascii="標楷體" w:eastAsia="標楷體" w:hAnsi="標楷體" w:cs="Times New Roman"/>
          <w:color w:val="000000"/>
          <w:sz w:val="48"/>
          <w:szCs w:val="48"/>
        </w:rPr>
        <w:t>門票+三項券</w:t>
      </w:r>
      <w:r w:rsidR="007A72F4" w:rsidRPr="00392E10">
        <w:rPr>
          <w:rFonts w:ascii="標楷體" w:eastAsia="標楷體" w:hAnsi="標楷體" w:cs="Times New Roman"/>
          <w:color w:val="000000"/>
          <w:sz w:val="48"/>
          <w:szCs w:val="48"/>
        </w:rPr>
        <w:t>）</w:t>
      </w:r>
      <w:r w:rsidRPr="00392E10">
        <w:rPr>
          <w:rFonts w:ascii="標楷體" w:eastAsia="標楷體" w:hAnsi="標楷體" w:cs="Times New Roman"/>
          <w:color w:val="000000"/>
          <w:sz w:val="48"/>
          <w:szCs w:val="48"/>
        </w:rPr>
        <w:t>、阿里郎『魂』跆拳武藝秀五天</w:t>
      </w:r>
      <w:r w:rsidR="00AC4514">
        <w:rPr>
          <w:rFonts w:ascii="標楷體" w:eastAsia="標楷體" w:hAnsi="標楷體" w:cs="Times New Roman" w:hint="eastAsia"/>
          <w:color w:val="000000"/>
          <w:sz w:val="48"/>
          <w:szCs w:val="48"/>
        </w:rPr>
        <w:t>（</w:t>
      </w:r>
      <w:r w:rsidR="00AC4514" w:rsidRPr="00AC4514">
        <w:rPr>
          <w:rFonts w:ascii="標楷體" w:eastAsia="標楷體" w:hAnsi="標楷體" w:cs="Times New Roman" w:hint="eastAsia"/>
          <w:color w:val="000000"/>
          <w:sz w:val="48"/>
          <w:szCs w:val="48"/>
        </w:rPr>
        <w:t>入住國際五星萬豪兩晚</w:t>
      </w:r>
      <w:r w:rsidR="00AC4514">
        <w:rPr>
          <w:rFonts w:ascii="標楷體" w:eastAsia="標楷體" w:hAnsi="標楷體" w:cs="Times New Roman" w:hint="eastAsia"/>
          <w:color w:val="000000"/>
          <w:sz w:val="48"/>
          <w:szCs w:val="48"/>
        </w:rPr>
        <w:t>）</w:t>
      </w:r>
      <w:r w:rsidRPr="00392E10">
        <w:rPr>
          <w:rFonts w:ascii="標楷體" w:eastAsia="標楷體" w:hAnsi="標楷體" w:cs="Times New Roman"/>
          <w:color w:val="000000"/>
          <w:sz w:val="48"/>
          <w:szCs w:val="48"/>
        </w:rPr>
        <w:t>【德威航空、桃園出發】</w:t>
      </w:r>
    </w:p>
    <w:tbl>
      <w:tblPr>
        <w:tblW w:w="5000" w:type="pct"/>
        <w:tblCellSpacing w:w="0" w:type="dxa"/>
        <w:tblCellMar>
          <w:top w:w="48" w:type="dxa"/>
          <w:left w:w="48" w:type="dxa"/>
          <w:bottom w:w="48" w:type="dxa"/>
          <w:right w:w="48" w:type="dxa"/>
        </w:tblCellMar>
        <w:tblLook w:val="04A0" w:firstRow="1" w:lastRow="0" w:firstColumn="1" w:lastColumn="0" w:noHBand="0" w:noVBand="1"/>
      </w:tblPr>
      <w:tblGrid>
        <w:gridCol w:w="10772"/>
      </w:tblGrid>
      <w:tr w:rsidR="009100F3" w:rsidRPr="00CA39E9" w14:paraId="5304E217" w14:textId="77777777" w:rsidTr="009100F3">
        <w:trPr>
          <w:tblCellSpacing w:w="0" w:type="dxa"/>
        </w:trPr>
        <w:tc>
          <w:tcPr>
            <w:tcW w:w="0" w:type="auto"/>
            <w:vAlign w:val="center"/>
            <w:hideMark/>
          </w:tcPr>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676"/>
            </w:tblGrid>
            <w:tr w:rsidR="009100F3" w:rsidRPr="00CA39E9" w14:paraId="3E0A33A5" w14:textId="77777777">
              <w:trPr>
                <w:tblCellSpacing w:w="0" w:type="dxa"/>
                <w:jc w:val="right"/>
              </w:trPr>
              <w:tc>
                <w:tcPr>
                  <w:tcW w:w="0" w:type="auto"/>
                  <w:hideMark/>
                </w:tcPr>
                <w:p w14:paraId="48108D51" w14:textId="6AAADA62" w:rsidR="009100F3" w:rsidRPr="00CA39E9" w:rsidRDefault="009100F3" w:rsidP="00392E10">
                  <w:pPr>
                    <w:spacing w:line="0" w:lineRule="atLeast"/>
                    <w:jc w:val="center"/>
                    <w:rPr>
                      <w:rFonts w:ascii="微軟正黑體" w:eastAsia="微軟正黑體" w:hAnsi="微軟正黑體"/>
                    </w:rPr>
                  </w:pPr>
                  <w:r w:rsidRPr="00CA39E9">
                    <w:rPr>
                      <w:rFonts w:ascii="微軟正黑體" w:eastAsia="微軟正黑體" w:hAnsi="微軟正黑體"/>
                      <w:noProof/>
                    </w:rPr>
                    <w:drawing>
                      <wp:inline distT="0" distB="0" distL="0" distR="0" wp14:anchorId="1F4FF80A" wp14:editId="336DBFE8">
                        <wp:extent cx="6480000" cy="8031789"/>
                        <wp:effectExtent l="0" t="0" r="0" b="7620"/>
                        <wp:docPr id="8" name="圖片 8" descr="https://happyholiday.ittms.com.tw/web/images/CJU/hotel2406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CJU/hotel24061301.jpg"/>
                                <pic:cNvPicPr>
                                  <a:picLocks noChangeAspect="1" noChangeArrowheads="1"/>
                                </pic:cNvPicPr>
                              </pic:nvPicPr>
                              <pic:blipFill>
                                <a:blip r:embed="rId7" cstate="email">
                                  <a:extLst>
                                    <a:ext uri="{28A0092B-C50C-407E-A947-70E740481C1C}">
                                      <a14:useLocalDpi xmlns:a14="http://schemas.microsoft.com/office/drawing/2010/main"/>
                                    </a:ext>
                                  </a:extLst>
                                </a:blip>
                                <a:stretch>
                                  <a:fillRect/>
                                </a:stretch>
                              </pic:blipFill>
                              <pic:spPr bwMode="auto">
                                <a:xfrm>
                                  <a:off x="0" y="0"/>
                                  <a:ext cx="6480000" cy="8031789"/>
                                </a:xfrm>
                                <a:prstGeom prst="rect">
                                  <a:avLst/>
                                </a:prstGeom>
                              </pic:spPr>
                            </pic:pic>
                          </a:graphicData>
                        </a:graphic>
                      </wp:inline>
                    </w:drawing>
                  </w:r>
                  <w:r w:rsidRPr="00CA39E9">
                    <w:rPr>
                      <w:rFonts w:ascii="微軟正黑體" w:eastAsia="微軟正黑體" w:hAnsi="微軟正黑體"/>
                    </w:rPr>
                    <w:br/>
                  </w:r>
                  <w:r w:rsidR="00AC4514" w:rsidRPr="007555C7">
                    <w:rPr>
                      <w:rFonts w:ascii="新細明體" w:hAnsi="新細明體" w:cs="新細明體"/>
                      <w:kern w:val="0"/>
                      <w:szCs w:val="24"/>
                    </w:rPr>
                    <w:lastRenderedPageBreak/>
                    <w:fldChar w:fldCharType="begin"/>
                  </w:r>
                  <w:r w:rsidR="00AC4514" w:rsidRPr="007555C7">
                    <w:rPr>
                      <w:rFonts w:ascii="新細明體" w:hAnsi="新細明體" w:cs="新細明體"/>
                      <w:kern w:val="0"/>
                      <w:szCs w:val="24"/>
                    </w:rPr>
                    <w:instrText xml:space="preserve"> INCLUDEPICTURE "https://happyholiday.ittms.com.tw/web/images/CJU/point23041002.jpg" \* MERGEFORMATINET </w:instrText>
                  </w:r>
                  <w:r w:rsidR="00AC4514" w:rsidRPr="007555C7">
                    <w:rPr>
                      <w:rFonts w:ascii="新細明體" w:hAnsi="新細明體" w:cs="新細明體"/>
                      <w:kern w:val="0"/>
                      <w:szCs w:val="24"/>
                    </w:rPr>
                    <w:fldChar w:fldCharType="separate"/>
                  </w:r>
                  <w:r w:rsidR="00AC4514" w:rsidRPr="007555C7">
                    <w:rPr>
                      <w:rFonts w:ascii="新細明體" w:hAnsi="新細明體" w:cs="新細明體"/>
                      <w:kern w:val="0"/>
                      <w:szCs w:val="24"/>
                    </w:rPr>
                    <w:pict w14:anchorId="688C5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510.2pt;height:524.25pt">
                        <v:imagedata r:id="rId8" r:href="rId9"/>
                      </v:shape>
                    </w:pict>
                  </w:r>
                  <w:r w:rsidR="00AC4514" w:rsidRPr="007555C7">
                    <w:rPr>
                      <w:rFonts w:ascii="新細明體" w:hAnsi="新細明體" w:cs="新細明體"/>
                      <w:kern w:val="0"/>
                      <w:szCs w:val="24"/>
                    </w:rPr>
                    <w:fldChar w:fldCharType="end"/>
                  </w:r>
                  <w:r w:rsidRPr="00CA39E9">
                    <w:rPr>
                      <w:rFonts w:ascii="微軟正黑體" w:eastAsia="微軟正黑體" w:hAnsi="微軟正黑體"/>
                    </w:rPr>
                    <w:br/>
                  </w:r>
                  <w:r w:rsidRPr="00CA39E9">
                    <w:rPr>
                      <w:rFonts w:ascii="微軟正黑體" w:eastAsia="微軟正黑體" w:hAnsi="微軟正黑體"/>
                      <w:noProof/>
                    </w:rPr>
                    <w:drawing>
                      <wp:inline distT="0" distB="0" distL="0" distR="0" wp14:anchorId="2DA10C8F" wp14:editId="407D7F3B">
                        <wp:extent cx="6480000" cy="3265313"/>
                        <wp:effectExtent l="0" t="0" r="0" b="0"/>
                        <wp:docPr id="5" name="圖片 5" descr="https://happyholiday.ittms.com.tw/web/images/CJU/point1703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CJU/point17030205.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000" cy="3265313"/>
                                </a:xfrm>
                                <a:prstGeom prst="rect">
                                  <a:avLst/>
                                </a:prstGeom>
                                <a:noFill/>
                                <a:ln>
                                  <a:noFill/>
                                </a:ln>
                              </pic:spPr>
                            </pic:pic>
                          </a:graphicData>
                        </a:graphic>
                      </wp:inline>
                    </w:drawing>
                  </w:r>
                  <w:r w:rsidRPr="00CA39E9">
                    <w:rPr>
                      <w:rFonts w:ascii="微軟正黑體" w:eastAsia="微軟正黑體" w:hAnsi="微軟正黑體"/>
                    </w:rPr>
                    <w:br/>
                  </w:r>
                  <w:r w:rsidRPr="00CA39E9">
                    <w:rPr>
                      <w:rFonts w:ascii="微軟正黑體" w:eastAsia="微軟正黑體" w:hAnsi="微軟正黑體"/>
                      <w:noProof/>
                    </w:rPr>
                    <w:drawing>
                      <wp:inline distT="0" distB="0" distL="0" distR="0" wp14:anchorId="166B897E" wp14:editId="3C1D060A">
                        <wp:extent cx="6480000" cy="3366563"/>
                        <wp:effectExtent l="0" t="0" r="0" b="5715"/>
                        <wp:docPr id="4" name="圖片 4" descr="https://happyholiday.ittms.com.tw/web/images/CJU/point1703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CJU/point17030206.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80000" cy="3366563"/>
                                </a:xfrm>
                                <a:prstGeom prst="rect">
                                  <a:avLst/>
                                </a:prstGeom>
                                <a:noFill/>
                                <a:ln>
                                  <a:noFill/>
                                </a:ln>
                              </pic:spPr>
                            </pic:pic>
                          </a:graphicData>
                        </a:graphic>
                      </wp:inline>
                    </w:drawing>
                  </w:r>
                  <w:r w:rsidRPr="00CA39E9">
                    <w:rPr>
                      <w:rFonts w:ascii="微軟正黑體" w:eastAsia="微軟正黑體" w:hAnsi="微軟正黑體"/>
                    </w:rPr>
                    <w:br/>
                  </w:r>
                  <w:r w:rsidRPr="00CA39E9">
                    <w:rPr>
                      <w:rFonts w:ascii="微軟正黑體" w:eastAsia="微軟正黑體" w:hAnsi="微軟正黑體"/>
                      <w:noProof/>
                    </w:rPr>
                    <w:drawing>
                      <wp:inline distT="0" distB="0" distL="0" distR="0" wp14:anchorId="36865B73" wp14:editId="594B62E0">
                        <wp:extent cx="6480000" cy="2198477"/>
                        <wp:effectExtent l="0" t="0" r="0" b="0"/>
                        <wp:docPr id="3" name="圖片 3" descr="https://happyholiday.ittms.com.tw/web/images/CJU/point1709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CJU/point1709010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480000" cy="2198477"/>
                                </a:xfrm>
                                <a:prstGeom prst="rect">
                                  <a:avLst/>
                                </a:prstGeom>
                                <a:noFill/>
                                <a:ln>
                                  <a:noFill/>
                                </a:ln>
                              </pic:spPr>
                            </pic:pic>
                          </a:graphicData>
                        </a:graphic>
                      </wp:inline>
                    </w:drawing>
                  </w:r>
                  <w:r w:rsidRPr="00CA39E9">
                    <w:rPr>
                      <w:rFonts w:ascii="微軟正黑體" w:eastAsia="微軟正黑體" w:hAnsi="微軟正黑體"/>
                    </w:rPr>
                    <w:br/>
                  </w:r>
                  <w:r w:rsidRPr="00CA39E9">
                    <w:rPr>
                      <w:rFonts w:ascii="微軟正黑體" w:eastAsia="微軟正黑體" w:hAnsi="微軟正黑體"/>
                      <w:noProof/>
                    </w:rPr>
                    <w:drawing>
                      <wp:inline distT="0" distB="0" distL="0" distR="0" wp14:anchorId="5B6F18DA" wp14:editId="65B7DAA2">
                        <wp:extent cx="6480000" cy="8089875"/>
                        <wp:effectExtent l="0" t="0" r="0" b="6985"/>
                        <wp:docPr id="2" name="圖片 2" descr="https://happyholiday.ittms.com.tw/web/images/CJU/point221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CJU/point2211200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80000" cy="8089875"/>
                                </a:xfrm>
                                <a:prstGeom prst="rect">
                                  <a:avLst/>
                                </a:prstGeom>
                                <a:noFill/>
                                <a:ln>
                                  <a:noFill/>
                                </a:ln>
                              </pic:spPr>
                            </pic:pic>
                          </a:graphicData>
                        </a:graphic>
                      </wp:inline>
                    </w:drawing>
                  </w:r>
                  <w:r w:rsidRPr="00CA39E9">
                    <w:rPr>
                      <w:rFonts w:ascii="微軟正黑體" w:eastAsia="微軟正黑體" w:hAnsi="微軟正黑體"/>
                    </w:rPr>
                    <w:br/>
                  </w:r>
                  <w:r w:rsidRPr="00CA39E9">
                    <w:rPr>
                      <w:rFonts w:ascii="微軟正黑體" w:eastAsia="微軟正黑體" w:hAnsi="微軟正黑體"/>
                      <w:noProof/>
                    </w:rPr>
                    <w:drawing>
                      <wp:inline distT="0" distB="0" distL="0" distR="0" wp14:anchorId="50194760" wp14:editId="76ACFECC">
                        <wp:extent cx="6480000" cy="8440596"/>
                        <wp:effectExtent l="0" t="0" r="0" b="0"/>
                        <wp:docPr id="1" name="圖片 1" descr="https://happyholiday.ittms.com.tw/web/images/CJU/point2406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CJU/point2406030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80000" cy="8440596"/>
                                </a:xfrm>
                                <a:prstGeom prst="rect">
                                  <a:avLst/>
                                </a:prstGeom>
                                <a:noFill/>
                                <a:ln>
                                  <a:noFill/>
                                </a:ln>
                              </pic:spPr>
                            </pic:pic>
                          </a:graphicData>
                        </a:graphic>
                      </wp:inline>
                    </w:drawing>
                  </w:r>
                </w:p>
              </w:tc>
            </w:tr>
          </w:tbl>
          <w:p w14:paraId="286C04E7" w14:textId="77777777" w:rsidR="009100F3" w:rsidRPr="00CA39E9" w:rsidRDefault="009100F3" w:rsidP="00CA39E9">
            <w:pPr>
              <w:spacing w:line="0" w:lineRule="atLeast"/>
              <w:rPr>
                <w:rFonts w:ascii="微軟正黑體" w:eastAsia="微軟正黑體" w:hAnsi="微軟正黑體"/>
              </w:rPr>
            </w:pPr>
          </w:p>
        </w:tc>
      </w:tr>
    </w:tbl>
    <w:p w14:paraId="44E4AF79" w14:textId="77777777" w:rsidR="00C10AE3" w:rsidRDefault="00C10AE3" w:rsidP="00CA39E9">
      <w:pPr>
        <w:pStyle w:val="Web"/>
        <w:spacing w:before="0" w:beforeAutospacing="0" w:after="0" w:afterAutospacing="0" w:line="0" w:lineRule="atLeast"/>
        <w:jc w:val="center"/>
        <w:rPr>
          <w:rFonts w:ascii="微軟正黑體" w:eastAsia="微軟正黑體" w:hAnsi="微軟正黑體"/>
          <w:b/>
          <w:bCs/>
          <w:color w:val="FF0000"/>
          <w:sz w:val="36"/>
          <w:szCs w:val="36"/>
        </w:rPr>
      </w:pPr>
    </w:p>
    <w:p w14:paraId="0EE75D55" w14:textId="77777777" w:rsidR="00C10AE3" w:rsidRDefault="00C10AE3">
      <w:pPr>
        <w:widowControl/>
        <w:rPr>
          <w:rFonts w:ascii="微軟正黑體" w:eastAsia="微軟正黑體" w:hAnsi="微軟正黑體" w:cs="新細明體"/>
          <w:b/>
          <w:bCs/>
          <w:color w:val="FF0000"/>
          <w:kern w:val="0"/>
          <w:sz w:val="36"/>
          <w:szCs w:val="36"/>
        </w:rPr>
      </w:pPr>
      <w:r>
        <w:rPr>
          <w:rFonts w:ascii="微軟正黑體" w:eastAsia="微軟正黑體" w:hAnsi="微軟正黑體"/>
          <w:b/>
          <w:bCs/>
          <w:color w:val="FF0000"/>
          <w:sz w:val="36"/>
          <w:szCs w:val="36"/>
        </w:rPr>
        <w:br w:type="page"/>
      </w:r>
    </w:p>
    <w:p w14:paraId="7D6273D4" w14:textId="142C9F49" w:rsidR="009100F3" w:rsidRPr="00CA39E9" w:rsidRDefault="009100F3" w:rsidP="00CA39E9">
      <w:pPr>
        <w:pStyle w:val="Web"/>
        <w:spacing w:before="0" w:beforeAutospacing="0" w:after="0" w:afterAutospacing="0" w:line="0" w:lineRule="atLeast"/>
        <w:jc w:val="center"/>
        <w:rPr>
          <w:rFonts w:ascii="微軟正黑體" w:eastAsia="微軟正黑體" w:hAnsi="微軟正黑體"/>
          <w:color w:val="000000"/>
          <w:sz w:val="72"/>
          <w:szCs w:val="72"/>
        </w:rPr>
      </w:pPr>
      <w:r w:rsidRPr="00CA39E9">
        <w:rPr>
          <w:rFonts w:ascii="微軟正黑體" w:eastAsia="微軟正黑體" w:hAnsi="微軟正黑體"/>
          <w:b/>
          <w:bCs/>
          <w:color w:val="FF0000"/>
          <w:sz w:val="36"/>
          <w:szCs w:val="36"/>
        </w:rPr>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486"/>
      </w:tblGrid>
      <w:tr w:rsidR="009100F3" w:rsidRPr="00CA39E9" w14:paraId="14674F7C" w14:textId="77777777" w:rsidTr="009100F3">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502864C" w14:textId="77777777" w:rsidR="009100F3" w:rsidRPr="00CA39E9" w:rsidRDefault="009100F3" w:rsidP="00CA39E9">
            <w:pPr>
              <w:spacing w:line="0" w:lineRule="atLeast"/>
              <w:jc w:val="center"/>
              <w:rPr>
                <w:rFonts w:ascii="微軟正黑體" w:eastAsia="微軟正黑體" w:hAnsi="微軟正黑體"/>
                <w:szCs w:val="24"/>
              </w:rPr>
            </w:pPr>
            <w:r w:rsidRPr="00CA39E9">
              <w:rPr>
                <w:rFonts w:ascii="微軟正黑體" w:eastAsia="微軟正黑體" w:hAnsi="微軟正黑體"/>
                <w:b/>
                <w:bCs/>
              </w:rPr>
              <w:t>第</w:t>
            </w:r>
            <w:r w:rsidRPr="00CA39E9">
              <w:rPr>
                <w:rFonts w:ascii="微軟正黑體" w:eastAsia="微軟正黑體" w:hAnsi="微軟正黑體"/>
                <w:b/>
                <w:bCs/>
              </w:rPr>
              <w:br/>
            </w:r>
            <w:r w:rsidRPr="00CA39E9">
              <w:rPr>
                <w:rFonts w:ascii="微軟正黑體" w:eastAsia="微軟正黑體" w:hAnsi="微軟正黑體" w:cs="Times New Roman"/>
                <w:b/>
                <w:bCs/>
              </w:rPr>
              <w:t>1</w:t>
            </w:r>
            <w:r w:rsidRPr="00CA39E9">
              <w:rPr>
                <w:rFonts w:ascii="微軟正黑體" w:eastAsia="微軟正黑體" w:hAnsi="微軟正黑體" w:cs="Times New Roman"/>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315D2D" w14:textId="77777777" w:rsidR="00CA39E9" w:rsidRDefault="009100F3" w:rsidP="00CA39E9">
            <w:pPr>
              <w:spacing w:line="0" w:lineRule="atLeast"/>
              <w:rPr>
                <w:rFonts w:ascii="微軟正黑體" w:eastAsia="微軟正黑體" w:hAnsi="微軟正黑體"/>
              </w:rPr>
            </w:pPr>
            <w:r w:rsidRPr="00CA39E9">
              <w:rPr>
                <w:rFonts w:ascii="微軟正黑體" w:eastAsia="微軟正黑體" w:hAnsi="微軟正黑體"/>
                <w:b/>
                <w:bCs/>
                <w:color w:val="000000"/>
              </w:rPr>
              <w:t>桃園→濟州→</w:t>
            </w:r>
            <w:r w:rsidR="00CA39E9" w:rsidRPr="00CA39E9">
              <w:rPr>
                <w:rFonts w:ascii="微軟正黑體" w:eastAsia="微軟正黑體" w:hAnsi="微軟正黑體" w:hint="eastAsia"/>
                <w:b/>
                <w:bCs/>
                <w:color w:val="000000"/>
              </w:rPr>
              <w:t>漢拏</w:t>
            </w:r>
            <w:r w:rsidRPr="00CA39E9">
              <w:rPr>
                <w:rFonts w:ascii="微軟正黑體" w:eastAsia="微軟正黑體" w:hAnsi="微軟正黑體"/>
                <w:b/>
                <w:bCs/>
                <w:color w:val="000000"/>
              </w:rPr>
              <w:t>樹木園夜市+星光公園</w:t>
            </w:r>
            <w:r w:rsidRPr="00CA39E9">
              <w:rPr>
                <w:rFonts w:ascii="微軟正黑體" w:eastAsia="微軟正黑體" w:hAnsi="微軟正黑體"/>
              </w:rPr>
              <w:t> </w:t>
            </w:r>
            <w:r w:rsidRPr="00CA39E9">
              <w:rPr>
                <w:rFonts w:ascii="微軟正黑體" w:eastAsia="微軟正黑體" w:hAnsi="微軟正黑體" w:cs="Times New Roman"/>
              </w:rPr>
              <w:t>TPE/CJU　TW688　14：25~17：30</w:t>
            </w:r>
          </w:p>
          <w:p w14:paraId="0CE6FC3C" w14:textId="6F52952A" w:rsidR="009100F3" w:rsidRPr="00AC4514" w:rsidRDefault="009100F3" w:rsidP="00CA39E9">
            <w:pPr>
              <w:spacing w:line="0" w:lineRule="atLeast"/>
              <w:rPr>
                <w:rFonts w:ascii="微軟正黑體" w:eastAsia="微軟正黑體" w:hAnsi="微軟正黑體"/>
                <w:sz w:val="22"/>
              </w:rPr>
            </w:pPr>
            <w:r w:rsidRPr="00AC4514">
              <w:rPr>
                <w:rFonts w:ascii="微軟正黑體" w:eastAsia="微軟正黑體" w:hAnsi="微軟正黑體"/>
                <w:color w:val="330033"/>
                <w:sz w:val="22"/>
              </w:rPr>
              <w:t>【漢拏樹木園露天夜市】漢拏樹木園露天夜市每天晚間六點開始營業，可以說是濟州當地小吃聚集地，台灣綜藝節目～綜藝玩很大也來拍攝及推薦，這邊有各式韓式小吃，加上可愛的餐車，以及週邊點亮了星光燈泡，讓您在愉快的夜晚享用美食。</w:t>
            </w:r>
          </w:p>
        </w:tc>
      </w:tr>
      <w:tr w:rsidR="009100F3" w:rsidRPr="00CA39E9" w14:paraId="4E323F3D" w14:textId="77777777" w:rsidTr="009100F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A60F8AD" w14:textId="77777777" w:rsidR="009100F3" w:rsidRPr="00CA39E9" w:rsidRDefault="009100F3" w:rsidP="00CA39E9">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30DA44" w14:textId="77777777" w:rsidR="009100F3" w:rsidRPr="00FD2751" w:rsidRDefault="009100F3" w:rsidP="00CA39E9">
            <w:pPr>
              <w:spacing w:line="0" w:lineRule="atLeast"/>
              <w:rPr>
                <w:rFonts w:ascii="微軟正黑體" w:eastAsia="微軟正黑體" w:hAnsi="微軟正黑體"/>
                <w:sz w:val="22"/>
              </w:rPr>
            </w:pPr>
            <w:r w:rsidRPr="00FD2751">
              <w:rPr>
                <w:rFonts w:ascii="微軟正黑體" w:eastAsia="微軟正黑體" w:hAnsi="微軟正黑體"/>
                <w:sz w:val="22"/>
              </w:rPr>
              <w:t xml:space="preserve">早餐：XXX　　中餐：XXX　　晚餐：烤肉自助餐吃到飽~牛五花+豬五花+厚切黑毛豬+炸蔬菜+炸海苔　　</w:t>
            </w:r>
          </w:p>
        </w:tc>
      </w:tr>
      <w:tr w:rsidR="009100F3" w:rsidRPr="00CA39E9" w14:paraId="7DC149B0" w14:textId="77777777" w:rsidTr="009100F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8B0ED82" w14:textId="77777777" w:rsidR="009100F3" w:rsidRPr="00CA39E9" w:rsidRDefault="009100F3" w:rsidP="00CA39E9">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949913" w14:textId="77777777" w:rsidR="009100F3" w:rsidRPr="00FD2751" w:rsidRDefault="009100F3" w:rsidP="00CA39E9">
            <w:pPr>
              <w:spacing w:line="0" w:lineRule="atLeast"/>
              <w:rPr>
                <w:rFonts w:ascii="微軟正黑體" w:eastAsia="微軟正黑體" w:hAnsi="微軟正黑體"/>
                <w:sz w:val="22"/>
              </w:rPr>
            </w:pPr>
            <w:r w:rsidRPr="00FD2751">
              <w:rPr>
                <w:rFonts w:ascii="微軟正黑體" w:eastAsia="微軟正黑體" w:hAnsi="微軟正黑體"/>
                <w:sz w:val="22"/>
              </w:rPr>
              <w:t>住宿： </w:t>
            </w:r>
            <w:hyperlink r:id="rId15" w:history="1">
              <w:r w:rsidRPr="00FD2751">
                <w:rPr>
                  <w:rStyle w:val="a9"/>
                  <w:rFonts w:ascii="微軟正黑體" w:eastAsia="微軟正黑體" w:hAnsi="微軟正黑體"/>
                  <w:sz w:val="22"/>
                </w:rPr>
                <w:t>Jeju in Hotel</w:t>
              </w:r>
            </w:hyperlink>
            <w:r w:rsidRPr="00FD2751">
              <w:rPr>
                <w:rFonts w:ascii="微軟正黑體" w:eastAsia="微軟正黑體" w:hAnsi="微軟正黑體"/>
                <w:sz w:val="22"/>
              </w:rPr>
              <w:t> 或 </w:t>
            </w:r>
            <w:hyperlink r:id="rId16" w:history="1">
              <w:r w:rsidRPr="00FD2751">
                <w:rPr>
                  <w:rStyle w:val="a9"/>
                  <w:rFonts w:ascii="微軟正黑體" w:eastAsia="微軟正黑體" w:hAnsi="微軟正黑體"/>
                  <w:sz w:val="22"/>
                </w:rPr>
                <w:t>SIMS HOTEL</w:t>
              </w:r>
            </w:hyperlink>
            <w:r w:rsidRPr="00FD2751">
              <w:rPr>
                <w:rFonts w:ascii="微軟正黑體" w:eastAsia="微軟正黑體" w:hAnsi="微軟正黑體"/>
                <w:sz w:val="22"/>
              </w:rPr>
              <w:t> 或 </w:t>
            </w:r>
            <w:hyperlink r:id="rId17" w:history="1">
              <w:r w:rsidRPr="00FD2751">
                <w:rPr>
                  <w:rStyle w:val="a9"/>
                  <w:rFonts w:ascii="微軟正黑體" w:eastAsia="微軟正黑體" w:hAnsi="微軟正黑體"/>
                  <w:sz w:val="22"/>
                </w:rPr>
                <w:t>HOTEL PEARLY</w:t>
              </w:r>
            </w:hyperlink>
            <w:r w:rsidRPr="00FD2751">
              <w:rPr>
                <w:rFonts w:ascii="微軟正黑體" w:eastAsia="微軟正黑體" w:hAnsi="微軟正黑體"/>
                <w:sz w:val="22"/>
              </w:rPr>
              <w:t> 或PARK SIDE HOTEL 或 </w:t>
            </w:r>
            <w:hyperlink r:id="rId18" w:history="1">
              <w:r w:rsidRPr="00FD2751">
                <w:rPr>
                  <w:rStyle w:val="a9"/>
                  <w:rFonts w:ascii="微軟正黑體" w:eastAsia="微軟正黑體" w:hAnsi="微軟正黑體"/>
                  <w:sz w:val="22"/>
                </w:rPr>
                <w:t>Sunland Hotel</w:t>
              </w:r>
            </w:hyperlink>
            <w:r w:rsidRPr="00FD2751">
              <w:rPr>
                <w:rFonts w:ascii="微軟正黑體" w:eastAsia="微軟正黑體" w:hAnsi="微軟正黑體"/>
                <w:sz w:val="22"/>
              </w:rPr>
              <w:t> 或同級</w:t>
            </w:r>
          </w:p>
        </w:tc>
      </w:tr>
      <w:tr w:rsidR="009100F3" w:rsidRPr="00CA39E9" w14:paraId="2A5A37A9" w14:textId="77777777" w:rsidTr="009100F3">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B34D254" w14:textId="77777777" w:rsidR="009100F3" w:rsidRPr="00CA39E9" w:rsidRDefault="009100F3" w:rsidP="00CA39E9">
            <w:pPr>
              <w:spacing w:line="0" w:lineRule="atLeast"/>
              <w:jc w:val="center"/>
              <w:rPr>
                <w:rFonts w:ascii="微軟正黑體" w:eastAsia="微軟正黑體" w:hAnsi="微軟正黑體"/>
              </w:rPr>
            </w:pPr>
            <w:r w:rsidRPr="00CA39E9">
              <w:rPr>
                <w:rFonts w:ascii="微軟正黑體" w:eastAsia="微軟正黑體" w:hAnsi="微軟正黑體"/>
                <w:b/>
                <w:bCs/>
              </w:rPr>
              <w:t>第</w:t>
            </w:r>
            <w:r w:rsidRPr="00CA39E9">
              <w:rPr>
                <w:rFonts w:ascii="微軟正黑體" w:eastAsia="微軟正黑體" w:hAnsi="微軟正黑體"/>
                <w:b/>
                <w:bCs/>
              </w:rPr>
              <w:br/>
            </w:r>
            <w:r w:rsidRPr="00CA39E9">
              <w:rPr>
                <w:rFonts w:ascii="微軟正黑體" w:eastAsia="微軟正黑體" w:hAnsi="微軟正黑體" w:cs="Times New Roman"/>
                <w:b/>
                <w:bCs/>
              </w:rPr>
              <w:t>2</w:t>
            </w:r>
            <w:r w:rsidRPr="00CA39E9">
              <w:rPr>
                <w:rFonts w:ascii="微軟正黑體" w:eastAsia="微軟正黑體" w:hAnsi="微軟正黑體" w:cs="Times New Roman"/>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75E836" w14:textId="79E4B248" w:rsidR="009100F3" w:rsidRPr="00CA39E9" w:rsidRDefault="009100F3" w:rsidP="00CA39E9">
            <w:pPr>
              <w:spacing w:line="0" w:lineRule="atLeast"/>
              <w:rPr>
                <w:rFonts w:ascii="微軟正黑體" w:eastAsia="微軟正黑體" w:hAnsi="微軟正黑體"/>
              </w:rPr>
            </w:pPr>
            <w:r w:rsidRPr="00CA39E9">
              <w:rPr>
                <w:rFonts w:ascii="微軟正黑體" w:eastAsia="微軟正黑體" w:hAnsi="微軟正黑體"/>
                <w:b/>
                <w:bCs/>
                <w:color w:val="000000"/>
              </w:rPr>
              <w:t>濟州阿里郎『魂』跆拳武藝秀→網美IG打卡景點虎虎咖啡~HORANG HORANG CAFE</w:t>
            </w:r>
            <w:r w:rsidR="007A72F4">
              <w:rPr>
                <w:rFonts w:ascii="微軟正黑體" w:eastAsia="微軟正黑體" w:hAnsi="微軟正黑體"/>
                <w:b/>
                <w:bCs/>
                <w:color w:val="000000"/>
              </w:rPr>
              <w:t>（</w:t>
            </w:r>
            <w:r w:rsidRPr="00CA39E9">
              <w:rPr>
                <w:rFonts w:ascii="微軟正黑體" w:eastAsia="微軟正黑體" w:hAnsi="微軟正黑體"/>
                <w:b/>
                <w:bCs/>
                <w:color w:val="000000"/>
              </w:rPr>
              <w:t>贈每人咖啡乙杯</w:t>
            </w:r>
            <w:r w:rsidR="007A72F4">
              <w:rPr>
                <w:rFonts w:ascii="微軟正黑體" w:eastAsia="微軟正黑體" w:hAnsi="微軟正黑體"/>
                <w:b/>
                <w:bCs/>
                <w:color w:val="000000"/>
              </w:rPr>
              <w:t>）</w:t>
            </w:r>
            <w:r w:rsidR="00AC4514" w:rsidRPr="00CA39E9">
              <w:rPr>
                <w:rFonts w:ascii="微軟正黑體" w:eastAsia="微軟正黑體" w:hAnsi="微軟正黑體"/>
                <w:b/>
                <w:bCs/>
                <w:color w:val="000000"/>
              </w:rPr>
              <w:t>→</w:t>
            </w:r>
            <w:r w:rsidRPr="00CA39E9">
              <w:rPr>
                <w:rFonts w:ascii="微軟正黑體" w:eastAsia="微軟正黑體" w:hAnsi="微軟正黑體"/>
                <w:b/>
                <w:bCs/>
                <w:color w:val="000000"/>
              </w:rPr>
              <w:t>內石嶽的秘密森林→Ecoland歐洲森林英式小火車~東門傳統市場</w:t>
            </w:r>
            <w:r w:rsidR="007A72F4">
              <w:rPr>
                <w:rFonts w:ascii="微軟正黑體" w:eastAsia="微軟正黑體" w:hAnsi="微軟正黑體"/>
                <w:b/>
                <w:bCs/>
                <w:color w:val="000000"/>
              </w:rPr>
              <w:t>（</w:t>
            </w:r>
            <w:r w:rsidRPr="00CA39E9">
              <w:rPr>
                <w:rFonts w:ascii="微軟正黑體" w:eastAsia="微軟正黑體" w:hAnsi="微軟正黑體"/>
                <w:b/>
                <w:bCs/>
                <w:color w:val="000000"/>
              </w:rPr>
              <w:t>食尚玩家推薦、美食大探索</w:t>
            </w:r>
            <w:r w:rsidR="007A72F4">
              <w:rPr>
                <w:rFonts w:ascii="微軟正黑體" w:eastAsia="微軟正黑體" w:hAnsi="微軟正黑體"/>
                <w:b/>
                <w:bCs/>
                <w:color w:val="000000"/>
              </w:rPr>
              <w:t>）</w:t>
            </w:r>
            <w:r w:rsidR="00CA39E9" w:rsidRPr="00CA39E9">
              <w:rPr>
                <w:rFonts w:ascii="微軟正黑體" w:eastAsia="微軟正黑體" w:hAnsi="微軟正黑體"/>
                <w:color w:val="330033"/>
              </w:rPr>
              <w:br/>
            </w:r>
            <w:r w:rsidR="00CA39E9" w:rsidRPr="00AC4514">
              <w:rPr>
                <w:rFonts w:ascii="微軟正黑體" w:eastAsia="微軟正黑體" w:hAnsi="微軟正黑體"/>
                <w:color w:val="330033"/>
                <w:sz w:val="22"/>
              </w:rPr>
              <w:t>【濟州阿里郎『魂』跆拳武藝秀】</w:t>
            </w:r>
            <w:r w:rsidR="007A72F4" w:rsidRPr="00AC4514">
              <w:rPr>
                <w:rFonts w:ascii="微軟正黑體" w:eastAsia="微軟正黑體" w:hAnsi="微軟正黑體"/>
                <w:color w:val="330033"/>
                <w:sz w:val="22"/>
              </w:rPr>
              <w:t>（09:40/11:00/14:30）</w:t>
            </w:r>
            <w:r w:rsidR="00CA39E9" w:rsidRPr="00AC4514">
              <w:rPr>
                <w:rFonts w:ascii="微軟正黑體" w:eastAsia="微軟正黑體" w:hAnsi="微軟正黑體"/>
                <w:color w:val="330033"/>
                <w:sz w:val="22"/>
              </w:rPr>
              <w:t>劇名：跆拳武藝魂秀，劇情講述了武人太極為了守護千年王國—耽羅國而設立太極院，與惡勢力戰鬥，守護耽羅國。在濟州島的傳說中加入了喜劇和浪漫故事。宗旨是透過與惡勢力的對決，從人類內心引出和平與自由的意志。韓國標誌性象徵歌曲《阿里郎》也會帶來强烈的反響。跆拳道與精彩的表演相結合，從剛開始學跆拳道的孩子到不懂跆拳道的外國人，都可以盡情享受。特別是跆拳道動作中的擊破示範，更是精彩絕倫。每當成功擊破超過成人身高的踢腳時，觀眾都會爆發出歡呼聲。也有觀眾親自登上舞臺參與跆拳道表演的時間，因此無論從教育角度還是體驗旅行都非常適合。</w:t>
            </w:r>
            <w:r w:rsidRPr="00AC4514">
              <w:rPr>
                <w:rFonts w:ascii="微軟正黑體" w:eastAsia="微軟正黑體" w:hAnsi="微軟正黑體"/>
                <w:sz w:val="22"/>
              </w:rPr>
              <w:br/>
            </w:r>
            <w:r w:rsidRPr="00AC4514">
              <w:rPr>
                <w:rFonts w:ascii="微軟正黑體" w:eastAsia="微軟正黑體" w:hAnsi="微軟正黑體"/>
                <w:color w:val="330033"/>
                <w:sz w:val="22"/>
              </w:rPr>
              <w:t>【內石嶽的秘密森林】這里的樹就像張開雙臂的人壹樣向兩側伸展，形態曼妙的樹林之間，蜿蜒的羊腸小道以其獨特的風光，開始“悄悄地”受到很多人的歡迎。因此名字是秘密森林。這里本來是私人領地，由於前來觀光的人很多，所以最終決定向普通人開放。</w:t>
            </w:r>
            <w:r w:rsidRPr="00AC4514">
              <w:rPr>
                <w:rFonts w:ascii="微軟正黑體" w:eastAsia="微軟正黑體" w:hAnsi="微軟正黑體"/>
                <w:color w:val="330033"/>
                <w:sz w:val="22"/>
              </w:rPr>
              <w:br/>
              <w:t>【Ecoland歐洲森林英式小火車】於2010年11月啟用，也是濟州島目前熱門的行程，全區瀰漫濃濃的歐洲童話風情共有五台英式小火車漫遊整個園區，是闔家出遊踏青或情侶散心最佳去處。</w:t>
            </w:r>
            <w:r w:rsidR="00CA39E9" w:rsidRPr="00AC4514">
              <w:rPr>
                <w:rFonts w:ascii="微軟正黑體" w:eastAsia="微軟正黑體" w:hAnsi="微軟正黑體"/>
                <w:color w:val="330033"/>
                <w:sz w:val="22"/>
              </w:rPr>
              <w:br/>
              <w:t>【東門傳統市場】1945年光復以後，濟州東門市場正式形成，是未來濟州商圈的中心地。東門市場保留著傳統市集的特點，與大型超市相比，商品種類繁多，價格低廉，且能少量購買。</w:t>
            </w:r>
          </w:p>
        </w:tc>
      </w:tr>
      <w:tr w:rsidR="009100F3" w:rsidRPr="00CA39E9" w14:paraId="2F1B3E05" w14:textId="77777777" w:rsidTr="009100F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2161247" w14:textId="77777777" w:rsidR="009100F3" w:rsidRPr="00CA39E9" w:rsidRDefault="009100F3" w:rsidP="00CA39E9">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C81D5D" w14:textId="77777777" w:rsidR="009100F3" w:rsidRPr="00FD2751" w:rsidRDefault="009100F3" w:rsidP="00CA39E9">
            <w:pPr>
              <w:spacing w:line="0" w:lineRule="atLeast"/>
              <w:rPr>
                <w:rFonts w:ascii="微軟正黑體" w:eastAsia="微軟正黑體" w:hAnsi="微軟正黑體"/>
                <w:sz w:val="22"/>
              </w:rPr>
            </w:pPr>
            <w:r w:rsidRPr="00FD2751">
              <w:rPr>
                <w:rFonts w:ascii="微軟正黑體" w:eastAsia="微軟正黑體" w:hAnsi="微軟正黑體"/>
                <w:sz w:val="22"/>
              </w:rPr>
              <w:t xml:space="preserve">早餐：飯店內享用　　中餐：部隊火鍋（白飯、拉麵無限供應）　　晚餐：安東燉雞　　</w:t>
            </w:r>
          </w:p>
        </w:tc>
      </w:tr>
      <w:tr w:rsidR="009100F3" w:rsidRPr="00CA39E9" w14:paraId="2928B0F7" w14:textId="77777777" w:rsidTr="009100F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327195D" w14:textId="77777777" w:rsidR="009100F3" w:rsidRPr="00CA39E9" w:rsidRDefault="009100F3" w:rsidP="00CA39E9">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04CC91" w14:textId="77777777" w:rsidR="009100F3" w:rsidRPr="00FD2751" w:rsidRDefault="009100F3" w:rsidP="00CA39E9">
            <w:pPr>
              <w:spacing w:line="0" w:lineRule="atLeast"/>
              <w:rPr>
                <w:rFonts w:ascii="微軟正黑體" w:eastAsia="微軟正黑體" w:hAnsi="微軟正黑體"/>
                <w:sz w:val="22"/>
              </w:rPr>
            </w:pPr>
            <w:r w:rsidRPr="00FD2751">
              <w:rPr>
                <w:rFonts w:ascii="微軟正黑體" w:eastAsia="微軟正黑體" w:hAnsi="微軟正黑體"/>
                <w:sz w:val="22"/>
              </w:rPr>
              <w:t>住宿： </w:t>
            </w:r>
            <w:hyperlink r:id="rId19" w:history="1">
              <w:r w:rsidRPr="00FD2751">
                <w:rPr>
                  <w:rStyle w:val="a9"/>
                  <w:rFonts w:ascii="微軟正黑體" w:eastAsia="微軟正黑體" w:hAnsi="微軟正黑體"/>
                  <w:sz w:val="22"/>
                </w:rPr>
                <w:t>Jeju in Hotel</w:t>
              </w:r>
            </w:hyperlink>
            <w:r w:rsidRPr="00FD2751">
              <w:rPr>
                <w:rFonts w:ascii="微軟正黑體" w:eastAsia="微軟正黑體" w:hAnsi="微軟正黑體"/>
                <w:sz w:val="22"/>
              </w:rPr>
              <w:t> 或 </w:t>
            </w:r>
            <w:hyperlink r:id="rId20" w:history="1">
              <w:r w:rsidRPr="00FD2751">
                <w:rPr>
                  <w:rStyle w:val="a9"/>
                  <w:rFonts w:ascii="微軟正黑體" w:eastAsia="微軟正黑體" w:hAnsi="微軟正黑體"/>
                  <w:sz w:val="22"/>
                </w:rPr>
                <w:t>SIMS HOTEL</w:t>
              </w:r>
            </w:hyperlink>
            <w:r w:rsidRPr="00FD2751">
              <w:rPr>
                <w:rFonts w:ascii="微軟正黑體" w:eastAsia="微軟正黑體" w:hAnsi="微軟正黑體"/>
                <w:sz w:val="22"/>
              </w:rPr>
              <w:t> 或 </w:t>
            </w:r>
            <w:hyperlink r:id="rId21" w:history="1">
              <w:r w:rsidRPr="00FD2751">
                <w:rPr>
                  <w:rStyle w:val="a9"/>
                  <w:rFonts w:ascii="微軟正黑體" w:eastAsia="微軟正黑體" w:hAnsi="微軟正黑體"/>
                  <w:sz w:val="22"/>
                </w:rPr>
                <w:t>HOTEL PEARLY</w:t>
              </w:r>
            </w:hyperlink>
            <w:r w:rsidRPr="00FD2751">
              <w:rPr>
                <w:rFonts w:ascii="微軟正黑體" w:eastAsia="微軟正黑體" w:hAnsi="微軟正黑體"/>
                <w:sz w:val="22"/>
              </w:rPr>
              <w:t> 或PARK SIDE HOTEL 或 </w:t>
            </w:r>
            <w:hyperlink r:id="rId22" w:history="1">
              <w:r w:rsidRPr="00FD2751">
                <w:rPr>
                  <w:rStyle w:val="a9"/>
                  <w:rFonts w:ascii="微軟正黑體" w:eastAsia="微軟正黑體" w:hAnsi="微軟正黑體"/>
                  <w:sz w:val="22"/>
                </w:rPr>
                <w:t>Sunland Hotel</w:t>
              </w:r>
            </w:hyperlink>
            <w:r w:rsidRPr="00FD2751">
              <w:rPr>
                <w:rFonts w:ascii="微軟正黑體" w:eastAsia="微軟正黑體" w:hAnsi="微軟正黑體"/>
                <w:sz w:val="22"/>
              </w:rPr>
              <w:t> 或同級</w:t>
            </w:r>
          </w:p>
        </w:tc>
      </w:tr>
      <w:tr w:rsidR="009100F3" w:rsidRPr="00CA39E9" w14:paraId="2E75AF65" w14:textId="77777777" w:rsidTr="009100F3">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919C8DA" w14:textId="77777777" w:rsidR="009100F3" w:rsidRPr="00CA39E9" w:rsidRDefault="009100F3" w:rsidP="00CA39E9">
            <w:pPr>
              <w:spacing w:line="0" w:lineRule="atLeast"/>
              <w:jc w:val="center"/>
              <w:rPr>
                <w:rFonts w:ascii="微軟正黑體" w:eastAsia="微軟正黑體" w:hAnsi="微軟正黑體"/>
              </w:rPr>
            </w:pPr>
            <w:r w:rsidRPr="00CA39E9">
              <w:rPr>
                <w:rFonts w:ascii="微軟正黑體" w:eastAsia="微軟正黑體" w:hAnsi="微軟正黑體"/>
                <w:b/>
                <w:bCs/>
              </w:rPr>
              <w:t>第</w:t>
            </w:r>
            <w:r w:rsidRPr="00CA39E9">
              <w:rPr>
                <w:rFonts w:ascii="微軟正黑體" w:eastAsia="微軟正黑體" w:hAnsi="微軟正黑體"/>
                <w:b/>
                <w:bCs/>
              </w:rPr>
              <w:br/>
            </w:r>
            <w:r w:rsidRPr="00CA39E9">
              <w:rPr>
                <w:rFonts w:ascii="微軟正黑體" w:eastAsia="微軟正黑體" w:hAnsi="微軟正黑體" w:cs="Times New Roman"/>
                <w:b/>
                <w:bCs/>
              </w:rPr>
              <w:t>3</w:t>
            </w:r>
            <w:r w:rsidRPr="00CA39E9">
              <w:rPr>
                <w:rFonts w:ascii="微軟正黑體" w:eastAsia="微軟正黑體" w:hAnsi="微軟正黑體" w:cs="Times New Roman"/>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A0CCC5" w14:textId="5C95E38A" w:rsidR="007A72F4" w:rsidRDefault="009100F3" w:rsidP="00CA39E9">
            <w:pPr>
              <w:spacing w:line="0" w:lineRule="atLeast"/>
              <w:rPr>
                <w:rFonts w:ascii="微軟正黑體" w:eastAsia="微軟正黑體" w:hAnsi="微軟正黑體"/>
              </w:rPr>
            </w:pPr>
            <w:r w:rsidRPr="00CA39E9">
              <w:rPr>
                <w:rFonts w:ascii="微軟正黑體" w:eastAsia="微軟正黑體" w:hAnsi="微軟正黑體"/>
                <w:b/>
                <w:bCs/>
                <w:color w:val="000000"/>
              </w:rPr>
              <w:t>精裝彩妝坊→UNESCO世界自然遺產~城山日出峰→涉地可支→城邑民俗村【贈送每人一杯蜂蜜茶或五味子茶，２選１】→晨星嶽→蓮洞商圈</w:t>
            </w:r>
          </w:p>
          <w:p w14:paraId="0D3B13DD" w14:textId="1C6C9E02" w:rsidR="009100F3" w:rsidRPr="00AC4514" w:rsidRDefault="009100F3" w:rsidP="00CA39E9">
            <w:pPr>
              <w:spacing w:line="0" w:lineRule="atLeast"/>
              <w:rPr>
                <w:rFonts w:ascii="微軟正黑體" w:eastAsia="微軟正黑體" w:hAnsi="微軟正黑體"/>
                <w:sz w:val="22"/>
              </w:rPr>
            </w:pPr>
            <w:r w:rsidRPr="00AC4514">
              <w:rPr>
                <w:rFonts w:ascii="微軟正黑體" w:eastAsia="微軟正黑體" w:hAnsi="微軟正黑體"/>
                <w:color w:val="330033"/>
                <w:sz w:val="22"/>
              </w:rPr>
              <w:t>【城山日出峰】為漢拏山360個止火焰山之一，也是世界最大的突出於海岸的火山口，攀登30分鐘左右到達山頂；由此也可觀看日落，加上可以瞭望一片廣闊的牧場，美不勝收，令人嘆為觀止，遠眺這山峰綺麗景色。</w:t>
            </w:r>
            <w:r w:rsidR="007A72F4" w:rsidRPr="00AC4514">
              <w:rPr>
                <w:rFonts w:ascii="微軟正黑體" w:eastAsia="微軟正黑體" w:hAnsi="微軟正黑體"/>
                <w:color w:val="330033"/>
                <w:sz w:val="22"/>
              </w:rPr>
              <w:br/>
              <w:t>【城邑民俗村】這裡現有400餘棟房屋，被指定為韓國民俗資料保護區，以茅草覆蓋的屋頂，石頭疊砌的院牆，以及用“丁囊”取代門戶的民宅，質樸可愛，至今仍有人在這裡居住生活。</w:t>
            </w:r>
            <w:r w:rsidRPr="00AC4514">
              <w:rPr>
                <w:rFonts w:ascii="微軟正黑體" w:eastAsia="微軟正黑體" w:hAnsi="微軟正黑體"/>
                <w:color w:val="330033"/>
                <w:sz w:val="22"/>
              </w:rPr>
              <w:br/>
              <w:t>【晨星嶽】濟州島西部極具代表性的小火山——晨星嶽，像孤獨閃耀在夜空中的辰星，所以得名晨星嶽。附近有理石頭牧場、孤單的樹等知名景點。晨星嶽是濟州島西部的人氣小火山。</w:t>
            </w:r>
            <w:r w:rsidRPr="00AC4514">
              <w:rPr>
                <w:rFonts w:ascii="微軟正黑體" w:eastAsia="微軟正黑體" w:hAnsi="微軟正黑體"/>
                <w:color w:val="330033"/>
                <w:sz w:val="22"/>
              </w:rPr>
              <w:br/>
            </w:r>
            <w:r w:rsidR="007A72F4" w:rsidRPr="00AC4514">
              <w:rPr>
                <w:rFonts w:ascii="微軟正黑體" w:eastAsia="微軟正黑體" w:hAnsi="微軟正黑體"/>
                <w:color w:val="330033"/>
                <w:sz w:val="22"/>
              </w:rPr>
              <w:t>【蓮洞商圈】此處為濟州市最繁華區域，各式精品、服飾商店林立，如國知名品牌NIKE、ADIDAES、FLLA…等，物美價廉；另外在大街小巷內還有各式小吃店、小酒館，讓您可以品嚐到濟州的特色小吃。</w:t>
            </w:r>
          </w:p>
        </w:tc>
      </w:tr>
      <w:tr w:rsidR="009100F3" w:rsidRPr="00CA39E9" w14:paraId="07480611" w14:textId="77777777" w:rsidTr="009100F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3D692AD" w14:textId="77777777" w:rsidR="009100F3" w:rsidRPr="00CA39E9" w:rsidRDefault="009100F3" w:rsidP="00CA39E9">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C5E0A6" w14:textId="269E9B19" w:rsidR="009100F3" w:rsidRPr="00FD2751" w:rsidRDefault="009100F3" w:rsidP="00CA39E9">
            <w:pPr>
              <w:spacing w:line="0" w:lineRule="atLeast"/>
              <w:rPr>
                <w:rFonts w:ascii="微軟正黑體" w:eastAsia="微軟正黑體" w:hAnsi="微軟正黑體"/>
                <w:sz w:val="22"/>
              </w:rPr>
            </w:pPr>
            <w:r w:rsidRPr="00FD2751">
              <w:rPr>
                <w:rFonts w:ascii="微軟正黑體" w:eastAsia="微軟正黑體" w:hAnsi="微軟正黑體"/>
                <w:sz w:val="22"/>
              </w:rPr>
              <w:t>早餐：飯店內享用　　中餐：鮑魚澎派海鮮鍋</w:t>
            </w:r>
            <w:r w:rsidR="007A72F4" w:rsidRPr="00FD2751">
              <w:rPr>
                <w:rFonts w:ascii="微軟正黑體" w:eastAsia="微軟正黑體" w:hAnsi="微軟正黑體"/>
                <w:sz w:val="22"/>
              </w:rPr>
              <w:t>（</w:t>
            </w:r>
            <w:r w:rsidRPr="00FD2751">
              <w:rPr>
                <w:rFonts w:ascii="微軟正黑體" w:eastAsia="微軟正黑體" w:hAnsi="微軟正黑體"/>
                <w:sz w:val="22"/>
              </w:rPr>
              <w:t>章魚螃蟹貝類</w:t>
            </w:r>
            <w:r w:rsidR="007A72F4" w:rsidRPr="00FD2751">
              <w:rPr>
                <w:rFonts w:ascii="微軟正黑體" w:eastAsia="微軟正黑體" w:hAnsi="微軟正黑體"/>
                <w:sz w:val="22"/>
              </w:rPr>
              <w:t>）</w:t>
            </w:r>
            <w:r w:rsidRPr="00FD2751">
              <w:rPr>
                <w:rFonts w:ascii="微軟正黑體" w:eastAsia="微軟正黑體" w:hAnsi="微軟正黑體"/>
                <w:sz w:val="22"/>
              </w:rPr>
              <w:t>＋煎餅＋拉麵+小菜+烤青花魚　　晚餐：韓式炸醬麵+糖醋肉</w:t>
            </w:r>
            <w:r w:rsidR="007A72F4" w:rsidRPr="00FD2751">
              <w:rPr>
                <w:rFonts w:ascii="微軟正黑體" w:eastAsia="微軟正黑體" w:hAnsi="微軟正黑體"/>
                <w:sz w:val="22"/>
              </w:rPr>
              <w:t>（</w:t>
            </w:r>
            <w:r w:rsidRPr="00FD2751">
              <w:rPr>
                <w:rFonts w:ascii="微軟正黑體" w:eastAsia="微軟正黑體" w:hAnsi="微軟正黑體"/>
                <w:sz w:val="22"/>
              </w:rPr>
              <w:t>四人一份</w:t>
            </w:r>
            <w:r w:rsidR="007A72F4" w:rsidRPr="00FD2751">
              <w:rPr>
                <w:rFonts w:ascii="微軟正黑體" w:eastAsia="微軟正黑體" w:hAnsi="微軟正黑體"/>
                <w:sz w:val="22"/>
              </w:rPr>
              <w:t>）</w:t>
            </w:r>
            <w:r w:rsidRPr="00FD2751">
              <w:rPr>
                <w:rFonts w:ascii="微軟正黑體" w:eastAsia="微軟正黑體" w:hAnsi="微軟正黑體"/>
                <w:sz w:val="22"/>
              </w:rPr>
              <w:t xml:space="preserve">　　</w:t>
            </w:r>
          </w:p>
        </w:tc>
      </w:tr>
      <w:tr w:rsidR="009100F3" w:rsidRPr="00CA39E9" w14:paraId="239DB00F" w14:textId="77777777" w:rsidTr="009100F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1D71C5" w14:textId="77777777" w:rsidR="009100F3" w:rsidRPr="00CA39E9" w:rsidRDefault="009100F3" w:rsidP="00CA39E9">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A28A3B" w14:textId="77777777" w:rsidR="009100F3" w:rsidRPr="00FD2751" w:rsidRDefault="009100F3" w:rsidP="00CA39E9">
            <w:pPr>
              <w:spacing w:line="0" w:lineRule="atLeast"/>
              <w:rPr>
                <w:rFonts w:ascii="微軟正黑體" w:eastAsia="微軟正黑體" w:hAnsi="微軟正黑體"/>
                <w:sz w:val="22"/>
              </w:rPr>
            </w:pPr>
            <w:r w:rsidRPr="00FD2751">
              <w:rPr>
                <w:rFonts w:ascii="微軟正黑體" w:eastAsia="微軟正黑體" w:hAnsi="微軟正黑體"/>
                <w:sz w:val="22"/>
              </w:rPr>
              <w:t>住宿： </w:t>
            </w:r>
            <w:hyperlink r:id="rId23" w:history="1">
              <w:r w:rsidRPr="00FD2751">
                <w:rPr>
                  <w:rStyle w:val="a9"/>
                  <w:rFonts w:ascii="微軟正黑體" w:eastAsia="微軟正黑體" w:hAnsi="微軟正黑體"/>
                  <w:sz w:val="22"/>
                </w:rPr>
                <w:t>濟州神話國際五星萬豪酒店</w:t>
              </w:r>
            </w:hyperlink>
            <w:r w:rsidRPr="00FD2751">
              <w:rPr>
                <w:rFonts w:ascii="微軟正黑體" w:eastAsia="微軟正黑體" w:hAnsi="微軟正黑體"/>
                <w:sz w:val="22"/>
              </w:rPr>
              <w:t> 或同級</w:t>
            </w:r>
          </w:p>
        </w:tc>
      </w:tr>
      <w:tr w:rsidR="009100F3" w:rsidRPr="00CA39E9" w14:paraId="31E7CCBE" w14:textId="77777777" w:rsidTr="009100F3">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377F2E2" w14:textId="77777777" w:rsidR="009100F3" w:rsidRPr="00CA39E9" w:rsidRDefault="009100F3" w:rsidP="00CA39E9">
            <w:pPr>
              <w:spacing w:line="0" w:lineRule="atLeast"/>
              <w:jc w:val="center"/>
              <w:rPr>
                <w:rFonts w:ascii="微軟正黑體" w:eastAsia="微軟正黑體" w:hAnsi="微軟正黑體"/>
              </w:rPr>
            </w:pPr>
            <w:r w:rsidRPr="00CA39E9">
              <w:rPr>
                <w:rFonts w:ascii="微軟正黑體" w:eastAsia="微軟正黑體" w:hAnsi="微軟正黑體"/>
                <w:b/>
                <w:bCs/>
              </w:rPr>
              <w:t>第</w:t>
            </w:r>
            <w:r w:rsidRPr="00CA39E9">
              <w:rPr>
                <w:rFonts w:ascii="微軟正黑體" w:eastAsia="微軟正黑體" w:hAnsi="微軟正黑體"/>
                <w:b/>
                <w:bCs/>
              </w:rPr>
              <w:br/>
            </w:r>
            <w:r w:rsidRPr="00CA39E9">
              <w:rPr>
                <w:rFonts w:ascii="微軟正黑體" w:eastAsia="微軟正黑體" w:hAnsi="微軟正黑體" w:cs="Times New Roman"/>
                <w:b/>
                <w:bCs/>
              </w:rPr>
              <w:t>4</w:t>
            </w:r>
            <w:r w:rsidRPr="00CA39E9">
              <w:rPr>
                <w:rFonts w:ascii="微軟正黑體" w:eastAsia="微軟正黑體" w:hAnsi="微軟正黑體" w:cs="Times New Roman"/>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ADB439" w14:textId="073DC3D0" w:rsidR="009100F3" w:rsidRPr="00CA39E9" w:rsidRDefault="009100F3" w:rsidP="00CA39E9">
            <w:pPr>
              <w:spacing w:line="0" w:lineRule="atLeast"/>
              <w:rPr>
                <w:rFonts w:ascii="微軟正黑體" w:eastAsia="微軟正黑體" w:hAnsi="微軟正黑體"/>
              </w:rPr>
            </w:pPr>
            <w:r w:rsidRPr="00CA39E9">
              <w:rPr>
                <w:rFonts w:ascii="微軟正黑體" w:eastAsia="微軟正黑體" w:hAnsi="微軟正黑體"/>
                <w:b/>
                <w:bCs/>
                <w:color w:val="000000"/>
              </w:rPr>
              <w:t>韓國文化體驗</w:t>
            </w:r>
            <w:r w:rsidR="007A72F4">
              <w:rPr>
                <w:rFonts w:ascii="微軟正黑體" w:eastAsia="微軟正黑體" w:hAnsi="微軟正黑體"/>
                <w:b/>
                <w:bCs/>
                <w:color w:val="000000"/>
              </w:rPr>
              <w:t>（</w:t>
            </w:r>
            <w:r w:rsidRPr="00CA39E9">
              <w:rPr>
                <w:rFonts w:ascii="微軟正黑體" w:eastAsia="微軟正黑體" w:hAnsi="微軟正黑體"/>
                <w:b/>
                <w:bCs/>
                <w:color w:val="000000"/>
              </w:rPr>
              <w:t>製作紫菜包飯,韓服畫報拍攝</w:t>
            </w:r>
            <w:r w:rsidR="007A72F4">
              <w:rPr>
                <w:rFonts w:ascii="微軟正黑體" w:eastAsia="微軟正黑體" w:hAnsi="微軟正黑體"/>
                <w:b/>
                <w:bCs/>
                <w:color w:val="000000"/>
              </w:rPr>
              <w:t>）</w:t>
            </w:r>
            <w:r w:rsidRPr="00CA39E9">
              <w:rPr>
                <w:rFonts w:ascii="微軟正黑體" w:eastAsia="微軟正黑體" w:hAnsi="微軟正黑體"/>
                <w:b/>
                <w:bCs/>
                <w:color w:val="000000"/>
              </w:rPr>
              <w:t>→道頭峰彩虹海岸道路散策→濟州神話世界綜合度假區：神話世界主題樂園</w:t>
            </w:r>
            <w:r w:rsidR="007A72F4">
              <w:rPr>
                <w:rFonts w:ascii="微軟正黑體" w:eastAsia="微軟正黑體" w:hAnsi="微軟正黑體"/>
                <w:b/>
                <w:bCs/>
                <w:color w:val="000000"/>
              </w:rPr>
              <w:t>（</w:t>
            </w:r>
            <w:r w:rsidRPr="00CA39E9">
              <w:rPr>
                <w:rFonts w:ascii="微軟正黑體" w:eastAsia="微軟正黑體" w:hAnsi="微軟正黑體"/>
                <w:b/>
                <w:bCs/>
                <w:color w:val="000000"/>
              </w:rPr>
              <w:t>門票+三項券</w:t>
            </w:r>
            <w:r w:rsidR="007A72F4">
              <w:rPr>
                <w:rFonts w:ascii="微軟正黑體" w:eastAsia="微軟正黑體" w:hAnsi="微軟正黑體"/>
                <w:b/>
                <w:bCs/>
                <w:color w:val="000000"/>
              </w:rPr>
              <w:t>）</w:t>
            </w:r>
            <w:r w:rsidRPr="00CA39E9">
              <w:rPr>
                <w:rFonts w:ascii="微軟正黑體" w:eastAsia="微軟正黑體" w:hAnsi="微軟正黑體"/>
                <w:b/>
                <w:bCs/>
                <w:color w:val="000000"/>
              </w:rPr>
              <w:t>→打卡熱點~神話觀景台~月光下的浪漫、如詩如畫相框、通往天堂的階梯、竹林星光→娛樂小鎮→亞洲美食街→免稅店</w:t>
            </w:r>
            <w:r w:rsidR="007A72F4">
              <w:rPr>
                <w:rFonts w:ascii="微軟正黑體" w:eastAsia="微軟正黑體" w:hAnsi="微軟正黑體"/>
                <w:b/>
                <w:bCs/>
                <w:color w:val="000000"/>
              </w:rPr>
              <w:t>（</w:t>
            </w:r>
            <w:r w:rsidRPr="00CA39E9">
              <w:rPr>
                <w:rFonts w:ascii="微軟正黑體" w:eastAsia="微軟正黑體" w:hAnsi="微軟正黑體"/>
                <w:b/>
                <w:bCs/>
                <w:color w:val="000000"/>
              </w:rPr>
              <w:t>美食大探索+購物樂</w:t>
            </w:r>
            <w:r w:rsidR="007A72F4">
              <w:rPr>
                <w:rFonts w:ascii="微軟正黑體" w:eastAsia="微軟正黑體" w:hAnsi="微軟正黑體"/>
                <w:b/>
                <w:bCs/>
                <w:color w:val="000000"/>
              </w:rPr>
              <w:t>）</w:t>
            </w:r>
            <w:r w:rsidRPr="00CA39E9">
              <w:rPr>
                <w:rFonts w:ascii="微軟正黑體" w:eastAsia="微軟正黑體" w:hAnsi="微軟正黑體"/>
                <w:b/>
                <w:bCs/>
                <w:color w:val="000000"/>
              </w:rPr>
              <w:t>→賭場體驗</w:t>
            </w:r>
            <w:r w:rsidRPr="00CA39E9">
              <w:rPr>
                <w:rFonts w:ascii="微軟正黑體" w:eastAsia="微軟正黑體" w:hAnsi="微軟正黑體"/>
              </w:rPr>
              <w:br/>
            </w:r>
            <w:r w:rsidR="007A72F4" w:rsidRPr="00AC4514">
              <w:rPr>
                <w:rFonts w:ascii="微軟正黑體" w:eastAsia="微軟正黑體" w:hAnsi="微軟正黑體"/>
                <w:color w:val="330033"/>
                <w:sz w:val="22"/>
              </w:rPr>
              <w:t>【道頭洞彩虹海岸道路】道頭洞彩虹海岸道路是距機場僅10分鐘車程的特色道路。為了防止車輛墜落，居民們建議為沿海道路旁設置的防護牆上塗色，由於塗上了彩虹色彩，因此被觀光客們稱作道頭洞彩虹海岸道路，也成了著名景點。周圍還有包含海女像在內的各種雕像，也頗有欣賞的樂趣。另外，還可步行前往道頭峰，這裡既是偶來路線，也是私房秘境之一。坡度平緩，可輕易攀登。</w:t>
            </w:r>
            <w:r w:rsidRPr="00AC4514">
              <w:rPr>
                <w:rFonts w:ascii="微軟正黑體" w:eastAsia="微軟正黑體" w:hAnsi="微軟正黑體"/>
                <w:color w:val="330033"/>
                <w:sz w:val="22"/>
              </w:rPr>
              <w:br/>
              <w:t>【神話世界主題樂園】2017年9月30日全新開幕，設有15個遊樂設施與景點，特色的主題樂園，其中，和兒童們喜歡的 TUBAn 公司合作的卡通主題樂園包含三個主題區，分別為「視界之港」，「爆笑蟲子的冒險村」，「奧斯卡的新世界」等三個主題，包含15項以上的遊樂設施和景點，將爆笑蟲子等IP引進，讓孩子們可以和各種熱門的卡通人物一起互動。</w:t>
            </w:r>
            <w:r w:rsidRPr="00AC4514">
              <w:rPr>
                <w:rFonts w:ascii="微軟正黑體" w:eastAsia="微軟正黑體" w:hAnsi="微軟正黑體"/>
                <w:color w:val="330033"/>
                <w:sz w:val="22"/>
              </w:rPr>
              <w:br/>
              <w:t>【YG娛樂小鎮】權志龍G-Dragon全程參予規劃與設計，呈現激動人心的韓流歌舞演藝，讓遊客輕鬆享受最 IN 的韓流文化和視聽盛宴。小鎮內獨有的明星精品店及招牌美食，讓遊客在品嘗美味、暢享購物的同時，還能感受明星偶像的超級魅力。</w:t>
            </w:r>
            <w:r w:rsidR="00AC4514" w:rsidRPr="00AC4514">
              <w:rPr>
                <w:rFonts w:ascii="微軟正黑體" w:eastAsia="微軟正黑體" w:hAnsi="微軟正黑體"/>
                <w:color w:val="330033"/>
                <w:sz w:val="22"/>
              </w:rPr>
              <w:br/>
            </w:r>
            <w:r w:rsidRPr="00AC4514">
              <w:rPr>
                <w:rFonts w:ascii="微軟正黑體" w:eastAsia="微軟正黑體" w:hAnsi="微軟正黑體"/>
                <w:color w:val="330033"/>
                <w:sz w:val="22"/>
              </w:rPr>
              <w:t>【神話商業美食街】將是濟州島第一個將時尚名品購物和超級美食完美結合的大型商業街區，有彙聚國際一線奢侈品牌的免稅店，還有各種頂級餐廳供應的全球特色美食，更有全天候上演各種異國風情的趣味體驗活動，真正讓濟州島成為不夜之城。</w:t>
            </w:r>
            <w:r w:rsidRPr="00AC4514">
              <w:rPr>
                <w:rFonts w:ascii="微軟正黑體" w:eastAsia="微軟正黑體" w:hAnsi="微軟正黑體"/>
                <w:color w:val="330033"/>
                <w:sz w:val="22"/>
              </w:rPr>
              <w:br/>
            </w:r>
            <w:r w:rsidR="007A72F4" w:rsidRPr="00AC4514">
              <w:rPr>
                <w:rFonts w:ascii="微軟正黑體" w:eastAsia="微軟正黑體" w:hAnsi="微軟正黑體"/>
                <w:color w:val="330033"/>
                <w:sz w:val="22"/>
              </w:rPr>
              <w:t>【賭場】內有吃角子老虎、21點、百家樂、俄羅斯輪盤…等等；您可下場一試自己的好手氣。去完賭場後再去逛一下。</w:t>
            </w:r>
            <w:r w:rsidR="007A72F4" w:rsidRPr="00AC4514">
              <w:rPr>
                <w:rFonts w:ascii="微軟正黑體" w:eastAsia="微軟正黑體" w:hAnsi="微軟正黑體"/>
                <w:color w:val="FF0000"/>
                <w:sz w:val="22"/>
              </w:rPr>
              <w:t>註：未滿18歲無法進入賭場。</w:t>
            </w:r>
          </w:p>
        </w:tc>
      </w:tr>
      <w:tr w:rsidR="009100F3" w:rsidRPr="00CA39E9" w14:paraId="787711B0" w14:textId="77777777" w:rsidTr="009100F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4A66D4A" w14:textId="77777777" w:rsidR="009100F3" w:rsidRPr="00CA39E9" w:rsidRDefault="009100F3" w:rsidP="00CA39E9">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BB88AD" w14:textId="77777777" w:rsidR="009100F3" w:rsidRPr="00FD2751" w:rsidRDefault="009100F3" w:rsidP="00CA39E9">
            <w:pPr>
              <w:spacing w:line="0" w:lineRule="atLeast"/>
              <w:rPr>
                <w:rFonts w:ascii="微軟正黑體" w:eastAsia="微軟正黑體" w:hAnsi="微軟正黑體"/>
                <w:sz w:val="22"/>
              </w:rPr>
            </w:pPr>
            <w:r w:rsidRPr="00FD2751">
              <w:rPr>
                <w:rFonts w:ascii="微軟正黑體" w:eastAsia="微軟正黑體" w:hAnsi="微軟正黑體"/>
                <w:sz w:val="22"/>
              </w:rPr>
              <w:t xml:space="preserve">早餐：飯店內享用　　中餐：黑毛豬肉魷魚壽喜燒+小菜吃到飽　　晚餐：每人發放6000韓元　　</w:t>
            </w:r>
          </w:p>
        </w:tc>
      </w:tr>
      <w:tr w:rsidR="009100F3" w:rsidRPr="00CA39E9" w14:paraId="0BB04671" w14:textId="77777777" w:rsidTr="009100F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AEE79A9" w14:textId="77777777" w:rsidR="009100F3" w:rsidRPr="00CA39E9" w:rsidRDefault="009100F3" w:rsidP="00CA39E9">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BE1172" w14:textId="77777777" w:rsidR="009100F3" w:rsidRPr="00FD2751" w:rsidRDefault="009100F3" w:rsidP="00CA39E9">
            <w:pPr>
              <w:spacing w:line="0" w:lineRule="atLeast"/>
              <w:rPr>
                <w:rFonts w:ascii="微軟正黑體" w:eastAsia="微軟正黑體" w:hAnsi="微軟正黑體"/>
                <w:sz w:val="22"/>
              </w:rPr>
            </w:pPr>
            <w:r w:rsidRPr="00FD2751">
              <w:rPr>
                <w:rFonts w:ascii="微軟正黑體" w:eastAsia="微軟正黑體" w:hAnsi="微軟正黑體"/>
                <w:sz w:val="22"/>
              </w:rPr>
              <w:t>住宿： </w:t>
            </w:r>
            <w:hyperlink r:id="rId24" w:history="1">
              <w:r w:rsidRPr="00FD2751">
                <w:rPr>
                  <w:rStyle w:val="a9"/>
                  <w:rFonts w:ascii="微軟正黑體" w:eastAsia="微軟正黑體" w:hAnsi="微軟正黑體"/>
                  <w:sz w:val="22"/>
                </w:rPr>
                <w:t>濟州神話國際五星萬豪酒店</w:t>
              </w:r>
            </w:hyperlink>
            <w:r w:rsidRPr="00FD2751">
              <w:rPr>
                <w:rFonts w:ascii="微軟正黑體" w:eastAsia="微軟正黑體" w:hAnsi="微軟正黑體"/>
                <w:sz w:val="22"/>
              </w:rPr>
              <w:t> 或同級</w:t>
            </w:r>
          </w:p>
        </w:tc>
      </w:tr>
      <w:tr w:rsidR="009100F3" w:rsidRPr="00CA39E9" w14:paraId="19A4C6D0" w14:textId="77777777" w:rsidTr="009100F3">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48B12A1" w14:textId="77777777" w:rsidR="009100F3" w:rsidRPr="00CA39E9" w:rsidRDefault="009100F3" w:rsidP="00CA39E9">
            <w:pPr>
              <w:spacing w:line="0" w:lineRule="atLeast"/>
              <w:jc w:val="center"/>
              <w:rPr>
                <w:rFonts w:ascii="微軟正黑體" w:eastAsia="微軟正黑體" w:hAnsi="微軟正黑體"/>
              </w:rPr>
            </w:pPr>
            <w:r w:rsidRPr="00CA39E9">
              <w:rPr>
                <w:rFonts w:ascii="微軟正黑體" w:eastAsia="微軟正黑體" w:hAnsi="微軟正黑體"/>
                <w:b/>
                <w:bCs/>
              </w:rPr>
              <w:t>第</w:t>
            </w:r>
            <w:r w:rsidRPr="00CA39E9">
              <w:rPr>
                <w:rFonts w:ascii="微軟正黑體" w:eastAsia="微軟正黑體" w:hAnsi="微軟正黑體"/>
                <w:b/>
                <w:bCs/>
              </w:rPr>
              <w:br/>
            </w:r>
            <w:r w:rsidRPr="00CA39E9">
              <w:rPr>
                <w:rFonts w:ascii="微軟正黑體" w:eastAsia="微軟正黑體" w:hAnsi="微軟正黑體" w:cs="Times New Roman"/>
                <w:b/>
                <w:bCs/>
              </w:rPr>
              <w:t>5</w:t>
            </w:r>
            <w:r w:rsidRPr="00CA39E9">
              <w:rPr>
                <w:rFonts w:ascii="微軟正黑體" w:eastAsia="微軟正黑體" w:hAnsi="微軟正黑體" w:cs="Times New Roman"/>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28F52C" w14:textId="125F6357" w:rsidR="009100F3" w:rsidRDefault="009100F3" w:rsidP="00CA39E9">
            <w:pPr>
              <w:spacing w:line="0" w:lineRule="atLeast"/>
              <w:rPr>
                <w:rFonts w:ascii="微軟正黑體" w:eastAsia="微軟正黑體" w:hAnsi="微軟正黑體" w:cs="Times New Roman"/>
                <w:color w:val="000000"/>
              </w:rPr>
            </w:pPr>
            <w:r w:rsidRPr="00CA39E9">
              <w:rPr>
                <w:rFonts w:ascii="微軟正黑體" w:eastAsia="微軟正黑體" w:hAnsi="微軟正黑體"/>
                <w:b/>
                <w:bCs/>
                <w:color w:val="000000"/>
              </w:rPr>
              <w:t>濟州→桃園</w:t>
            </w:r>
            <w:r w:rsidRPr="00CA39E9">
              <w:rPr>
                <w:rFonts w:ascii="微軟正黑體" w:eastAsia="微軟正黑體" w:hAnsi="微軟正黑體"/>
              </w:rPr>
              <w:t> </w:t>
            </w:r>
            <w:r w:rsidRPr="00CA39E9">
              <w:rPr>
                <w:rFonts w:ascii="微軟正黑體" w:eastAsia="微軟正黑體" w:hAnsi="微軟正黑體" w:cs="Times New Roman"/>
                <w:color w:val="000000"/>
              </w:rPr>
              <w:t>CJU/TPE　TW687　12：</w:t>
            </w:r>
            <w:r w:rsidR="00AC4514">
              <w:rPr>
                <w:rFonts w:ascii="微軟正黑體" w:eastAsia="微軟正黑體" w:hAnsi="微軟正黑體" w:cs="Times New Roman"/>
                <w:color w:val="000000"/>
              </w:rPr>
              <w:t>20</w:t>
            </w:r>
            <w:r w:rsidRPr="00CA39E9">
              <w:rPr>
                <w:rFonts w:ascii="微軟正黑體" w:eastAsia="微軟正黑體" w:hAnsi="微軟正黑體" w:cs="Times New Roman"/>
                <w:color w:val="000000"/>
              </w:rPr>
              <w:t>~13：</w:t>
            </w:r>
            <w:r w:rsidR="00AC4514">
              <w:rPr>
                <w:rFonts w:ascii="微軟正黑體" w:eastAsia="微軟正黑體" w:hAnsi="微軟正黑體" w:cs="Times New Roman"/>
                <w:color w:val="000000"/>
              </w:rPr>
              <w:t>25</w:t>
            </w:r>
          </w:p>
          <w:p w14:paraId="66565917" w14:textId="6138E3F0" w:rsidR="007A72F4" w:rsidRPr="00AC4514" w:rsidRDefault="007A72F4" w:rsidP="00CA39E9">
            <w:pPr>
              <w:spacing w:line="0" w:lineRule="atLeast"/>
              <w:rPr>
                <w:rFonts w:ascii="微軟正黑體" w:eastAsia="微軟正黑體" w:hAnsi="微軟正黑體"/>
                <w:sz w:val="22"/>
              </w:rPr>
            </w:pPr>
            <w:r w:rsidRPr="00AC4514">
              <w:rPr>
                <w:rFonts w:ascii="微軟正黑體" w:eastAsia="微軟正黑體" w:hAnsi="微軟正黑體" w:hint="eastAsia"/>
                <w:color w:val="330033"/>
                <w:sz w:val="22"/>
              </w:rPr>
              <w:t>早餐後前往機場辦理出境手續後，搭機飛返台灣，團員門互道珍重再見後，平平安安地歸向闊別多日的家園，結束這次愉快的韓國之旅。</w:t>
            </w:r>
          </w:p>
        </w:tc>
      </w:tr>
      <w:tr w:rsidR="009100F3" w:rsidRPr="00CA39E9" w14:paraId="202EB75E" w14:textId="77777777" w:rsidTr="009100F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16BCBEA" w14:textId="77777777" w:rsidR="009100F3" w:rsidRPr="00CA39E9" w:rsidRDefault="009100F3" w:rsidP="00CA39E9">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7AAC3E" w14:textId="77777777" w:rsidR="009100F3" w:rsidRPr="00FD2751" w:rsidRDefault="009100F3" w:rsidP="00CA39E9">
            <w:pPr>
              <w:spacing w:line="0" w:lineRule="atLeast"/>
              <w:rPr>
                <w:rFonts w:ascii="微軟正黑體" w:eastAsia="微軟正黑體" w:hAnsi="微軟正黑體"/>
                <w:sz w:val="22"/>
              </w:rPr>
            </w:pPr>
            <w:r w:rsidRPr="00FD2751">
              <w:rPr>
                <w:rFonts w:ascii="微軟正黑體" w:eastAsia="微軟正黑體" w:hAnsi="微軟正黑體"/>
                <w:sz w:val="22"/>
              </w:rPr>
              <w:t xml:space="preserve">早餐：飯店內享用　　中餐：XXX　　晚餐：XXX　　</w:t>
            </w:r>
          </w:p>
        </w:tc>
      </w:tr>
      <w:tr w:rsidR="009100F3" w:rsidRPr="00CA39E9" w14:paraId="3E170773" w14:textId="77777777" w:rsidTr="009100F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B3D59E8" w14:textId="77777777" w:rsidR="009100F3" w:rsidRPr="00CA39E9" w:rsidRDefault="009100F3" w:rsidP="00CA39E9">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AEDB12" w14:textId="029DD97C" w:rsidR="009100F3" w:rsidRPr="00FD2751" w:rsidRDefault="009100F3" w:rsidP="00CA39E9">
            <w:pPr>
              <w:spacing w:line="0" w:lineRule="atLeast"/>
              <w:rPr>
                <w:rFonts w:ascii="微軟正黑體" w:eastAsia="微軟正黑體" w:hAnsi="微軟正黑體"/>
                <w:sz w:val="22"/>
              </w:rPr>
            </w:pPr>
            <w:r w:rsidRPr="00FD2751">
              <w:rPr>
                <w:rFonts w:ascii="微軟正黑體" w:eastAsia="微軟正黑體" w:hAnsi="微軟正黑體"/>
                <w:sz w:val="22"/>
              </w:rPr>
              <w:t>住宿： 溫暖的家</w:t>
            </w:r>
          </w:p>
        </w:tc>
      </w:tr>
    </w:tbl>
    <w:p w14:paraId="14858C50" w14:textId="77777777" w:rsidR="009100F3" w:rsidRPr="007A72F4" w:rsidRDefault="009100F3" w:rsidP="00CA39E9">
      <w:pPr>
        <w:pStyle w:val="Web"/>
        <w:spacing w:before="0" w:beforeAutospacing="0" w:after="0" w:afterAutospacing="0" w:line="0" w:lineRule="atLeast"/>
        <w:jc w:val="center"/>
        <w:rPr>
          <w:rFonts w:ascii="微軟正黑體" w:eastAsia="微軟正黑體" w:hAnsi="微軟正黑體"/>
          <w:vanish/>
          <w:color w:val="000000"/>
          <w:sz w:val="30"/>
          <w:szCs w:val="30"/>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56"/>
      </w:tblGrid>
      <w:tr w:rsidR="009100F3" w:rsidRPr="007A72F4" w14:paraId="49AC368F" w14:textId="77777777" w:rsidTr="009100F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264A21E" w14:textId="77777777" w:rsidR="009100F3" w:rsidRPr="007A72F4" w:rsidRDefault="009100F3" w:rsidP="00CA39E9">
            <w:pPr>
              <w:spacing w:line="0" w:lineRule="atLeast"/>
              <w:jc w:val="center"/>
              <w:rPr>
                <w:rFonts w:ascii="微軟正黑體" w:eastAsia="微軟正黑體" w:hAnsi="微軟正黑體"/>
                <w:sz w:val="30"/>
                <w:szCs w:val="30"/>
              </w:rPr>
            </w:pPr>
            <w:r w:rsidRPr="007A72F4">
              <w:rPr>
                <w:rFonts w:ascii="微軟正黑體" w:eastAsia="微軟正黑體" w:hAnsi="微軟正黑體"/>
                <w:b/>
                <w:bCs/>
                <w:color w:val="FF0000"/>
                <w:sz w:val="30"/>
                <w:szCs w:val="30"/>
              </w:rPr>
              <w:t>注意事項</w:t>
            </w:r>
          </w:p>
        </w:tc>
      </w:tr>
      <w:tr w:rsidR="009100F3" w:rsidRPr="00CA39E9" w14:paraId="452D81A6" w14:textId="77777777" w:rsidTr="009100F3">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EB5E7BC" w14:textId="77777777" w:rsidR="009100F3" w:rsidRPr="00FD2751" w:rsidRDefault="009100F3" w:rsidP="00CA39E9">
            <w:pPr>
              <w:spacing w:line="0" w:lineRule="atLeast"/>
              <w:ind w:left="720"/>
              <w:rPr>
                <w:rFonts w:ascii="微軟正黑體" w:eastAsia="微軟正黑體" w:hAnsi="微軟正黑體"/>
                <w:sz w:val="22"/>
              </w:rPr>
            </w:pPr>
            <w:r w:rsidRPr="00FD2751">
              <w:rPr>
                <w:rFonts w:ascii="微軟正黑體" w:eastAsia="微軟正黑體" w:hAnsi="微軟正黑體"/>
                <w:b/>
                <w:bCs/>
                <w:color w:val="0000FF"/>
                <w:sz w:val="22"/>
              </w:rPr>
              <w:t>《成團人數》</w:t>
            </w:r>
          </w:p>
          <w:p w14:paraId="538804B1" w14:textId="3B0E0BE4" w:rsidR="009100F3" w:rsidRPr="00FD2751" w:rsidRDefault="009100F3" w:rsidP="00CA39E9">
            <w:pPr>
              <w:widowControl/>
              <w:numPr>
                <w:ilvl w:val="0"/>
                <w:numId w:val="1"/>
              </w:numPr>
              <w:suppressAutoHyphens w:val="0"/>
              <w:spacing w:line="0" w:lineRule="atLeast"/>
              <w:rPr>
                <w:rFonts w:ascii="微軟正黑體" w:eastAsia="微軟正黑體" w:hAnsi="微軟正黑體"/>
                <w:sz w:val="22"/>
              </w:rPr>
            </w:pPr>
            <w:r w:rsidRPr="00FD2751">
              <w:rPr>
                <w:rFonts w:ascii="微軟正黑體" w:eastAsia="微軟正黑體" w:hAnsi="微軟正黑體"/>
                <w:sz w:val="22"/>
              </w:rPr>
              <w:t>本行程最低出團人數16人以上</w:t>
            </w:r>
            <w:r w:rsidR="007A72F4" w:rsidRPr="00FD2751">
              <w:rPr>
                <w:rFonts w:ascii="微軟正黑體" w:eastAsia="微軟正黑體" w:hAnsi="微軟正黑體"/>
                <w:sz w:val="22"/>
              </w:rPr>
              <w:t>（</w:t>
            </w:r>
            <w:r w:rsidRPr="00FD2751">
              <w:rPr>
                <w:rFonts w:ascii="微軟正黑體" w:eastAsia="微軟正黑體" w:hAnsi="微軟正黑體"/>
                <w:sz w:val="22"/>
              </w:rPr>
              <w:t>含</w:t>
            </w:r>
            <w:r w:rsidR="007A72F4" w:rsidRPr="00FD2751">
              <w:rPr>
                <w:rFonts w:ascii="微軟正黑體" w:eastAsia="微軟正黑體" w:hAnsi="微軟正黑體"/>
                <w:sz w:val="22"/>
              </w:rPr>
              <w:t>）</w:t>
            </w:r>
            <w:r w:rsidRPr="00FD2751">
              <w:rPr>
                <w:rFonts w:ascii="微軟正黑體" w:eastAsia="微軟正黑體" w:hAnsi="微軟正黑體"/>
                <w:sz w:val="22"/>
              </w:rPr>
              <w:t>，最多為42人以下</w:t>
            </w:r>
            <w:r w:rsidR="007A72F4" w:rsidRPr="00FD2751">
              <w:rPr>
                <w:rFonts w:ascii="微軟正黑體" w:eastAsia="微軟正黑體" w:hAnsi="微軟正黑體"/>
                <w:sz w:val="22"/>
              </w:rPr>
              <w:t>（</w:t>
            </w:r>
            <w:r w:rsidRPr="00FD2751">
              <w:rPr>
                <w:rFonts w:ascii="微軟正黑體" w:eastAsia="微軟正黑體" w:hAnsi="微軟正黑體"/>
                <w:sz w:val="22"/>
              </w:rPr>
              <w:t>含</w:t>
            </w:r>
            <w:r w:rsidR="007A72F4" w:rsidRPr="00FD2751">
              <w:rPr>
                <w:rFonts w:ascii="微軟正黑體" w:eastAsia="微軟正黑體" w:hAnsi="微軟正黑體"/>
                <w:sz w:val="22"/>
              </w:rPr>
              <w:t>）</w:t>
            </w:r>
            <w:r w:rsidRPr="00FD2751">
              <w:rPr>
                <w:rFonts w:ascii="微軟正黑體" w:eastAsia="微軟正黑體" w:hAnsi="微軟正黑體"/>
                <w:sz w:val="22"/>
              </w:rPr>
              <w:t>，台灣地區將派遣合格領隊隨行服務。</w:t>
            </w:r>
          </w:p>
          <w:p w14:paraId="2428DBA2" w14:textId="77777777" w:rsidR="009100F3" w:rsidRPr="00FD2751" w:rsidRDefault="009100F3" w:rsidP="00CA39E9">
            <w:pPr>
              <w:spacing w:line="0" w:lineRule="atLeast"/>
              <w:ind w:left="720"/>
              <w:rPr>
                <w:rFonts w:ascii="微軟正黑體" w:eastAsia="微軟正黑體" w:hAnsi="微軟正黑體"/>
                <w:sz w:val="22"/>
              </w:rPr>
            </w:pPr>
            <w:r w:rsidRPr="00FD2751">
              <w:rPr>
                <w:rFonts w:ascii="微軟正黑體" w:eastAsia="微軟正黑體" w:hAnsi="微軟正黑體"/>
                <w:b/>
                <w:bCs/>
                <w:color w:val="0000FF"/>
                <w:sz w:val="22"/>
              </w:rPr>
              <w:t>《行程費用</w:t>
            </w:r>
            <w:r w:rsidRPr="00FD2751">
              <w:rPr>
                <w:rFonts w:ascii="微軟正黑體" w:eastAsia="微軟正黑體" w:hAnsi="微軟正黑體"/>
                <w:b/>
                <w:bCs/>
                <w:color w:val="FF0000"/>
                <w:sz w:val="22"/>
              </w:rPr>
              <w:t>不包含</w:t>
            </w:r>
            <w:r w:rsidRPr="00FD2751">
              <w:rPr>
                <w:rFonts w:ascii="微軟正黑體" w:eastAsia="微軟正黑體" w:hAnsi="微軟正黑體"/>
                <w:b/>
                <w:bCs/>
                <w:color w:val="0000FF"/>
                <w:sz w:val="22"/>
              </w:rPr>
              <w:t>以下項目》</w:t>
            </w:r>
          </w:p>
          <w:p w14:paraId="4E7EADD1" w14:textId="77777777" w:rsidR="009100F3" w:rsidRPr="00FD2751" w:rsidRDefault="009100F3" w:rsidP="00CA39E9">
            <w:pPr>
              <w:widowControl/>
              <w:numPr>
                <w:ilvl w:val="0"/>
                <w:numId w:val="2"/>
              </w:numPr>
              <w:suppressAutoHyphens w:val="0"/>
              <w:spacing w:line="0" w:lineRule="atLeast"/>
              <w:rPr>
                <w:rFonts w:ascii="微軟正黑體" w:eastAsia="微軟正黑體" w:hAnsi="微軟正黑體"/>
                <w:sz w:val="22"/>
              </w:rPr>
            </w:pPr>
            <w:r w:rsidRPr="00FD2751">
              <w:rPr>
                <w:rFonts w:ascii="微軟正黑體" w:eastAsia="微軟正黑體" w:hAnsi="微軟正黑體"/>
                <w:sz w:val="22"/>
              </w:rPr>
              <w:t>售價不含全程領隊、導遊及司機之服務費，每人每日300元台幣。</w:t>
            </w:r>
          </w:p>
          <w:p w14:paraId="6CDF0E34" w14:textId="77777777" w:rsidR="009100F3" w:rsidRPr="00FD2751" w:rsidRDefault="009100F3" w:rsidP="00CA39E9">
            <w:pPr>
              <w:widowControl/>
              <w:numPr>
                <w:ilvl w:val="0"/>
                <w:numId w:val="2"/>
              </w:numPr>
              <w:suppressAutoHyphens w:val="0"/>
              <w:spacing w:line="0" w:lineRule="atLeast"/>
              <w:rPr>
                <w:rFonts w:ascii="微軟正黑體" w:eastAsia="微軟正黑體" w:hAnsi="微軟正黑體"/>
                <w:sz w:val="22"/>
              </w:rPr>
            </w:pPr>
            <w:r w:rsidRPr="00FD2751">
              <w:rPr>
                <w:rFonts w:ascii="微軟正黑體" w:eastAsia="微軟正黑體" w:hAnsi="微軟正黑體"/>
                <w:sz w:val="22"/>
              </w:rPr>
              <w:t>個人新辦護照費用。</w:t>
            </w:r>
          </w:p>
          <w:p w14:paraId="4430D494" w14:textId="77777777" w:rsidR="009100F3" w:rsidRPr="00FD2751" w:rsidRDefault="009100F3" w:rsidP="00CA39E9">
            <w:pPr>
              <w:widowControl/>
              <w:numPr>
                <w:ilvl w:val="0"/>
                <w:numId w:val="2"/>
              </w:numPr>
              <w:suppressAutoHyphens w:val="0"/>
              <w:spacing w:line="0" w:lineRule="atLeast"/>
              <w:rPr>
                <w:rFonts w:ascii="微軟正黑體" w:eastAsia="微軟正黑體" w:hAnsi="微軟正黑體"/>
                <w:sz w:val="22"/>
              </w:rPr>
            </w:pPr>
            <w:r w:rsidRPr="00FD2751">
              <w:rPr>
                <w:rFonts w:ascii="微軟正黑體" w:eastAsia="微軟正黑體" w:hAnsi="微軟正黑體"/>
                <w:sz w:val="22"/>
              </w:rPr>
              <w:t>旅遊平安保險及旅遊不便險。</w:t>
            </w:r>
          </w:p>
          <w:p w14:paraId="20581CFE" w14:textId="77777777" w:rsidR="009100F3" w:rsidRPr="00FD2751" w:rsidRDefault="009100F3" w:rsidP="00CA39E9">
            <w:pPr>
              <w:widowControl/>
              <w:numPr>
                <w:ilvl w:val="0"/>
                <w:numId w:val="2"/>
              </w:numPr>
              <w:suppressAutoHyphens w:val="0"/>
              <w:spacing w:line="0" w:lineRule="atLeast"/>
              <w:rPr>
                <w:rFonts w:ascii="微軟正黑體" w:eastAsia="微軟正黑體" w:hAnsi="微軟正黑體"/>
                <w:sz w:val="22"/>
              </w:rPr>
            </w:pPr>
            <w:r w:rsidRPr="00FD2751">
              <w:rPr>
                <w:rFonts w:ascii="微軟正黑體" w:eastAsia="微軟正黑體" w:hAnsi="微軟正黑體"/>
                <w:sz w:val="22"/>
              </w:rPr>
              <w:t>若於韓國確診時之隔離飯店及相關車資等費用。</w:t>
            </w:r>
          </w:p>
          <w:p w14:paraId="6F5CECF9" w14:textId="77777777" w:rsidR="009100F3" w:rsidRPr="00FD2751" w:rsidRDefault="009100F3" w:rsidP="00CA39E9">
            <w:pPr>
              <w:widowControl/>
              <w:numPr>
                <w:ilvl w:val="0"/>
                <w:numId w:val="2"/>
              </w:numPr>
              <w:suppressAutoHyphens w:val="0"/>
              <w:spacing w:line="0" w:lineRule="atLeast"/>
              <w:rPr>
                <w:rFonts w:ascii="微軟正黑體" w:eastAsia="微軟正黑體" w:hAnsi="微軟正黑體"/>
                <w:sz w:val="22"/>
              </w:rPr>
            </w:pPr>
            <w:r w:rsidRPr="00FD2751">
              <w:rPr>
                <w:rFonts w:ascii="微軟正黑體" w:eastAsia="微軟正黑體" w:hAnsi="微軟正黑體"/>
                <w:sz w:val="22"/>
              </w:rPr>
              <w:t>返台檢疫要求之檢測、隔離飯店及相關車資等費用。</w:t>
            </w:r>
          </w:p>
          <w:p w14:paraId="5AFC0F35" w14:textId="77777777" w:rsidR="009100F3" w:rsidRPr="00FD2751" w:rsidRDefault="009100F3" w:rsidP="00CA39E9">
            <w:pPr>
              <w:widowControl/>
              <w:numPr>
                <w:ilvl w:val="0"/>
                <w:numId w:val="2"/>
              </w:numPr>
              <w:suppressAutoHyphens w:val="0"/>
              <w:spacing w:line="0" w:lineRule="atLeast"/>
              <w:rPr>
                <w:rFonts w:ascii="微軟正黑體" w:eastAsia="微軟正黑體" w:hAnsi="微軟正黑體"/>
                <w:sz w:val="22"/>
              </w:rPr>
            </w:pPr>
            <w:r w:rsidRPr="00FD2751">
              <w:rPr>
                <w:rFonts w:ascii="微軟正黑體" w:eastAsia="微軟正黑體" w:hAnsi="微軟正黑體"/>
                <w:sz w:val="22"/>
              </w:rPr>
              <w:t>純係私人之消費：如行李超重費、自購商品、飲料酒類、洗衣、電話、電報及私人交通費。</w:t>
            </w:r>
          </w:p>
          <w:p w14:paraId="12E03CBF" w14:textId="77777777" w:rsidR="009100F3" w:rsidRPr="00FD2751" w:rsidRDefault="009100F3" w:rsidP="00CA39E9">
            <w:pPr>
              <w:widowControl/>
              <w:numPr>
                <w:ilvl w:val="0"/>
                <w:numId w:val="2"/>
              </w:numPr>
              <w:suppressAutoHyphens w:val="0"/>
              <w:spacing w:line="0" w:lineRule="atLeast"/>
              <w:rPr>
                <w:rFonts w:ascii="微軟正黑體" w:eastAsia="微軟正黑體" w:hAnsi="微軟正黑體"/>
                <w:sz w:val="22"/>
              </w:rPr>
            </w:pPr>
            <w:r w:rsidRPr="00FD2751">
              <w:rPr>
                <w:rFonts w:ascii="微軟正黑體" w:eastAsia="微軟正黑體" w:hAnsi="微軟正黑體"/>
                <w:sz w:val="22"/>
              </w:rPr>
              <w:t>若為一位大人 或 一位大人帶一位嬰兒報名參加，或需求單人入住一間房，需加收單房差。</w:t>
            </w:r>
          </w:p>
          <w:p w14:paraId="3F8732B8" w14:textId="77777777" w:rsidR="009100F3" w:rsidRPr="00FD2751" w:rsidRDefault="009100F3" w:rsidP="00CA39E9">
            <w:pPr>
              <w:widowControl/>
              <w:numPr>
                <w:ilvl w:val="0"/>
                <w:numId w:val="2"/>
              </w:numPr>
              <w:suppressAutoHyphens w:val="0"/>
              <w:spacing w:line="0" w:lineRule="atLeast"/>
              <w:rPr>
                <w:rFonts w:ascii="微軟正黑體" w:eastAsia="微軟正黑體" w:hAnsi="微軟正黑體"/>
                <w:sz w:val="22"/>
              </w:rPr>
            </w:pPr>
            <w:r w:rsidRPr="00FD2751">
              <w:rPr>
                <w:rFonts w:ascii="微軟正黑體" w:eastAsia="微軟正黑體" w:hAnsi="微軟正黑體"/>
                <w:sz w:val="22"/>
              </w:rPr>
              <w:t>一經確認後如個人因素取消或被拒絕入境韓國，將無法申請退費。</w:t>
            </w:r>
          </w:p>
          <w:p w14:paraId="40B193B0" w14:textId="77777777" w:rsidR="009100F3" w:rsidRPr="00FD2751" w:rsidRDefault="009100F3" w:rsidP="00CA39E9">
            <w:pPr>
              <w:widowControl/>
              <w:numPr>
                <w:ilvl w:val="0"/>
                <w:numId w:val="2"/>
              </w:numPr>
              <w:suppressAutoHyphens w:val="0"/>
              <w:spacing w:line="0" w:lineRule="atLeast"/>
              <w:rPr>
                <w:rFonts w:ascii="微軟正黑體" w:eastAsia="微軟正黑體" w:hAnsi="微軟正黑體"/>
                <w:sz w:val="22"/>
              </w:rPr>
            </w:pPr>
            <w:r w:rsidRPr="00FD2751">
              <w:rPr>
                <w:rFonts w:ascii="微軟正黑體" w:eastAsia="微軟正黑體" w:hAnsi="微軟正黑體"/>
                <w:sz w:val="22"/>
              </w:rPr>
              <w:t>團體旅責險不包含當地染疫後的所有醫療費用。</w:t>
            </w:r>
          </w:p>
          <w:p w14:paraId="777B8E6B" w14:textId="77777777" w:rsidR="009100F3" w:rsidRPr="00FD2751" w:rsidRDefault="009100F3" w:rsidP="00CA39E9">
            <w:pPr>
              <w:spacing w:line="0" w:lineRule="atLeast"/>
              <w:ind w:left="720"/>
              <w:rPr>
                <w:rFonts w:ascii="微軟正黑體" w:eastAsia="微軟正黑體" w:hAnsi="微軟正黑體"/>
                <w:sz w:val="22"/>
              </w:rPr>
            </w:pPr>
            <w:r w:rsidRPr="00FD2751">
              <w:rPr>
                <w:rFonts w:ascii="微軟正黑體" w:eastAsia="微軟正黑體" w:hAnsi="微軟正黑體"/>
                <w:b/>
                <w:bCs/>
                <w:color w:val="0000FF"/>
                <w:sz w:val="22"/>
              </w:rPr>
              <w:t>《德威航空注意事項》</w:t>
            </w:r>
          </w:p>
          <w:p w14:paraId="5A1383A6" w14:textId="77777777" w:rsidR="009100F3" w:rsidRPr="00FD2751" w:rsidRDefault="009100F3" w:rsidP="00CA39E9">
            <w:pPr>
              <w:widowControl/>
              <w:numPr>
                <w:ilvl w:val="0"/>
                <w:numId w:val="3"/>
              </w:numPr>
              <w:suppressAutoHyphens w:val="0"/>
              <w:spacing w:line="0" w:lineRule="atLeast"/>
              <w:rPr>
                <w:rFonts w:ascii="微軟正黑體" w:eastAsia="微軟正黑體" w:hAnsi="微軟正黑體"/>
                <w:sz w:val="22"/>
              </w:rPr>
            </w:pPr>
            <w:r w:rsidRPr="00FD2751">
              <w:rPr>
                <w:rFonts w:ascii="微軟正黑體" w:eastAsia="微軟正黑體" w:hAnsi="微軟正黑體"/>
                <w:sz w:val="22"/>
              </w:rPr>
              <w:t>此團型使用團體機位，航班不可指定、不可延回、不可更改進出點、不可指定座位。</w:t>
            </w:r>
          </w:p>
          <w:p w14:paraId="39AE5CFC" w14:textId="77777777" w:rsidR="009100F3" w:rsidRPr="00FD2751" w:rsidRDefault="009100F3" w:rsidP="00CA39E9">
            <w:pPr>
              <w:widowControl/>
              <w:numPr>
                <w:ilvl w:val="0"/>
                <w:numId w:val="3"/>
              </w:numPr>
              <w:suppressAutoHyphens w:val="0"/>
              <w:spacing w:line="0" w:lineRule="atLeast"/>
              <w:rPr>
                <w:rFonts w:ascii="微軟正黑體" w:eastAsia="微軟正黑體" w:hAnsi="微軟正黑體"/>
                <w:sz w:val="22"/>
              </w:rPr>
            </w:pPr>
            <w:r w:rsidRPr="00FD2751">
              <w:rPr>
                <w:rFonts w:ascii="微軟正黑體" w:eastAsia="微軟正黑體" w:hAnsi="微軟正黑體"/>
                <w:sz w:val="22"/>
              </w:rPr>
              <w:t>若需指定航班，建議改訂個人機票，以確保訂到您所需之航班，加價幅度依各航空公司之規定，另外提供報價。</w:t>
            </w:r>
          </w:p>
          <w:p w14:paraId="7131F5AD" w14:textId="77777777" w:rsidR="009100F3" w:rsidRPr="00FD2751" w:rsidRDefault="009100F3" w:rsidP="00CA39E9">
            <w:pPr>
              <w:widowControl/>
              <w:numPr>
                <w:ilvl w:val="0"/>
                <w:numId w:val="3"/>
              </w:numPr>
              <w:suppressAutoHyphens w:val="0"/>
              <w:spacing w:line="0" w:lineRule="atLeast"/>
              <w:rPr>
                <w:rFonts w:ascii="微軟正黑體" w:eastAsia="微軟正黑體" w:hAnsi="微軟正黑體"/>
                <w:sz w:val="22"/>
              </w:rPr>
            </w:pPr>
            <w:r w:rsidRPr="00FD2751">
              <w:rPr>
                <w:rFonts w:ascii="微軟正黑體" w:eastAsia="微軟正黑體" w:hAnsi="微軟正黑體"/>
                <w:sz w:val="22"/>
              </w:rPr>
              <w:t>航空公司保留航班時間調整及變更之權利。</w:t>
            </w:r>
          </w:p>
          <w:p w14:paraId="24AAEEA7" w14:textId="77777777" w:rsidR="009100F3" w:rsidRPr="00FD2751" w:rsidRDefault="009100F3" w:rsidP="00CA39E9">
            <w:pPr>
              <w:widowControl/>
              <w:numPr>
                <w:ilvl w:val="0"/>
                <w:numId w:val="3"/>
              </w:numPr>
              <w:suppressAutoHyphens w:val="0"/>
              <w:spacing w:line="0" w:lineRule="atLeast"/>
              <w:rPr>
                <w:rFonts w:ascii="微軟正黑體" w:eastAsia="微軟正黑體" w:hAnsi="微軟正黑體"/>
                <w:sz w:val="22"/>
              </w:rPr>
            </w:pPr>
            <w:r w:rsidRPr="00FD2751">
              <w:rPr>
                <w:rFonts w:ascii="微軟正黑體" w:eastAsia="微軟正黑體" w:hAnsi="微軟正黑體"/>
                <w:color w:val="FF0000"/>
                <w:sz w:val="22"/>
              </w:rPr>
              <w:t>此航班包含手提行李10公斤來回，拖運行李20公斤來回。</w:t>
            </w:r>
          </w:p>
          <w:p w14:paraId="4C92396F" w14:textId="77777777" w:rsidR="009100F3" w:rsidRPr="00FD2751" w:rsidRDefault="009100F3" w:rsidP="00CA39E9">
            <w:pPr>
              <w:widowControl/>
              <w:numPr>
                <w:ilvl w:val="0"/>
                <w:numId w:val="3"/>
              </w:numPr>
              <w:suppressAutoHyphens w:val="0"/>
              <w:spacing w:line="0" w:lineRule="atLeast"/>
              <w:rPr>
                <w:rFonts w:ascii="微軟正黑體" w:eastAsia="微軟正黑體" w:hAnsi="微軟正黑體"/>
                <w:sz w:val="22"/>
              </w:rPr>
            </w:pPr>
            <w:r w:rsidRPr="00FD2751">
              <w:rPr>
                <w:rFonts w:ascii="微軟正黑體" w:eastAsia="微軟正黑體" w:hAnsi="微軟正黑體"/>
                <w:color w:val="FF0000"/>
                <w:sz w:val="22"/>
              </w:rPr>
              <w:t>此航班機上不含餐食和水。</w:t>
            </w:r>
          </w:p>
          <w:p w14:paraId="20B23D14" w14:textId="77777777" w:rsidR="009100F3" w:rsidRPr="00FD2751" w:rsidRDefault="009100F3" w:rsidP="00CA39E9">
            <w:pPr>
              <w:widowControl/>
              <w:numPr>
                <w:ilvl w:val="0"/>
                <w:numId w:val="3"/>
              </w:numPr>
              <w:suppressAutoHyphens w:val="0"/>
              <w:spacing w:line="0" w:lineRule="atLeast"/>
              <w:rPr>
                <w:rFonts w:ascii="微軟正黑體" w:eastAsia="微軟正黑體" w:hAnsi="微軟正黑體"/>
                <w:sz w:val="22"/>
              </w:rPr>
            </w:pPr>
            <w:r w:rsidRPr="00FD2751">
              <w:rPr>
                <w:rFonts w:ascii="微軟正黑體" w:eastAsia="微軟正黑體" w:hAnsi="微軟正黑體"/>
                <w:sz w:val="22"/>
              </w:rPr>
              <w:t>請務必於起飛前3小時抵達機場辦理登機手續，逾時關櫃旅客需自行負責。</w:t>
            </w:r>
          </w:p>
          <w:p w14:paraId="70DDF55D" w14:textId="77777777" w:rsidR="009100F3" w:rsidRPr="00FD2751" w:rsidRDefault="009100F3" w:rsidP="00CA39E9">
            <w:pPr>
              <w:widowControl/>
              <w:numPr>
                <w:ilvl w:val="0"/>
                <w:numId w:val="3"/>
              </w:numPr>
              <w:suppressAutoHyphens w:val="0"/>
              <w:spacing w:line="0" w:lineRule="atLeast"/>
              <w:rPr>
                <w:rFonts w:ascii="微軟正黑體" w:eastAsia="微軟正黑體" w:hAnsi="微軟正黑體"/>
                <w:sz w:val="22"/>
              </w:rPr>
            </w:pPr>
            <w:r w:rsidRPr="00FD2751">
              <w:rPr>
                <w:rFonts w:ascii="微軟正黑體" w:eastAsia="微軟正黑體" w:hAnsi="微軟正黑體"/>
                <w:sz w:val="22"/>
              </w:rPr>
              <w:t>德威航空關櫃時間為起飛前45分鐘，逾時未能辦妥登機手續敬請自行負責。</w:t>
            </w:r>
          </w:p>
          <w:p w14:paraId="0E1AED78" w14:textId="77777777" w:rsidR="009100F3" w:rsidRPr="00FD2751" w:rsidRDefault="009100F3" w:rsidP="00CA39E9">
            <w:pPr>
              <w:spacing w:line="0" w:lineRule="atLeast"/>
              <w:ind w:left="720"/>
              <w:rPr>
                <w:rFonts w:ascii="微軟正黑體" w:eastAsia="微軟正黑體" w:hAnsi="微軟正黑體"/>
                <w:sz w:val="22"/>
              </w:rPr>
            </w:pPr>
            <w:r w:rsidRPr="00FD2751">
              <w:rPr>
                <w:rFonts w:ascii="微軟正黑體" w:eastAsia="微軟正黑體" w:hAnsi="微軟正黑體"/>
                <w:b/>
                <w:bCs/>
                <w:color w:val="0000FF"/>
                <w:sz w:val="22"/>
              </w:rPr>
              <w:t>《參團須知與相關提醒》</w:t>
            </w:r>
          </w:p>
          <w:p w14:paraId="3A14D1A9" w14:textId="77777777" w:rsidR="009100F3" w:rsidRPr="00FD2751" w:rsidRDefault="009100F3" w:rsidP="00CA39E9">
            <w:pPr>
              <w:widowControl/>
              <w:numPr>
                <w:ilvl w:val="0"/>
                <w:numId w:val="4"/>
              </w:numPr>
              <w:suppressAutoHyphens w:val="0"/>
              <w:spacing w:line="0" w:lineRule="atLeast"/>
              <w:rPr>
                <w:rFonts w:ascii="微軟正黑體" w:eastAsia="微軟正黑體" w:hAnsi="微軟正黑體"/>
                <w:sz w:val="22"/>
              </w:rPr>
            </w:pPr>
            <w:r w:rsidRPr="00FD2751">
              <w:rPr>
                <w:rFonts w:ascii="微軟正黑體" w:eastAsia="微軟正黑體" w:hAnsi="微軟正黑體"/>
                <w:sz w:val="22"/>
              </w:rPr>
              <w:t>以上行程僅供參考，正確之行程內容、班機時間、降落城市及住宿飯店，請以行前說明會資料為準。</w:t>
            </w:r>
          </w:p>
          <w:p w14:paraId="4BBC1BA8" w14:textId="77777777" w:rsidR="009100F3" w:rsidRPr="00FD2751" w:rsidRDefault="009100F3" w:rsidP="00CA39E9">
            <w:pPr>
              <w:widowControl/>
              <w:numPr>
                <w:ilvl w:val="0"/>
                <w:numId w:val="4"/>
              </w:numPr>
              <w:suppressAutoHyphens w:val="0"/>
              <w:spacing w:line="0" w:lineRule="atLeast"/>
              <w:rPr>
                <w:rFonts w:ascii="微軟正黑體" w:eastAsia="微軟正黑體" w:hAnsi="微軟正黑體"/>
                <w:sz w:val="22"/>
              </w:rPr>
            </w:pPr>
            <w:r w:rsidRPr="00FD2751">
              <w:rPr>
                <w:rFonts w:ascii="微軟正黑體" w:eastAsia="微軟正黑體" w:hAnsi="微軟正黑體"/>
                <w:sz w:val="22"/>
              </w:rPr>
              <w:t>團體若為特殊拜會團、會議參展團、學生團體，不適用於本行程之報價，需另行報價。</w:t>
            </w:r>
          </w:p>
          <w:p w14:paraId="0A7DDF04" w14:textId="77777777" w:rsidR="009100F3" w:rsidRPr="00FD2751" w:rsidRDefault="009100F3" w:rsidP="00CA39E9">
            <w:pPr>
              <w:widowControl/>
              <w:numPr>
                <w:ilvl w:val="0"/>
                <w:numId w:val="4"/>
              </w:numPr>
              <w:suppressAutoHyphens w:val="0"/>
              <w:spacing w:line="0" w:lineRule="atLeast"/>
              <w:rPr>
                <w:rFonts w:ascii="微軟正黑體" w:eastAsia="微軟正黑體" w:hAnsi="微軟正黑體"/>
                <w:color w:val="FF0000"/>
                <w:sz w:val="22"/>
              </w:rPr>
            </w:pPr>
            <w:r w:rsidRPr="00FD2751">
              <w:rPr>
                <w:rFonts w:ascii="微軟正黑體" w:eastAsia="微軟正黑體" w:hAnsi="微軟正黑體"/>
                <w:color w:val="FF0000"/>
                <w:sz w:val="22"/>
              </w:rPr>
              <w:t>本行程恕不接受韓籍旅客及其家屬參團;當地參團須提供來回電子機票，恕不接受於韓國打工度假及工作者參團。</w:t>
            </w:r>
          </w:p>
          <w:p w14:paraId="19E14DE9" w14:textId="667FCE39" w:rsidR="009100F3" w:rsidRPr="00FD2751" w:rsidRDefault="009100F3" w:rsidP="00CA39E9">
            <w:pPr>
              <w:widowControl/>
              <w:numPr>
                <w:ilvl w:val="0"/>
                <w:numId w:val="4"/>
              </w:numPr>
              <w:suppressAutoHyphens w:val="0"/>
              <w:spacing w:line="0" w:lineRule="atLeast"/>
              <w:rPr>
                <w:rFonts w:ascii="微軟正黑體" w:eastAsia="微軟正黑體" w:hAnsi="微軟正黑體"/>
                <w:sz w:val="22"/>
              </w:rPr>
            </w:pPr>
            <w:r w:rsidRPr="00FD2751">
              <w:rPr>
                <w:rFonts w:ascii="微軟正黑體" w:eastAsia="微軟正黑體" w:hAnsi="微軟正黑體"/>
                <w:sz w:val="22"/>
              </w:rPr>
              <w:t>特殊規定如下：參加本行程若逢以下條件限定，費用需另計：</w:t>
            </w:r>
            <w:r w:rsidRPr="00FD2751">
              <w:rPr>
                <w:rFonts w:ascii="微軟正黑體" w:eastAsia="微軟正黑體" w:hAnsi="微軟正黑體"/>
                <w:sz w:val="22"/>
              </w:rPr>
              <w:br/>
            </w:r>
            <w:r w:rsidRPr="00FD2751">
              <w:rPr>
                <w:rFonts w:ascii="微軟正黑體" w:eastAsia="微軟正黑體" w:hAnsi="微軟正黑體"/>
                <w:color w:val="FF0000"/>
                <w:sz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FD2751">
              <w:rPr>
                <w:rFonts w:ascii="微軟正黑體" w:eastAsia="微軟正黑體" w:hAnsi="微軟正黑體"/>
                <w:sz w:val="22"/>
              </w:rPr>
              <w:br/>
              <w:t>B.學生及外籍人士</w:t>
            </w:r>
            <w:r w:rsidR="007A72F4" w:rsidRPr="00FD2751">
              <w:rPr>
                <w:rFonts w:ascii="微軟正黑體" w:eastAsia="微軟正黑體" w:hAnsi="微軟正黑體"/>
                <w:sz w:val="22"/>
              </w:rPr>
              <w:t>（</w:t>
            </w:r>
            <w:r w:rsidRPr="00FD2751">
              <w:rPr>
                <w:rFonts w:ascii="微軟正黑體" w:eastAsia="微軟正黑體" w:hAnsi="微軟正黑體"/>
                <w:sz w:val="22"/>
              </w:rPr>
              <w:t>不含韓國籍</w:t>
            </w:r>
            <w:r w:rsidR="007A72F4" w:rsidRPr="00FD2751">
              <w:rPr>
                <w:rFonts w:ascii="微軟正黑體" w:eastAsia="微軟正黑體" w:hAnsi="微軟正黑體"/>
                <w:sz w:val="22"/>
              </w:rPr>
              <w:t>）</w:t>
            </w:r>
            <w:r w:rsidRPr="00FD2751">
              <w:rPr>
                <w:rFonts w:ascii="微軟正黑體" w:eastAsia="微軟正黑體" w:hAnsi="微軟正黑體"/>
                <w:sz w:val="22"/>
              </w:rPr>
              <w:t>，單持一本外國護照者，每人需加收NTD6,500元。</w:t>
            </w:r>
            <w:r w:rsidRPr="00FD2751">
              <w:rPr>
                <w:rFonts w:ascii="微軟正黑體" w:eastAsia="微軟正黑體" w:hAnsi="微軟正黑體"/>
                <w:sz w:val="22"/>
              </w:rPr>
              <w:br/>
              <w:t>C.單筆訂單不足24歲及65歲以上報名人數不可超過半數，若超過半數則價格另議～請洽業務人員。</w:t>
            </w:r>
            <w:r w:rsidRPr="00FD2751">
              <w:rPr>
                <w:rFonts w:ascii="微軟正黑體" w:eastAsia="微軟正黑體" w:hAnsi="微軟正黑體"/>
                <w:sz w:val="22"/>
              </w:rPr>
              <w:br/>
              <w:t>D.此行程報價僅適用於正常之散客報名，如遇特殊團體則團費需另計～請洽業務人員。</w:t>
            </w:r>
          </w:p>
          <w:p w14:paraId="7376929F" w14:textId="77777777" w:rsidR="009100F3" w:rsidRPr="00FD2751" w:rsidRDefault="009100F3" w:rsidP="00CA39E9">
            <w:pPr>
              <w:widowControl/>
              <w:numPr>
                <w:ilvl w:val="0"/>
                <w:numId w:val="4"/>
              </w:numPr>
              <w:suppressAutoHyphens w:val="0"/>
              <w:spacing w:line="0" w:lineRule="atLeast"/>
              <w:rPr>
                <w:rFonts w:ascii="微軟正黑體" w:eastAsia="微軟正黑體" w:hAnsi="微軟正黑體"/>
                <w:sz w:val="22"/>
              </w:rPr>
            </w:pPr>
            <w:r w:rsidRPr="00FD2751">
              <w:rPr>
                <w:rFonts w:ascii="微軟正黑體" w:eastAsia="微軟正黑體" w:hAnsi="微軟正黑體"/>
                <w:sz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26E3D9B2" w14:textId="77777777" w:rsidR="009100F3" w:rsidRPr="00FD2751" w:rsidRDefault="009100F3" w:rsidP="00CA39E9">
            <w:pPr>
              <w:widowControl/>
              <w:numPr>
                <w:ilvl w:val="0"/>
                <w:numId w:val="4"/>
              </w:numPr>
              <w:suppressAutoHyphens w:val="0"/>
              <w:spacing w:line="0" w:lineRule="atLeast"/>
              <w:rPr>
                <w:rFonts w:ascii="微軟正黑體" w:eastAsia="微軟正黑體" w:hAnsi="微軟正黑體"/>
                <w:sz w:val="22"/>
              </w:rPr>
            </w:pPr>
            <w:r w:rsidRPr="00FD2751">
              <w:rPr>
                <w:rFonts w:ascii="微軟正黑體" w:eastAsia="微軟正黑體" w:hAnsi="微軟正黑體"/>
                <w:sz w:val="22"/>
              </w:rPr>
              <w:t>本團體行程景點若客人不參加者，視為自動棄權，恕無法退費，本產品報價中所含景點門票等均按旅行社扣價核算，旅客不再享受其他折扣與優惠，亦不另行退還差價。</w:t>
            </w:r>
          </w:p>
          <w:p w14:paraId="0E2345ED" w14:textId="77777777" w:rsidR="009100F3" w:rsidRPr="00FD2751" w:rsidRDefault="009100F3" w:rsidP="00CA39E9">
            <w:pPr>
              <w:widowControl/>
              <w:numPr>
                <w:ilvl w:val="0"/>
                <w:numId w:val="4"/>
              </w:numPr>
              <w:suppressAutoHyphens w:val="0"/>
              <w:spacing w:line="0" w:lineRule="atLeast"/>
              <w:rPr>
                <w:rFonts w:ascii="微軟正黑體" w:eastAsia="微軟正黑體" w:hAnsi="微軟正黑體"/>
                <w:sz w:val="22"/>
              </w:rPr>
            </w:pPr>
            <w:r w:rsidRPr="00FD2751">
              <w:rPr>
                <w:rFonts w:ascii="微軟正黑體" w:eastAsia="微軟正黑體" w:hAnsi="微軟正黑體"/>
                <w:sz w:val="22"/>
              </w:rPr>
              <w:t>為考量旅客自身之旅遊安全並顧及同團其它團員之旅遊權益，年滿70以上及行動不便者之貴賓須有同行家人，方始接受報名，不便之處，尚祈鑑諒。</w:t>
            </w:r>
          </w:p>
          <w:p w14:paraId="7A3E5AC7" w14:textId="77777777" w:rsidR="009100F3" w:rsidRPr="00CA39E9" w:rsidRDefault="009100F3" w:rsidP="00CA39E9">
            <w:pPr>
              <w:widowControl/>
              <w:numPr>
                <w:ilvl w:val="0"/>
                <w:numId w:val="4"/>
              </w:numPr>
              <w:suppressAutoHyphens w:val="0"/>
              <w:spacing w:line="0" w:lineRule="atLeast"/>
              <w:rPr>
                <w:rFonts w:ascii="微軟正黑體" w:eastAsia="微軟正黑體" w:hAnsi="微軟正黑體"/>
              </w:rPr>
            </w:pPr>
            <w:r w:rsidRPr="00FD2751">
              <w:rPr>
                <w:rFonts w:ascii="微軟正黑體" w:eastAsia="微軟正黑體" w:hAnsi="微軟正黑體"/>
                <w:sz w:val="22"/>
              </w:rPr>
              <w:t>韓國因響應環保減少廢氣、汽機車、大型車停車超過3分鐘即須熄火關閉引擎，否則將會記點罰款，故司機會等客人上車後再開引擎及空調，請見諒！</w:t>
            </w:r>
          </w:p>
        </w:tc>
      </w:tr>
    </w:tbl>
    <w:p w14:paraId="10BE9EB6" w14:textId="77777777" w:rsidR="00341C3B" w:rsidRPr="00CA39E9" w:rsidRDefault="00341C3B" w:rsidP="00CA39E9">
      <w:pPr>
        <w:spacing w:line="0" w:lineRule="atLeast"/>
        <w:rPr>
          <w:rFonts w:ascii="微軟正黑體" w:eastAsia="微軟正黑體" w:hAnsi="微軟正黑體"/>
        </w:rPr>
      </w:pPr>
    </w:p>
    <w:sectPr w:rsidR="00341C3B" w:rsidRPr="00CA39E9" w:rsidSect="00AC4514">
      <w:pgSz w:w="11906" w:h="16838"/>
      <w:pgMar w:top="624" w:right="567" w:bottom="624" w:left="567" w:header="0" w:footer="0" w:gutter="0"/>
      <w:cols w:space="720"/>
      <w:formProt w:val="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5D999" w14:textId="77777777" w:rsidR="00533775" w:rsidRDefault="00533775" w:rsidP="00FA4888">
      <w:r>
        <w:separator/>
      </w:r>
    </w:p>
  </w:endnote>
  <w:endnote w:type="continuationSeparator" w:id="0">
    <w:p w14:paraId="1F927D26" w14:textId="77777777" w:rsidR="00533775" w:rsidRDefault="00533775" w:rsidP="00FA4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Liberation Serif">
    <w:altName w:val="新細明體"/>
    <w:charset w:val="88"/>
    <w:family w:val="roman"/>
    <w:pitch w:val="variable"/>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8"/>
    <w:family w:val="roman"/>
    <w:pitch w:val="variable"/>
  </w:font>
  <w:font w:name="Liberation Sans">
    <w:altName w:val="新細明體"/>
    <w:charset w:val="88"/>
    <w:family w:val="roman"/>
    <w:pitch w:val="variable"/>
  </w:font>
  <w:font w:name="微軟正黑體">
    <w:panose1 w:val="020B0604030504040204"/>
    <w:charset w:val="88"/>
    <w:family w:val="swiss"/>
    <w:pitch w:val="variable"/>
    <w:sig w:usb0="000002A7" w:usb1="28CF4400" w:usb2="00000016" w:usb3="00000000" w:csb0="00100009" w:csb1="00000000"/>
  </w:font>
  <w:font w:name="Lucida Sans">
    <w:charset w:val="00"/>
    <w:family w:val="swiss"/>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12436" w14:textId="77777777" w:rsidR="00533775" w:rsidRDefault="00533775" w:rsidP="00FA4888">
      <w:r>
        <w:separator/>
      </w:r>
    </w:p>
  </w:footnote>
  <w:footnote w:type="continuationSeparator" w:id="0">
    <w:p w14:paraId="385B58C1" w14:textId="77777777" w:rsidR="00533775" w:rsidRDefault="00533775" w:rsidP="00FA48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27C5"/>
    <w:multiLevelType w:val="multilevel"/>
    <w:tmpl w:val="EB0A5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E54E69"/>
    <w:multiLevelType w:val="multilevel"/>
    <w:tmpl w:val="9872E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56C4BAC"/>
    <w:multiLevelType w:val="multilevel"/>
    <w:tmpl w:val="6F20A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7C70180"/>
    <w:multiLevelType w:val="multilevel"/>
    <w:tmpl w:val="6ADCF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23183869">
    <w:abstractNumId w:val="3"/>
  </w:num>
  <w:num w:numId="2" w16cid:durableId="1698000769">
    <w:abstractNumId w:val="2"/>
  </w:num>
  <w:num w:numId="3" w16cid:durableId="426850014">
    <w:abstractNumId w:val="0"/>
  </w:num>
  <w:num w:numId="4" w16cid:durableId="10571276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autoHyphenation/>
  <w:characterSpacingControl w:val="doNotCompress"/>
  <w:savePreviewPicture/>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C3B"/>
    <w:rsid w:val="0006689F"/>
    <w:rsid w:val="0008252D"/>
    <w:rsid w:val="000B426B"/>
    <w:rsid w:val="000C1AFA"/>
    <w:rsid w:val="0015088B"/>
    <w:rsid w:val="001916AE"/>
    <w:rsid w:val="001F7E78"/>
    <w:rsid w:val="00247A21"/>
    <w:rsid w:val="00265D5D"/>
    <w:rsid w:val="002732C5"/>
    <w:rsid w:val="002A52EE"/>
    <w:rsid w:val="002C6BEC"/>
    <w:rsid w:val="00341C3B"/>
    <w:rsid w:val="0038529A"/>
    <w:rsid w:val="00392E10"/>
    <w:rsid w:val="003C126B"/>
    <w:rsid w:val="004370E7"/>
    <w:rsid w:val="00460AB4"/>
    <w:rsid w:val="00482A0B"/>
    <w:rsid w:val="004B2372"/>
    <w:rsid w:val="004D19D5"/>
    <w:rsid w:val="004D7748"/>
    <w:rsid w:val="004E2102"/>
    <w:rsid w:val="00533775"/>
    <w:rsid w:val="00540829"/>
    <w:rsid w:val="005477B5"/>
    <w:rsid w:val="00553FA8"/>
    <w:rsid w:val="005741A7"/>
    <w:rsid w:val="00574EF8"/>
    <w:rsid w:val="0058117F"/>
    <w:rsid w:val="005A1931"/>
    <w:rsid w:val="005C4093"/>
    <w:rsid w:val="005D2C64"/>
    <w:rsid w:val="005F6A49"/>
    <w:rsid w:val="005F7471"/>
    <w:rsid w:val="00642D82"/>
    <w:rsid w:val="006726CD"/>
    <w:rsid w:val="006A7035"/>
    <w:rsid w:val="006C77E7"/>
    <w:rsid w:val="006E4CCB"/>
    <w:rsid w:val="00706F84"/>
    <w:rsid w:val="007273FA"/>
    <w:rsid w:val="00735E3B"/>
    <w:rsid w:val="007518E8"/>
    <w:rsid w:val="007A72F4"/>
    <w:rsid w:val="007B69EF"/>
    <w:rsid w:val="007D29EF"/>
    <w:rsid w:val="0087751B"/>
    <w:rsid w:val="008A03DD"/>
    <w:rsid w:val="008C7317"/>
    <w:rsid w:val="008D4549"/>
    <w:rsid w:val="008D4F0E"/>
    <w:rsid w:val="00906950"/>
    <w:rsid w:val="009100F3"/>
    <w:rsid w:val="009144DE"/>
    <w:rsid w:val="0091509E"/>
    <w:rsid w:val="00985FC1"/>
    <w:rsid w:val="00997E8B"/>
    <w:rsid w:val="00A2109B"/>
    <w:rsid w:val="00A21EC9"/>
    <w:rsid w:val="00AC4514"/>
    <w:rsid w:val="00AD162F"/>
    <w:rsid w:val="00AD519B"/>
    <w:rsid w:val="00B17FBC"/>
    <w:rsid w:val="00BA172D"/>
    <w:rsid w:val="00BC1537"/>
    <w:rsid w:val="00C0053E"/>
    <w:rsid w:val="00C10AE3"/>
    <w:rsid w:val="00C75D81"/>
    <w:rsid w:val="00C946CC"/>
    <w:rsid w:val="00CA39E9"/>
    <w:rsid w:val="00CC69FF"/>
    <w:rsid w:val="00D70A13"/>
    <w:rsid w:val="00DF1C90"/>
    <w:rsid w:val="00E46FF6"/>
    <w:rsid w:val="00E51D61"/>
    <w:rsid w:val="00EA31B3"/>
    <w:rsid w:val="00EA7662"/>
    <w:rsid w:val="00EB00F6"/>
    <w:rsid w:val="00EB4EB9"/>
    <w:rsid w:val="00EC7868"/>
    <w:rsid w:val="00ED753F"/>
    <w:rsid w:val="00EE7443"/>
    <w:rsid w:val="00F07E4D"/>
    <w:rsid w:val="00F2469F"/>
    <w:rsid w:val="00F4273E"/>
    <w:rsid w:val="00F45A71"/>
    <w:rsid w:val="00F6296C"/>
    <w:rsid w:val="00F75158"/>
    <w:rsid w:val="00F76AA7"/>
    <w:rsid w:val="00FA2685"/>
    <w:rsid w:val="00FA4888"/>
    <w:rsid w:val="00FB3123"/>
    <w:rsid w:val="00FD2751"/>
    <w:rsid w:val="00FE2A3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31C91"/>
  <w15:docId w15:val="{748C95E1-EA80-48CC-B2C6-B0FC7A4DF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0"/>
    <w:next w:val="a1"/>
    <w:qFormat/>
    <w:pPr>
      <w:outlineLvl w:val="0"/>
    </w:pPr>
    <w:rPr>
      <w:rFonts w:ascii="Liberation Serif" w:eastAsia="新細明體" w:hAnsi="Liberation Serif" w:cs="Tahoma"/>
      <w:b/>
      <w:bCs/>
      <w:sz w:val="48"/>
      <w:szCs w:val="4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頁首 字元"/>
    <w:basedOn w:val="a2"/>
    <w:link w:val="a6"/>
    <w:uiPriority w:val="99"/>
    <w:qFormat/>
    <w:rsid w:val="006D34EC"/>
    <w:rPr>
      <w:sz w:val="20"/>
      <w:szCs w:val="20"/>
    </w:rPr>
  </w:style>
  <w:style w:type="character" w:customStyle="1" w:styleId="a7">
    <w:name w:val="頁尾 字元"/>
    <w:basedOn w:val="a2"/>
    <w:link w:val="a8"/>
    <w:uiPriority w:val="99"/>
    <w:qFormat/>
    <w:rsid w:val="006D34EC"/>
    <w:rPr>
      <w:sz w:val="20"/>
      <w:szCs w:val="20"/>
    </w:rPr>
  </w:style>
  <w:style w:type="character" w:styleId="a9">
    <w:name w:val="Hyperlink"/>
    <w:basedOn w:val="a2"/>
    <w:uiPriority w:val="99"/>
    <w:semiHidden/>
    <w:unhideWhenUsed/>
    <w:rsid w:val="006D34EC"/>
    <w:rPr>
      <w:color w:val="0000FF"/>
      <w:u w:val="single"/>
    </w:rPr>
  </w:style>
  <w:style w:type="character" w:customStyle="1" w:styleId="10">
    <w:name w:val="項目符號1"/>
    <w:qFormat/>
    <w:rPr>
      <w:rFonts w:ascii="OpenSymbol" w:eastAsia="OpenSymbol" w:hAnsi="OpenSymbol" w:cs="OpenSymbol"/>
    </w:rPr>
  </w:style>
  <w:style w:type="paragraph" w:styleId="a0">
    <w:name w:val="Title"/>
    <w:basedOn w:val="a"/>
    <w:next w:val="a1"/>
    <w:qFormat/>
    <w:pPr>
      <w:keepNext/>
      <w:spacing w:before="240" w:after="120"/>
    </w:pPr>
    <w:rPr>
      <w:rFonts w:ascii="Liberation Sans" w:eastAsia="微軟正黑體" w:hAnsi="Liberation Sans" w:cs="Lucida Sans"/>
      <w:sz w:val="28"/>
      <w:szCs w:val="28"/>
    </w:rPr>
  </w:style>
  <w:style w:type="paragraph" w:styleId="a1">
    <w:name w:val="Body Text"/>
    <w:basedOn w:val="a"/>
    <w:pPr>
      <w:spacing w:after="140" w:line="276" w:lineRule="auto"/>
    </w:pPr>
  </w:style>
  <w:style w:type="paragraph" w:styleId="aa">
    <w:name w:val="List"/>
    <w:basedOn w:val="a1"/>
    <w:rPr>
      <w:rFonts w:cs="Lucida Sans"/>
    </w:rPr>
  </w:style>
  <w:style w:type="paragraph" w:styleId="ab">
    <w:name w:val="caption"/>
    <w:basedOn w:val="a"/>
    <w:qFormat/>
    <w:pPr>
      <w:suppressLineNumbers/>
      <w:spacing w:before="120" w:after="120"/>
    </w:pPr>
    <w:rPr>
      <w:rFonts w:cs="Lucida Sans"/>
      <w:i/>
      <w:iCs/>
      <w:szCs w:val="24"/>
    </w:rPr>
  </w:style>
  <w:style w:type="paragraph" w:customStyle="1" w:styleId="ac">
    <w:name w:val="索引"/>
    <w:basedOn w:val="a"/>
    <w:qFormat/>
    <w:pPr>
      <w:suppressLineNumbers/>
    </w:pPr>
    <w:rPr>
      <w:rFonts w:cs="Lucida Sans"/>
    </w:rPr>
  </w:style>
  <w:style w:type="paragraph" w:customStyle="1" w:styleId="ad">
    <w:name w:val="頁首與頁尾"/>
    <w:basedOn w:val="a"/>
    <w:qFormat/>
  </w:style>
  <w:style w:type="paragraph" w:styleId="a6">
    <w:name w:val="header"/>
    <w:basedOn w:val="a"/>
    <w:link w:val="a5"/>
    <w:uiPriority w:val="99"/>
    <w:unhideWhenUsed/>
    <w:rsid w:val="006D34EC"/>
    <w:pPr>
      <w:tabs>
        <w:tab w:val="center" w:pos="4153"/>
        <w:tab w:val="right" w:pos="8306"/>
      </w:tabs>
      <w:snapToGrid w:val="0"/>
    </w:pPr>
    <w:rPr>
      <w:sz w:val="20"/>
      <w:szCs w:val="20"/>
    </w:rPr>
  </w:style>
  <w:style w:type="paragraph" w:styleId="a8">
    <w:name w:val="footer"/>
    <w:basedOn w:val="a"/>
    <w:link w:val="a7"/>
    <w:uiPriority w:val="99"/>
    <w:unhideWhenUsed/>
    <w:rsid w:val="006D34EC"/>
    <w:pPr>
      <w:tabs>
        <w:tab w:val="center" w:pos="4153"/>
        <w:tab w:val="right" w:pos="8306"/>
      </w:tabs>
      <w:snapToGrid w:val="0"/>
    </w:pPr>
    <w:rPr>
      <w:sz w:val="20"/>
      <w:szCs w:val="20"/>
    </w:rPr>
  </w:style>
  <w:style w:type="paragraph" w:customStyle="1" w:styleId="Default">
    <w:name w:val="Default"/>
    <w:qFormat/>
    <w:rPr>
      <w:rFonts w:ascii="標楷體" w:hAnsi="標楷體"/>
      <w:color w:val="000000"/>
    </w:rPr>
  </w:style>
  <w:style w:type="paragraph" w:customStyle="1" w:styleId="ae">
    <w:name w:val="表格內容"/>
    <w:basedOn w:val="a"/>
    <w:qFormat/>
    <w:pPr>
      <w:suppressLineNumbers/>
    </w:pPr>
  </w:style>
  <w:style w:type="paragraph" w:customStyle="1" w:styleId="af">
    <w:name w:val="表格標題"/>
    <w:basedOn w:val="ae"/>
    <w:qFormat/>
    <w:pPr>
      <w:jc w:val="center"/>
    </w:pPr>
    <w:rPr>
      <w:b/>
      <w:bCs/>
    </w:rPr>
  </w:style>
  <w:style w:type="table" w:styleId="af0">
    <w:name w:val="Table Grid"/>
    <w:basedOn w:val="a3"/>
    <w:uiPriority w:val="59"/>
    <w:rsid w:val="00F23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100F3"/>
    <w:pPr>
      <w:widowControl/>
      <w:suppressAutoHyphens w:val="0"/>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0221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sunlandhotel.co.kr/?ckattempt=1"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hotelpearly.com/"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hotelpearly.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jejusimshotel.com/" TargetMode="External"/><Relationship Id="rId20" Type="http://schemas.openxmlformats.org/officeDocument/2006/relationships/hyperlink" Target="http://jejusimshote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reurl.cc/Vz78W5" TargetMode="External"/><Relationship Id="rId5" Type="http://schemas.openxmlformats.org/officeDocument/2006/relationships/footnotes" Target="footnotes.xml"/><Relationship Id="rId15" Type="http://schemas.openxmlformats.org/officeDocument/2006/relationships/hyperlink" Target="http://www.jejuinhotel.com/" TargetMode="External"/><Relationship Id="rId23" Type="http://schemas.openxmlformats.org/officeDocument/2006/relationships/hyperlink" Target="http://reurl.cc/Vz78W5" TargetMode="External"/><Relationship Id="rId10" Type="http://schemas.openxmlformats.org/officeDocument/2006/relationships/image" Target="media/image3.jpeg"/><Relationship Id="rId19" Type="http://schemas.openxmlformats.org/officeDocument/2006/relationships/hyperlink" Target="http://www.jejuinhotel.com/" TargetMode="External"/><Relationship Id="rId4" Type="http://schemas.openxmlformats.org/officeDocument/2006/relationships/webSettings" Target="webSettings.xml"/><Relationship Id="rId9" Type="http://schemas.openxmlformats.org/officeDocument/2006/relationships/image" Target="https://happyholiday.ittms.com.tw/web/images/CJU/point23041002.jpg" TargetMode="External"/><Relationship Id="rId14" Type="http://schemas.openxmlformats.org/officeDocument/2006/relationships/image" Target="media/image7.jpeg"/><Relationship Id="rId22" Type="http://schemas.openxmlformats.org/officeDocument/2006/relationships/hyperlink" Target="http://www.sunlandhotel.co.kr/?ckattempt=1" TargetMode="External"/></Relationships>
</file>

<file path=word/theme/theme1.xml><?xml version="1.0" encoding="utf-8"?>
<a:theme xmlns:a="http://schemas.openxmlformats.org/drawingml/2006/main" name="Office 佈景主題">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細明體"/>
        <a:cs typeface=""/>
      </a:majorFont>
      <a:minorFont>
        <a:latin typeface="Calibri"/>
        <a:ea typeface="新細明體"/>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521</TotalTime>
  <Pages>8</Pages>
  <Words>685</Words>
  <Characters>3905</Characters>
  <Application>Microsoft Office Word</Application>
  <DocSecurity>0</DocSecurity>
  <Lines>32</Lines>
  <Paragraphs>9</Paragraphs>
  <ScaleCrop>false</ScaleCrop>
  <Company/>
  <LinksUpToDate>false</LinksUpToDate>
  <CharactersWithSpaces>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萬豪玩濟州樂翻天五天（神話世界五星萬豪２晚）</dc:title>
  <dc:subject/>
  <dc:creator>user</dc:creator>
  <dc:description/>
  <cp:lastModifiedBy>user</cp:lastModifiedBy>
  <cp:revision>12</cp:revision>
  <cp:lastPrinted>2024-09-04T11:27:00Z</cp:lastPrinted>
  <dcterms:created xsi:type="dcterms:W3CDTF">2024-06-18T12:29:00Z</dcterms:created>
  <dcterms:modified xsi:type="dcterms:W3CDTF">2024-09-04T11:27:00Z</dcterms:modified>
  <dc:language>zh-TW</dc:language>
</cp:coreProperties>
</file>