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8B32C5" w14:textId="6C159F53" w:rsidR="00D8612D" w:rsidRPr="007D6E51" w:rsidRDefault="00D8612D" w:rsidP="00074D0E">
      <w:pPr>
        <w:pStyle w:val="Web"/>
        <w:spacing w:before="0" w:beforeAutospacing="0" w:afterLines="50" w:after="180" w:afterAutospacing="0" w:line="0" w:lineRule="atLeast"/>
        <w:jc w:val="center"/>
        <w:rPr>
          <w:rFonts w:ascii="標楷體" w:eastAsia="標楷體" w:hAnsi="標楷體" w:cs="Times New Roman"/>
          <w:color w:val="000000"/>
          <w:sz w:val="36"/>
          <w:szCs w:val="36"/>
        </w:rPr>
      </w:pPr>
      <w:r w:rsidRPr="007D6E51">
        <w:rPr>
          <w:rFonts w:ascii="標楷體" w:eastAsia="標楷體" w:hAnsi="標楷體" w:cs="Times New Roman"/>
          <w:color w:val="000000"/>
          <w:sz w:val="36"/>
          <w:szCs w:val="36"/>
        </w:rPr>
        <w:t>《不一樣的釜山旅遊》心動釜山玩麗水</w:t>
      </w:r>
      <w:r w:rsidR="00074D0E" w:rsidRPr="007D6E51">
        <w:rPr>
          <w:rFonts w:ascii="標楷體" w:eastAsia="標楷體" w:hAnsi="標楷體" w:cs="Times New Roman"/>
          <w:color w:val="000000"/>
          <w:sz w:val="36"/>
          <w:szCs w:val="36"/>
        </w:rPr>
        <w:t>《</w:t>
      </w:r>
      <w:r w:rsidRPr="007D6E51">
        <w:rPr>
          <w:rFonts w:ascii="標楷體" w:eastAsia="標楷體" w:hAnsi="標楷體" w:cs="Times New Roman"/>
          <w:color w:val="000000"/>
          <w:sz w:val="36"/>
          <w:szCs w:val="36"/>
        </w:rPr>
        <w:t>不走人蔘店+保肝店》-順天灣國家園林</w:t>
      </w:r>
      <w:r w:rsidR="007D6E51" w:rsidRPr="007D6E51">
        <w:rPr>
          <w:rFonts w:ascii="標楷體" w:eastAsia="標楷體" w:hAnsi="標楷體" w:cs="Times New Roman"/>
          <w:color w:val="000000"/>
          <w:sz w:val="36"/>
          <w:szCs w:val="36"/>
        </w:rPr>
        <w:t>（</w:t>
      </w:r>
      <w:r w:rsidRPr="007D6E51">
        <w:rPr>
          <w:rFonts w:ascii="標楷體" w:eastAsia="標楷體" w:hAnsi="標楷體" w:cs="Times New Roman"/>
          <w:color w:val="000000"/>
          <w:sz w:val="36"/>
          <w:szCs w:val="36"/>
        </w:rPr>
        <w:t>含遊園車</w:t>
      </w:r>
      <w:r w:rsidR="007D6E51" w:rsidRPr="007D6E51">
        <w:rPr>
          <w:rFonts w:ascii="標楷體" w:eastAsia="標楷體" w:hAnsi="標楷體" w:cs="Times New Roman"/>
          <w:color w:val="000000"/>
          <w:sz w:val="36"/>
          <w:szCs w:val="36"/>
        </w:rPr>
        <w:t>）</w:t>
      </w:r>
      <w:r w:rsidRPr="007D6E51">
        <w:rPr>
          <w:rFonts w:ascii="標楷體" w:eastAsia="標楷體" w:hAnsi="標楷體" w:cs="Times New Roman"/>
          <w:color w:val="000000"/>
          <w:sz w:val="36"/>
          <w:szCs w:val="36"/>
        </w:rPr>
        <w:t>、麗水LUGE渠道滑車+纜車、麗水泰迪熊博物館、海岸列車、加耶主題公園+塗鴉秀、長腳蟹吃到飽美食響宴五天</w:t>
      </w:r>
      <w:r w:rsidR="00074D0E" w:rsidRPr="007D6E51">
        <w:rPr>
          <w:rFonts w:ascii="標楷體" w:eastAsia="標楷體" w:hAnsi="標楷體" w:cs="Times New Roman"/>
          <w:color w:val="000000"/>
          <w:sz w:val="36"/>
          <w:szCs w:val="36"/>
        </w:rPr>
        <w:t>（</w:t>
      </w:r>
      <w:r w:rsidR="00074D0E" w:rsidRPr="00074D0E">
        <w:rPr>
          <w:rFonts w:ascii="標楷體" w:eastAsia="標楷體" w:hAnsi="標楷體" w:cs="Times New Roman" w:hint="eastAsia"/>
          <w:color w:val="000000"/>
          <w:sz w:val="36"/>
          <w:szCs w:val="36"/>
        </w:rPr>
        <w:t>保證</w:t>
      </w:r>
      <w:r w:rsidR="00074D0E" w:rsidRPr="007D6E51">
        <w:rPr>
          <w:rFonts w:ascii="標楷體" w:eastAsia="標楷體" w:hAnsi="標楷體" w:cs="Times New Roman"/>
          <w:color w:val="000000"/>
          <w:sz w:val="36"/>
          <w:szCs w:val="36"/>
        </w:rPr>
        <w:t>入住麗水五花酒店</w:t>
      </w:r>
      <w:r w:rsidR="00074D0E">
        <w:rPr>
          <w:rFonts w:ascii="標楷體" w:eastAsia="標楷體" w:hAnsi="標楷體" w:cs="Times New Roman" w:hint="eastAsia"/>
          <w:color w:val="000000"/>
          <w:sz w:val="36"/>
          <w:szCs w:val="36"/>
        </w:rPr>
        <w:t>）</w:t>
      </w:r>
      <w:r w:rsidR="007D6E51" w:rsidRPr="007D6E51">
        <w:rPr>
          <w:rFonts w:ascii="標楷體" w:eastAsia="標楷體" w:hAnsi="標楷體" w:cs="Times New Roman"/>
          <w:color w:val="000000"/>
          <w:sz w:val="36"/>
          <w:szCs w:val="36"/>
        </w:rPr>
        <w:t>（</w:t>
      </w:r>
      <w:r w:rsidR="00074D0E">
        <w:rPr>
          <w:rFonts w:ascii="標楷體" w:eastAsia="標楷體" w:hAnsi="標楷體" w:cs="Times New Roman" w:hint="eastAsia"/>
          <w:color w:val="000000"/>
          <w:sz w:val="36"/>
          <w:szCs w:val="36"/>
        </w:rPr>
        <w:t>德威航空、</w:t>
      </w:r>
      <w:r w:rsidRPr="007D6E51">
        <w:rPr>
          <w:rFonts w:ascii="標楷體" w:eastAsia="標楷體" w:hAnsi="標楷體" w:cs="Times New Roman"/>
          <w:color w:val="000000"/>
          <w:sz w:val="36"/>
          <w:szCs w:val="36"/>
        </w:rPr>
        <w:t>台中出發</w:t>
      </w:r>
      <w:r w:rsidR="007D6E51" w:rsidRPr="007D6E51">
        <w:rPr>
          <w:rFonts w:ascii="標楷體" w:eastAsia="標楷體" w:hAnsi="標楷體" w:cs="Times New Roman"/>
          <w:color w:val="000000"/>
          <w:sz w:val="36"/>
          <w:szCs w:val="36"/>
        </w:rPr>
        <w:t>）</w:t>
      </w:r>
    </w:p>
    <w:p w14:paraId="08277FD1" w14:textId="14ACC477" w:rsidR="00D8612D" w:rsidRPr="00D8612D" w:rsidRDefault="00D8612D" w:rsidP="00074D0E">
      <w:pPr>
        <w:pStyle w:val="Web"/>
        <w:spacing w:before="0" w:beforeAutospacing="0" w:afterLines="50" w:after="180" w:afterAutospacing="0" w:line="0" w:lineRule="atLeast"/>
        <w:jc w:val="center"/>
        <w:rPr>
          <w:rFonts w:ascii="標楷體" w:eastAsia="標楷體" w:hAnsi="標楷體" w:cs="Times New Roman"/>
          <w:color w:val="C00000"/>
          <w:sz w:val="36"/>
          <w:szCs w:val="36"/>
        </w:rPr>
      </w:pPr>
      <w:r w:rsidRPr="00D8612D">
        <w:rPr>
          <w:rFonts w:ascii="標楷體" w:eastAsia="標楷體" w:hAnsi="標楷體" w:cs="Times New Roman"/>
          <w:color w:val="C00000"/>
          <w:sz w:val="36"/>
          <w:szCs w:val="36"/>
        </w:rPr>
        <w:t>獨家美食響宴:麗水海陸饗宴</w:t>
      </w:r>
      <w:r w:rsidR="007D6E51">
        <w:rPr>
          <w:rFonts w:ascii="標楷體" w:eastAsia="標楷體" w:hAnsi="標楷體" w:cs="Times New Roman"/>
          <w:color w:val="C00000"/>
          <w:sz w:val="36"/>
          <w:szCs w:val="36"/>
        </w:rPr>
        <w:t>（</w:t>
      </w:r>
      <w:r w:rsidRPr="00D8612D">
        <w:rPr>
          <w:rFonts w:ascii="標楷體" w:eastAsia="標楷體" w:hAnsi="標楷體" w:cs="Times New Roman"/>
          <w:color w:val="C00000"/>
          <w:sz w:val="36"/>
          <w:szCs w:val="36"/>
        </w:rPr>
        <w:t>烤五花肉+海鮮盤</w:t>
      </w:r>
      <w:r w:rsidR="007D6E51">
        <w:rPr>
          <w:rFonts w:ascii="標楷體" w:eastAsia="標楷體" w:hAnsi="標楷體" w:cs="Times New Roman"/>
          <w:color w:val="C00000"/>
          <w:sz w:val="36"/>
          <w:szCs w:val="36"/>
        </w:rPr>
        <w:t>）</w:t>
      </w:r>
      <w:r w:rsidRPr="00D8612D">
        <w:rPr>
          <w:rFonts w:ascii="標楷體" w:eastAsia="標楷體" w:hAnsi="標楷體" w:cs="Times New Roman"/>
          <w:color w:val="C00000"/>
          <w:sz w:val="36"/>
          <w:szCs w:val="36"/>
        </w:rPr>
        <w:t>+霸王龍蝦之家～焗烤龍蝦</w:t>
      </w:r>
      <w:r w:rsidR="007D6E51">
        <w:rPr>
          <w:rFonts w:ascii="標楷體" w:eastAsia="標楷體" w:hAnsi="標楷體" w:cs="Times New Roman"/>
          <w:color w:val="C00000"/>
          <w:sz w:val="36"/>
          <w:szCs w:val="36"/>
        </w:rPr>
        <w:t>（</w:t>
      </w:r>
      <w:r w:rsidRPr="00D8612D">
        <w:rPr>
          <w:rFonts w:ascii="標楷體" w:eastAsia="標楷體" w:hAnsi="標楷體" w:cs="Times New Roman"/>
          <w:color w:val="C00000"/>
          <w:sz w:val="36"/>
          <w:szCs w:val="36"/>
        </w:rPr>
        <w:t>二人一隻</w:t>
      </w:r>
      <w:r w:rsidR="007D6E51">
        <w:rPr>
          <w:rFonts w:ascii="標楷體" w:eastAsia="標楷體" w:hAnsi="標楷體" w:cs="Times New Roman"/>
          <w:color w:val="C00000"/>
          <w:sz w:val="36"/>
          <w:szCs w:val="36"/>
        </w:rPr>
        <w:t>）</w:t>
      </w:r>
      <w:r w:rsidRPr="00D8612D">
        <w:rPr>
          <w:rFonts w:ascii="標楷體" w:eastAsia="標楷體" w:hAnsi="標楷體" w:cs="Times New Roman"/>
          <w:color w:val="C00000"/>
          <w:sz w:val="36"/>
          <w:szCs w:val="36"/>
        </w:rPr>
        <w:t>+蟹塔傳說</w:t>
      </w:r>
      <w:r w:rsidR="007D6E51">
        <w:rPr>
          <w:rFonts w:ascii="標楷體" w:eastAsia="標楷體" w:hAnsi="標楷體" w:cs="Times New Roman"/>
          <w:color w:val="C00000"/>
          <w:sz w:val="36"/>
          <w:szCs w:val="36"/>
        </w:rPr>
        <w:t>（</w:t>
      </w:r>
      <w:r w:rsidRPr="00D8612D">
        <w:rPr>
          <w:rFonts w:ascii="標楷體" w:eastAsia="標楷體" w:hAnsi="標楷體" w:cs="Times New Roman"/>
          <w:color w:val="C00000"/>
          <w:sz w:val="36"/>
          <w:szCs w:val="36"/>
        </w:rPr>
        <w:t>長腳蟹吃到飽</w:t>
      </w:r>
      <w:r w:rsidR="007D6E51">
        <w:rPr>
          <w:rFonts w:ascii="標楷體" w:eastAsia="標楷體" w:hAnsi="標楷體" w:cs="Times New Roman"/>
          <w:color w:val="C00000"/>
          <w:sz w:val="36"/>
          <w:szCs w:val="36"/>
        </w:rPr>
        <w:t>）</w:t>
      </w:r>
      <w:r w:rsidRPr="00D8612D">
        <w:rPr>
          <w:rFonts w:ascii="標楷體" w:eastAsia="標楷體" w:hAnsi="標楷體" w:cs="Times New Roman"/>
          <w:color w:val="C00000"/>
          <w:sz w:val="36"/>
          <w:szCs w:val="36"/>
        </w:rPr>
        <w:t>等美食</w:t>
      </w:r>
    </w:p>
    <w:tbl>
      <w:tblPr>
        <w:tblW w:w="5000" w:type="pct"/>
        <w:jc w:val="right"/>
        <w:tblCellSpacing w:w="0" w:type="dxa"/>
        <w:tblCellMar>
          <w:top w:w="48" w:type="dxa"/>
          <w:left w:w="48" w:type="dxa"/>
          <w:bottom w:w="48" w:type="dxa"/>
          <w:right w:w="48" w:type="dxa"/>
        </w:tblCellMar>
        <w:tblLook w:val="04A0" w:firstRow="1" w:lastRow="0" w:firstColumn="1" w:lastColumn="0" w:noHBand="0" w:noVBand="1"/>
      </w:tblPr>
      <w:tblGrid>
        <w:gridCol w:w="10658"/>
      </w:tblGrid>
      <w:tr w:rsidR="007D6E51" w14:paraId="1BFA667C" w14:textId="77777777" w:rsidTr="00F66B7E">
        <w:trPr>
          <w:tblCellSpacing w:w="0" w:type="dxa"/>
          <w:jc w:val="right"/>
        </w:trPr>
        <w:tc>
          <w:tcPr>
            <w:tcW w:w="0" w:type="auto"/>
            <w:hideMark/>
          </w:tcPr>
          <w:p w14:paraId="6ABAD140" w14:textId="687B8173" w:rsidR="007D6E51" w:rsidRDefault="007D6E51" w:rsidP="00074D0E">
            <w:pPr>
              <w:spacing w:line="0" w:lineRule="atLeast"/>
              <w:jc w:val="center"/>
            </w:pPr>
            <w:r>
              <w:rPr>
                <w:rFonts w:ascii="標楷體" w:eastAsia="標楷體" w:hAnsi="標楷體"/>
                <w:noProof/>
              </w:rPr>
              <w:drawing>
                <wp:inline distT="0" distB="0" distL="0" distR="0" wp14:anchorId="703A5B8A" wp14:editId="1FC22473">
                  <wp:extent cx="6618605" cy="5846445"/>
                  <wp:effectExtent l="0" t="0" r="0" b="1905"/>
                  <wp:docPr id="12" name="圖片 12" descr="https://happyholiday.ittms.com.tw/web/images/PUS/point24122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appyholiday.ittms.com.tw/web/images/PUS/point24122401.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626246" cy="5853195"/>
                          </a:xfrm>
                          <a:prstGeom prst="rect">
                            <a:avLst/>
                          </a:prstGeom>
                          <a:noFill/>
                          <a:ln>
                            <a:noFill/>
                          </a:ln>
                        </pic:spPr>
                      </pic:pic>
                    </a:graphicData>
                  </a:graphic>
                </wp:inline>
              </w:drawing>
            </w:r>
            <w:r>
              <w:rPr>
                <w:rFonts w:ascii="標楷體" w:eastAsia="標楷體" w:hAnsi="標楷體"/>
              </w:rPr>
              <w:br/>
            </w:r>
            <w:r>
              <w:rPr>
                <w:rFonts w:ascii="標楷體" w:eastAsia="標楷體" w:hAnsi="標楷體"/>
                <w:noProof/>
              </w:rPr>
              <w:lastRenderedPageBreak/>
              <w:drawing>
                <wp:inline distT="0" distB="0" distL="0" distR="0" wp14:anchorId="0DEB20D6" wp14:editId="69743069">
                  <wp:extent cx="6507421" cy="6583680"/>
                  <wp:effectExtent l="0" t="0" r="8255" b="7620"/>
                  <wp:docPr id="11" name="圖片 11" descr="https://happyholiday.ittms.com.tw/web/images/PUS/point24122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appyholiday.ittms.com.tw/web/images/PUS/point24122402.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517107" cy="6593479"/>
                          </a:xfrm>
                          <a:prstGeom prst="rect">
                            <a:avLst/>
                          </a:prstGeom>
                          <a:noFill/>
                          <a:ln>
                            <a:noFill/>
                          </a:ln>
                        </pic:spPr>
                      </pic:pic>
                    </a:graphicData>
                  </a:graphic>
                </wp:inline>
              </w:drawing>
            </w:r>
            <w:r>
              <w:rPr>
                <w:rFonts w:ascii="標楷體" w:eastAsia="標楷體" w:hAnsi="標楷體"/>
              </w:rPr>
              <w:br/>
            </w:r>
            <w:r>
              <w:rPr>
                <w:rFonts w:ascii="標楷體" w:eastAsia="標楷體" w:hAnsi="標楷體"/>
                <w:noProof/>
              </w:rPr>
              <w:drawing>
                <wp:inline distT="0" distB="0" distL="0" distR="0" wp14:anchorId="06E3A3B7" wp14:editId="75FD0CEA">
                  <wp:extent cx="6550660" cy="4995545"/>
                  <wp:effectExtent l="0" t="0" r="2540" b="0"/>
                  <wp:docPr id="10" name="圖片 10" descr="https://happyholiday.ittms.com.tw/web/images/PUS/point19022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appyholiday.ittms.com.tw/web/images/PUS/point19022601.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561706" cy="5003969"/>
                          </a:xfrm>
                          <a:prstGeom prst="rect">
                            <a:avLst/>
                          </a:prstGeom>
                          <a:noFill/>
                          <a:ln>
                            <a:noFill/>
                          </a:ln>
                        </pic:spPr>
                      </pic:pic>
                    </a:graphicData>
                  </a:graphic>
                </wp:inline>
              </w:drawing>
            </w:r>
            <w:r>
              <w:rPr>
                <w:rFonts w:ascii="標楷體" w:eastAsia="標楷體" w:hAnsi="標楷體"/>
              </w:rPr>
              <w:br/>
            </w:r>
            <w:r>
              <w:rPr>
                <w:rFonts w:ascii="標楷體" w:eastAsia="標楷體" w:hAnsi="標楷體"/>
                <w:noProof/>
              </w:rPr>
              <w:drawing>
                <wp:inline distT="0" distB="0" distL="0" distR="0" wp14:anchorId="007F7D0E" wp14:editId="543B246B">
                  <wp:extent cx="6624320" cy="4815840"/>
                  <wp:effectExtent l="0" t="0" r="5080" b="3810"/>
                  <wp:docPr id="9" name="圖片 9" descr="https://happyholiday.ittms.com.tw/web/images/PUS/point19040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appyholiday.ittms.com.tw/web/images/PUS/point19040802.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636211" cy="4824485"/>
                          </a:xfrm>
                          <a:prstGeom prst="rect">
                            <a:avLst/>
                          </a:prstGeom>
                          <a:noFill/>
                          <a:ln>
                            <a:noFill/>
                          </a:ln>
                        </pic:spPr>
                      </pic:pic>
                    </a:graphicData>
                  </a:graphic>
                </wp:inline>
              </w:drawing>
            </w:r>
            <w:r>
              <w:rPr>
                <w:rFonts w:ascii="標楷體" w:eastAsia="標楷體" w:hAnsi="標楷體"/>
              </w:rPr>
              <w:br/>
            </w:r>
            <w:r>
              <w:rPr>
                <w:rFonts w:ascii="標楷體" w:eastAsia="標楷體" w:hAnsi="標楷體"/>
                <w:noProof/>
              </w:rPr>
              <w:drawing>
                <wp:inline distT="0" distB="0" distL="0" distR="0" wp14:anchorId="65B7234E" wp14:editId="62F7B72D">
                  <wp:extent cx="6571615" cy="5707380"/>
                  <wp:effectExtent l="0" t="0" r="635" b="7620"/>
                  <wp:docPr id="8" name="圖片 8" descr="https://happyholiday.ittms.com.tw/web/images/PUS/point24011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happyholiday.ittms.com.tw/web/images/PUS/point24011702.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586037" cy="5719905"/>
                          </a:xfrm>
                          <a:prstGeom prst="rect">
                            <a:avLst/>
                          </a:prstGeom>
                          <a:noFill/>
                          <a:ln>
                            <a:noFill/>
                          </a:ln>
                        </pic:spPr>
                      </pic:pic>
                    </a:graphicData>
                  </a:graphic>
                </wp:inline>
              </w:drawing>
            </w:r>
            <w:r>
              <w:rPr>
                <w:rFonts w:ascii="標楷體" w:eastAsia="標楷體" w:hAnsi="標楷體"/>
              </w:rPr>
              <w:br/>
            </w:r>
            <w:r>
              <w:rPr>
                <w:rFonts w:ascii="標楷體" w:eastAsia="標楷體" w:hAnsi="標楷體"/>
                <w:noProof/>
              </w:rPr>
              <w:drawing>
                <wp:inline distT="0" distB="0" distL="0" distR="0" wp14:anchorId="4AC6F738" wp14:editId="6CCF2CD4">
                  <wp:extent cx="6515735" cy="3870960"/>
                  <wp:effectExtent l="0" t="0" r="0" b="0"/>
                  <wp:docPr id="7" name="圖片 7" descr="https://happyholiday.ittms.com.tw/web/images/PUS/point1509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happyholiday.ittms.com.tw/web/images/PUS/point15090304.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530076" cy="3879480"/>
                          </a:xfrm>
                          <a:prstGeom prst="rect">
                            <a:avLst/>
                          </a:prstGeom>
                          <a:noFill/>
                          <a:ln>
                            <a:noFill/>
                          </a:ln>
                        </pic:spPr>
                      </pic:pic>
                    </a:graphicData>
                  </a:graphic>
                </wp:inline>
              </w:drawing>
            </w:r>
            <w:r>
              <w:rPr>
                <w:rFonts w:ascii="標楷體" w:eastAsia="標楷體" w:hAnsi="標楷體"/>
              </w:rPr>
              <w:br/>
            </w:r>
            <w:r>
              <w:rPr>
                <w:rFonts w:ascii="標楷體" w:eastAsia="標楷體" w:hAnsi="標楷體"/>
                <w:noProof/>
              </w:rPr>
              <w:drawing>
                <wp:inline distT="0" distB="0" distL="0" distR="0" wp14:anchorId="7E4CFDD4" wp14:editId="6A4C2B2C">
                  <wp:extent cx="6480000" cy="359438"/>
                  <wp:effectExtent l="0" t="0" r="0" b="2540"/>
                  <wp:docPr id="5" name="圖片 5" descr="https://happyholiday.ittms.com.tw/web/images/AD/f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happyholiday.ittms.com.tw/web/images/AD/food.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480000" cy="359438"/>
                          </a:xfrm>
                          <a:prstGeom prst="rect">
                            <a:avLst/>
                          </a:prstGeom>
                          <a:noFill/>
                          <a:ln>
                            <a:noFill/>
                          </a:ln>
                        </pic:spPr>
                      </pic:pic>
                    </a:graphicData>
                  </a:graphic>
                </wp:inline>
              </w:drawing>
            </w:r>
            <w:r>
              <w:rPr>
                <w:rFonts w:ascii="標楷體" w:eastAsia="標楷體" w:hAnsi="標楷體"/>
              </w:rPr>
              <w:br/>
            </w:r>
            <w:r>
              <w:rPr>
                <w:rFonts w:ascii="標楷體" w:eastAsia="標楷體" w:hAnsi="標楷體"/>
                <w:noProof/>
              </w:rPr>
              <w:drawing>
                <wp:inline distT="0" distB="0" distL="0" distR="0" wp14:anchorId="60A210D1" wp14:editId="1D3A8D51">
                  <wp:extent cx="6480000" cy="4632187"/>
                  <wp:effectExtent l="0" t="0" r="0" b="0"/>
                  <wp:docPr id="4" name="圖片 4" descr="https://happyholiday.ittms.com.tw/web/images/PUS/food24011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happyholiday.ittms.com.tw/web/images/PUS/food24011701.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480000" cy="4632187"/>
                          </a:xfrm>
                          <a:prstGeom prst="rect">
                            <a:avLst/>
                          </a:prstGeom>
                          <a:noFill/>
                          <a:ln>
                            <a:noFill/>
                          </a:ln>
                        </pic:spPr>
                      </pic:pic>
                    </a:graphicData>
                  </a:graphic>
                </wp:inline>
              </w:drawing>
            </w:r>
            <w:r>
              <w:rPr>
                <w:rFonts w:ascii="標楷體" w:eastAsia="標楷體" w:hAnsi="標楷體"/>
              </w:rPr>
              <w:br/>
            </w:r>
            <w:r>
              <w:rPr>
                <w:rFonts w:ascii="標楷體" w:eastAsia="標楷體" w:hAnsi="標楷體"/>
                <w:noProof/>
              </w:rPr>
              <w:drawing>
                <wp:inline distT="0" distB="0" distL="0" distR="0" wp14:anchorId="018BD301" wp14:editId="7A836159">
                  <wp:extent cx="6480000" cy="3974063"/>
                  <wp:effectExtent l="0" t="0" r="0" b="7620"/>
                  <wp:docPr id="3" name="圖片 3" descr="https://happyholiday.ittms.com.tw/web/images/PUS/food24122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happyholiday.ittms.com.tw/web/images/PUS/food24122401.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6480000" cy="3974063"/>
                          </a:xfrm>
                          <a:prstGeom prst="rect">
                            <a:avLst/>
                          </a:prstGeom>
                          <a:noFill/>
                          <a:ln>
                            <a:noFill/>
                          </a:ln>
                        </pic:spPr>
                      </pic:pic>
                    </a:graphicData>
                  </a:graphic>
                </wp:inline>
              </w:drawing>
            </w:r>
            <w:r>
              <w:rPr>
                <w:rFonts w:ascii="標楷體" w:eastAsia="標楷體" w:hAnsi="標楷體"/>
              </w:rPr>
              <w:br/>
            </w:r>
            <w:r>
              <w:rPr>
                <w:rFonts w:ascii="標楷體" w:eastAsia="標楷體" w:hAnsi="標楷體"/>
                <w:noProof/>
              </w:rPr>
              <w:drawing>
                <wp:inline distT="0" distB="0" distL="0" distR="0" wp14:anchorId="33F6FCCA" wp14:editId="54D13FA4">
                  <wp:extent cx="6480000" cy="6105375"/>
                  <wp:effectExtent l="0" t="0" r="0" b="0"/>
                  <wp:docPr id="2" name="圖片 2" descr="https://happyholiday.ittms.com.tw/web/images/PUS/food22122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happyholiday.ittms.com.tw/web/images/PUS/food22122101.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6480000" cy="6105375"/>
                          </a:xfrm>
                          <a:prstGeom prst="rect">
                            <a:avLst/>
                          </a:prstGeom>
                          <a:noFill/>
                          <a:ln>
                            <a:noFill/>
                          </a:ln>
                        </pic:spPr>
                      </pic:pic>
                    </a:graphicData>
                  </a:graphic>
                </wp:inline>
              </w:drawing>
            </w:r>
          </w:p>
        </w:tc>
      </w:tr>
    </w:tbl>
    <w:p w14:paraId="63ADF7B2" w14:textId="77777777" w:rsidR="00D8612D" w:rsidRPr="00074D0E" w:rsidRDefault="00D8612D" w:rsidP="00074D0E">
      <w:pPr>
        <w:pStyle w:val="Web"/>
        <w:spacing w:before="0" w:beforeAutospacing="0" w:after="0" w:afterAutospacing="0" w:line="0" w:lineRule="atLeast"/>
        <w:jc w:val="center"/>
        <w:rPr>
          <w:rFonts w:ascii="微軟正黑體" w:eastAsia="微軟正黑體" w:hAnsi="微軟正黑體"/>
          <w:color w:val="000000"/>
          <w:sz w:val="72"/>
          <w:szCs w:val="72"/>
        </w:rPr>
      </w:pPr>
      <w:r w:rsidRPr="00074D0E">
        <w:rPr>
          <w:rFonts w:ascii="微軟正黑體" w:eastAsia="微軟正黑體" w:hAnsi="微軟正黑體"/>
          <w:b/>
          <w:bCs/>
          <w:color w:val="FF0000"/>
          <w:sz w:val="36"/>
          <w:szCs w:val="36"/>
        </w:rPr>
        <w:lastRenderedPageBreak/>
        <w:t>行程內容</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0"/>
        <w:gridCol w:w="10372"/>
      </w:tblGrid>
      <w:tr w:rsidR="00D8612D" w:rsidRPr="00074D0E" w14:paraId="4473B365" w14:textId="77777777" w:rsidTr="00D8612D">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240462EC" w14:textId="77777777" w:rsidR="00D8612D" w:rsidRPr="00074D0E" w:rsidRDefault="00D8612D" w:rsidP="00074D0E">
            <w:pPr>
              <w:spacing w:line="0" w:lineRule="atLeast"/>
              <w:jc w:val="center"/>
              <w:rPr>
                <w:rFonts w:ascii="微軟正黑體" w:eastAsia="微軟正黑體" w:hAnsi="微軟正黑體"/>
              </w:rPr>
            </w:pPr>
            <w:r w:rsidRPr="00074D0E">
              <w:rPr>
                <w:rFonts w:ascii="微軟正黑體" w:eastAsia="微軟正黑體" w:hAnsi="微軟正黑體"/>
                <w:b/>
                <w:bCs/>
              </w:rPr>
              <w:t>第</w:t>
            </w:r>
            <w:r w:rsidRPr="00074D0E">
              <w:rPr>
                <w:rFonts w:ascii="微軟正黑體" w:eastAsia="微軟正黑體" w:hAnsi="微軟正黑體"/>
                <w:b/>
                <w:bCs/>
              </w:rPr>
              <w:br/>
              <w:t>1</w:t>
            </w:r>
            <w:r w:rsidRPr="00074D0E">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753C9DB" w14:textId="12F8CA9D" w:rsidR="00D8612D" w:rsidRPr="00074D0E" w:rsidRDefault="00D8612D" w:rsidP="00074D0E">
            <w:pPr>
              <w:spacing w:line="0" w:lineRule="atLeast"/>
              <w:rPr>
                <w:rFonts w:ascii="微軟正黑體" w:eastAsia="微軟正黑體" w:hAnsi="微軟正黑體"/>
                <w:sz w:val="22"/>
                <w:szCs w:val="22"/>
              </w:rPr>
            </w:pPr>
            <w:r w:rsidRPr="00074D0E">
              <w:rPr>
                <w:rFonts w:ascii="微軟正黑體" w:eastAsia="微軟正黑體" w:hAnsi="微軟正黑體"/>
                <w:b/>
                <w:bCs/>
                <w:color w:val="000000"/>
                <w:sz w:val="22"/>
                <w:szCs w:val="22"/>
              </w:rPr>
              <w:t>台中→大邱→浦項最具代表性的地標~相生之手→全新景點~SPACE WALK</w:t>
            </w:r>
            <w:r w:rsidR="007D6E51" w:rsidRPr="00074D0E">
              <w:rPr>
                <w:rFonts w:ascii="微軟正黑體" w:eastAsia="微軟正黑體" w:hAnsi="微軟正黑體"/>
                <w:b/>
                <w:bCs/>
                <w:color w:val="000000"/>
                <w:sz w:val="22"/>
                <w:szCs w:val="22"/>
              </w:rPr>
              <w:t>（</w:t>
            </w:r>
            <w:r w:rsidRPr="00074D0E">
              <w:rPr>
                <w:rFonts w:ascii="微軟正黑體" w:eastAsia="微軟正黑體" w:hAnsi="微軟正黑體"/>
                <w:b/>
                <w:bCs/>
                <w:color w:val="000000"/>
                <w:sz w:val="22"/>
                <w:szCs w:val="22"/>
              </w:rPr>
              <w:t>行走的雲霄飛車</w:t>
            </w:r>
            <w:r w:rsidR="007D6E51" w:rsidRPr="00074D0E">
              <w:rPr>
                <w:rFonts w:ascii="微軟正黑體" w:eastAsia="微軟正黑體" w:hAnsi="微軟正黑體"/>
                <w:b/>
                <w:bCs/>
                <w:color w:val="000000"/>
                <w:sz w:val="22"/>
                <w:szCs w:val="22"/>
              </w:rPr>
              <w:t>）</w:t>
            </w:r>
            <w:r w:rsidRPr="00074D0E">
              <w:rPr>
                <w:rFonts w:ascii="微軟正黑體" w:eastAsia="微軟正黑體" w:hAnsi="微軟正黑體"/>
                <w:sz w:val="22"/>
                <w:szCs w:val="22"/>
              </w:rPr>
              <w:t> RMQ/TAE　TW674　11：00~14：30</w:t>
            </w:r>
            <w:r w:rsidRPr="00074D0E">
              <w:rPr>
                <w:rFonts w:ascii="微軟正黑體" w:eastAsia="微軟正黑體" w:hAnsi="微軟正黑體"/>
                <w:sz w:val="22"/>
                <w:szCs w:val="22"/>
              </w:rPr>
              <w:br/>
            </w:r>
            <w:r w:rsidRPr="00074D0E">
              <w:rPr>
                <w:rFonts w:ascii="微軟正黑體" w:eastAsia="微軟正黑體" w:hAnsi="微軟正黑體"/>
                <w:color w:val="330033"/>
                <w:sz w:val="22"/>
                <w:szCs w:val="22"/>
              </w:rPr>
              <w:t>【相生之手】是國家辭舊迎新活動，同時為虎尾岬迎日節的象徵物。從陸地伸出的左手、從大海伸出的右手，兩手共同托起了全國人民的新年祝福，代表著國民相互扶持，共同創造美好家園的意志。</w:t>
            </w:r>
            <w:r w:rsidRPr="00074D0E">
              <w:rPr>
                <w:rFonts w:ascii="微軟正黑體" w:eastAsia="微軟正黑體" w:hAnsi="微軟正黑體"/>
                <w:color w:val="330033"/>
                <w:sz w:val="22"/>
                <w:szCs w:val="22"/>
              </w:rPr>
              <w:br/>
              <w:t>【SPACE WALK</w:t>
            </w:r>
            <w:r w:rsidR="007D6E51" w:rsidRPr="00074D0E">
              <w:rPr>
                <w:rFonts w:ascii="微軟正黑體" w:eastAsia="微軟正黑體" w:hAnsi="微軟正黑體"/>
                <w:color w:val="330033"/>
                <w:sz w:val="22"/>
                <w:szCs w:val="22"/>
              </w:rPr>
              <w:t>（</w:t>
            </w:r>
            <w:r w:rsidRPr="00074D0E">
              <w:rPr>
                <w:rFonts w:ascii="微軟正黑體" w:eastAsia="微軟正黑體" w:hAnsi="微軟正黑體"/>
                <w:color w:val="330033"/>
                <w:sz w:val="22"/>
                <w:szCs w:val="22"/>
              </w:rPr>
              <w:t>行走的雲霄飛車</w:t>
            </w:r>
            <w:r w:rsidR="007D6E51" w:rsidRPr="00074D0E">
              <w:rPr>
                <w:rFonts w:ascii="微軟正黑體" w:eastAsia="微軟正黑體" w:hAnsi="微軟正黑體"/>
                <w:color w:val="330033"/>
                <w:sz w:val="22"/>
                <w:szCs w:val="22"/>
              </w:rPr>
              <w:t>）</w:t>
            </w:r>
            <w:r w:rsidRPr="00074D0E">
              <w:rPr>
                <w:rFonts w:ascii="微軟正黑體" w:eastAsia="微軟正黑體" w:hAnsi="微軟正黑體"/>
                <w:color w:val="330033"/>
                <w:sz w:val="22"/>
                <w:szCs w:val="22"/>
              </w:rPr>
              <w:t>】刺激體驗!SPACE WALK用走的雲霄飛車，步道長333公尺，階梯數共有717階，以不銹鋼打造的天空步道，優雅的曲線與美麗的夜間照明，是鐵與光之都浦項的象徵。在此可以俯瞰360度周邊美景，能將浦項與製鐵所燦爛的夜景、迎日灣的日出、日落一覽無遺。</w:t>
            </w:r>
            <w:r w:rsidRPr="00074D0E">
              <w:rPr>
                <w:rFonts w:ascii="微軟正黑體" w:eastAsia="微軟正黑體" w:hAnsi="微軟正黑體"/>
                <w:color w:val="330033"/>
                <w:sz w:val="22"/>
                <w:szCs w:val="22"/>
              </w:rPr>
              <w:br/>
            </w:r>
            <w:r w:rsidRPr="00074D0E">
              <w:rPr>
                <w:rFonts w:ascii="微軟正黑體" w:eastAsia="微軟正黑體" w:hAnsi="微軟正黑體"/>
                <w:color w:val="FF0000"/>
                <w:sz w:val="22"/>
                <w:szCs w:val="22"/>
              </w:rPr>
              <w:t>1 .身高未達110cm不可使用。</w:t>
            </w:r>
            <w:r w:rsidRPr="00074D0E">
              <w:rPr>
                <w:rFonts w:ascii="微軟正黑體" w:eastAsia="微軟正黑體" w:hAnsi="微軟正黑體"/>
                <w:color w:val="FF0000"/>
                <w:sz w:val="22"/>
                <w:szCs w:val="22"/>
              </w:rPr>
              <w:br/>
              <w:t>2.人數上限150人，需自行排隊體驗。</w:t>
            </w:r>
            <w:r w:rsidRPr="00074D0E">
              <w:rPr>
                <w:rFonts w:ascii="微軟正黑體" w:eastAsia="微軟正黑體" w:hAnsi="微軟正黑體"/>
                <w:color w:val="FF0000"/>
                <w:sz w:val="22"/>
                <w:szCs w:val="22"/>
              </w:rPr>
              <w:br/>
              <w:t>3.如遇天候不佳或特殊情況不開放以現場公告為主，敬請見諒。</w:t>
            </w:r>
          </w:p>
        </w:tc>
      </w:tr>
      <w:tr w:rsidR="00D8612D" w:rsidRPr="00074D0E" w14:paraId="3E3DE5B4" w14:textId="77777777" w:rsidTr="00D8612D">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5B6058E" w14:textId="77777777" w:rsidR="00D8612D" w:rsidRPr="00074D0E" w:rsidRDefault="00D8612D" w:rsidP="00074D0E">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2FFE696" w14:textId="77777777" w:rsidR="00D8612D" w:rsidRPr="00074D0E" w:rsidRDefault="00D8612D" w:rsidP="00074D0E">
            <w:pPr>
              <w:spacing w:line="0" w:lineRule="atLeast"/>
              <w:rPr>
                <w:rFonts w:ascii="微軟正黑體" w:eastAsia="微軟正黑體" w:hAnsi="微軟正黑體"/>
                <w:sz w:val="22"/>
                <w:szCs w:val="22"/>
              </w:rPr>
            </w:pPr>
            <w:r w:rsidRPr="00074D0E">
              <w:rPr>
                <w:rFonts w:ascii="微軟正黑體" w:eastAsia="微軟正黑體" w:hAnsi="微軟正黑體"/>
                <w:sz w:val="22"/>
                <w:szCs w:val="22"/>
              </w:rPr>
              <w:t xml:space="preserve">早餐：XXX　　中餐：XXX　　晚餐：★韓國美食100選★ 韓式豬肉湯飯+季節小菜　　</w:t>
            </w:r>
          </w:p>
        </w:tc>
      </w:tr>
      <w:tr w:rsidR="00D8612D" w:rsidRPr="00074D0E" w14:paraId="02AE2864" w14:textId="77777777" w:rsidTr="00D8612D">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7A202BB" w14:textId="77777777" w:rsidR="00D8612D" w:rsidRPr="00074D0E" w:rsidRDefault="00D8612D" w:rsidP="00074D0E">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D4F9FB1" w14:textId="03D68567" w:rsidR="00D8612D" w:rsidRPr="00074D0E" w:rsidRDefault="00D8612D" w:rsidP="00074D0E">
            <w:pPr>
              <w:spacing w:line="0" w:lineRule="atLeast"/>
              <w:rPr>
                <w:rFonts w:ascii="微軟正黑體" w:eastAsia="微軟正黑體" w:hAnsi="微軟正黑體"/>
                <w:sz w:val="22"/>
                <w:szCs w:val="22"/>
              </w:rPr>
            </w:pPr>
            <w:r w:rsidRPr="00074D0E">
              <w:rPr>
                <w:rFonts w:ascii="微軟正黑體" w:eastAsia="微軟正黑體" w:hAnsi="微軟正黑體"/>
                <w:sz w:val="22"/>
                <w:szCs w:val="22"/>
              </w:rPr>
              <w:t>住宿： </w:t>
            </w:r>
            <w:hyperlink r:id="rId18" w:history="1">
              <w:r w:rsidRPr="00074D0E">
                <w:rPr>
                  <w:rStyle w:val="a7"/>
                  <w:rFonts w:ascii="微軟正黑體" w:eastAsia="微軟正黑體" w:hAnsi="微軟正黑體"/>
                  <w:sz w:val="22"/>
                  <w:szCs w:val="22"/>
                </w:rPr>
                <w:t>THE KING HOTEL</w:t>
              </w:r>
            </w:hyperlink>
            <w:r w:rsidRPr="00074D0E">
              <w:rPr>
                <w:rFonts w:ascii="微軟正黑體" w:eastAsia="微軟正黑體" w:hAnsi="微軟正黑體"/>
                <w:sz w:val="22"/>
                <w:szCs w:val="22"/>
              </w:rPr>
              <w:t> 或 </w:t>
            </w:r>
            <w:hyperlink r:id="rId19" w:history="1">
              <w:r w:rsidRPr="00074D0E">
                <w:rPr>
                  <w:rStyle w:val="a7"/>
                  <w:rFonts w:ascii="微軟正黑體" w:eastAsia="微軟正黑體" w:hAnsi="微軟正黑體"/>
                  <w:sz w:val="22"/>
                  <w:szCs w:val="22"/>
                </w:rPr>
                <w:t>伊甸園渡假村</w:t>
              </w:r>
              <w:r w:rsidR="007D6E51" w:rsidRPr="00074D0E">
                <w:rPr>
                  <w:rStyle w:val="a7"/>
                  <w:rFonts w:ascii="微軟正黑體" w:eastAsia="微軟正黑體" w:hAnsi="微軟正黑體"/>
                  <w:sz w:val="22"/>
                  <w:szCs w:val="22"/>
                </w:rPr>
                <w:t>（</w:t>
              </w:r>
              <w:r w:rsidRPr="00074D0E">
                <w:rPr>
                  <w:rStyle w:val="a7"/>
                  <w:rFonts w:ascii="微軟正黑體" w:eastAsia="微軟正黑體" w:hAnsi="微軟正黑體"/>
                  <w:sz w:val="22"/>
                  <w:szCs w:val="22"/>
                </w:rPr>
                <w:t>二人一戶</w:t>
              </w:r>
              <w:r w:rsidR="007D6E51" w:rsidRPr="00074D0E">
                <w:rPr>
                  <w:rStyle w:val="a7"/>
                  <w:rFonts w:ascii="微軟正黑體" w:eastAsia="微軟正黑體" w:hAnsi="微軟正黑體"/>
                  <w:sz w:val="22"/>
                  <w:szCs w:val="22"/>
                </w:rPr>
                <w:t>）</w:t>
              </w:r>
            </w:hyperlink>
            <w:r w:rsidRPr="00074D0E">
              <w:rPr>
                <w:rFonts w:ascii="微軟正黑體" w:eastAsia="微軟正黑體" w:hAnsi="微軟正黑體"/>
                <w:sz w:val="22"/>
                <w:szCs w:val="22"/>
              </w:rPr>
              <w:t> 或 </w:t>
            </w:r>
            <w:hyperlink r:id="rId20" w:history="1">
              <w:r w:rsidRPr="00074D0E">
                <w:rPr>
                  <w:rStyle w:val="a7"/>
                  <w:rFonts w:ascii="微軟正黑體" w:eastAsia="微軟正黑體" w:hAnsi="微軟正黑體"/>
                  <w:sz w:val="22"/>
                  <w:szCs w:val="22"/>
                </w:rPr>
                <w:t>釜山ARBAN CITY</w:t>
              </w:r>
            </w:hyperlink>
            <w:r w:rsidRPr="00074D0E">
              <w:rPr>
                <w:rFonts w:ascii="微軟正黑體" w:eastAsia="微軟正黑體" w:hAnsi="微軟正黑體"/>
                <w:sz w:val="22"/>
                <w:szCs w:val="22"/>
              </w:rPr>
              <w:t> 或 </w:t>
            </w:r>
            <w:hyperlink r:id="rId21" w:history="1">
              <w:r w:rsidRPr="00074D0E">
                <w:rPr>
                  <w:rStyle w:val="a7"/>
                  <w:rFonts w:ascii="微軟正黑體" w:eastAsia="微軟正黑體" w:hAnsi="微軟正黑體"/>
                  <w:sz w:val="22"/>
                  <w:szCs w:val="22"/>
                </w:rPr>
                <w:t>釜山Best In City Hotel</w:t>
              </w:r>
            </w:hyperlink>
            <w:r w:rsidRPr="00074D0E">
              <w:rPr>
                <w:rFonts w:ascii="微軟正黑體" w:eastAsia="微軟正黑體" w:hAnsi="微軟正黑體"/>
                <w:sz w:val="22"/>
                <w:szCs w:val="22"/>
              </w:rPr>
              <w:t> 或同級</w:t>
            </w:r>
          </w:p>
        </w:tc>
      </w:tr>
      <w:tr w:rsidR="00D8612D" w:rsidRPr="00074D0E" w14:paraId="7C92107F" w14:textId="77777777" w:rsidTr="00D8612D">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6E5024B2" w14:textId="77777777" w:rsidR="00D8612D" w:rsidRPr="00074D0E" w:rsidRDefault="00D8612D" w:rsidP="00074D0E">
            <w:pPr>
              <w:spacing w:line="0" w:lineRule="atLeast"/>
              <w:jc w:val="center"/>
              <w:rPr>
                <w:rFonts w:ascii="微軟正黑體" w:eastAsia="微軟正黑體" w:hAnsi="微軟正黑體"/>
              </w:rPr>
            </w:pPr>
            <w:r w:rsidRPr="00074D0E">
              <w:rPr>
                <w:rFonts w:ascii="微軟正黑體" w:eastAsia="微軟正黑體" w:hAnsi="微軟正黑體"/>
                <w:b/>
                <w:bCs/>
              </w:rPr>
              <w:t>第</w:t>
            </w:r>
            <w:r w:rsidRPr="00074D0E">
              <w:rPr>
                <w:rFonts w:ascii="微軟正黑體" w:eastAsia="微軟正黑體" w:hAnsi="微軟正黑體"/>
                <w:b/>
                <w:bCs/>
              </w:rPr>
              <w:br/>
              <w:t>2</w:t>
            </w:r>
            <w:r w:rsidRPr="00074D0E">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39CAC7E" w14:textId="72D5D04D" w:rsidR="00D8612D" w:rsidRPr="00074D0E" w:rsidRDefault="00D8612D" w:rsidP="00074D0E">
            <w:pPr>
              <w:spacing w:line="0" w:lineRule="atLeast"/>
              <w:rPr>
                <w:rFonts w:ascii="微軟正黑體" w:eastAsia="微軟正黑體" w:hAnsi="微軟正黑體"/>
                <w:sz w:val="22"/>
                <w:szCs w:val="22"/>
              </w:rPr>
            </w:pPr>
            <w:r w:rsidRPr="00074D0E">
              <w:rPr>
                <w:rFonts w:ascii="微軟正黑體" w:eastAsia="微軟正黑體" w:hAnsi="微軟正黑體"/>
                <w:b/>
                <w:bCs/>
                <w:color w:val="000000"/>
                <w:sz w:val="22"/>
                <w:szCs w:val="22"/>
              </w:rPr>
              <w:t>順天灣國家園林</w:t>
            </w:r>
            <w:r w:rsidR="007D6E51" w:rsidRPr="00074D0E">
              <w:rPr>
                <w:rFonts w:ascii="微軟正黑體" w:eastAsia="微軟正黑體" w:hAnsi="微軟正黑體"/>
                <w:b/>
                <w:bCs/>
                <w:color w:val="000000"/>
                <w:sz w:val="22"/>
                <w:szCs w:val="22"/>
              </w:rPr>
              <w:t>（</w:t>
            </w:r>
            <w:r w:rsidRPr="00074D0E">
              <w:rPr>
                <w:rFonts w:ascii="微軟正黑體" w:eastAsia="微軟正黑體" w:hAnsi="微軟正黑體"/>
                <w:b/>
                <w:bCs/>
                <w:color w:val="000000"/>
                <w:sz w:val="22"/>
                <w:szCs w:val="22"/>
              </w:rPr>
              <w:t>含遊園車</w:t>
            </w:r>
            <w:r w:rsidR="007D6E51" w:rsidRPr="00074D0E">
              <w:rPr>
                <w:rFonts w:ascii="微軟正黑體" w:eastAsia="微軟正黑體" w:hAnsi="微軟正黑體"/>
                <w:b/>
                <w:bCs/>
                <w:color w:val="000000"/>
                <w:sz w:val="22"/>
                <w:szCs w:val="22"/>
              </w:rPr>
              <w:t>）（</w:t>
            </w:r>
            <w:r w:rsidRPr="00074D0E">
              <w:rPr>
                <w:rFonts w:ascii="微軟正黑體" w:eastAsia="微軟正黑體" w:hAnsi="微軟正黑體"/>
                <w:b/>
                <w:bCs/>
                <w:color w:val="000000"/>
                <w:sz w:val="22"/>
                <w:szCs w:val="22"/>
              </w:rPr>
              <w:t>季節性賞花</w:t>
            </w:r>
            <w:r w:rsidR="007D6E51" w:rsidRPr="00074D0E">
              <w:rPr>
                <w:rFonts w:ascii="微軟正黑體" w:eastAsia="微軟正黑體" w:hAnsi="微軟正黑體"/>
                <w:b/>
                <w:bCs/>
                <w:color w:val="000000"/>
                <w:sz w:val="22"/>
                <w:szCs w:val="22"/>
              </w:rPr>
              <w:t>）</w:t>
            </w:r>
            <w:r w:rsidRPr="00074D0E">
              <w:rPr>
                <w:rFonts w:ascii="微軟正黑體" w:eastAsia="微軟正黑體" w:hAnsi="微軟正黑體"/>
                <w:b/>
                <w:bCs/>
                <w:color w:val="000000"/>
                <w:sz w:val="22"/>
                <w:szCs w:val="22"/>
              </w:rPr>
              <w:t>→順天灣自然生態公園</w:t>
            </w:r>
            <w:r w:rsidR="007D6E51" w:rsidRPr="00074D0E">
              <w:rPr>
                <w:rFonts w:ascii="微軟正黑體" w:eastAsia="微軟正黑體" w:hAnsi="微軟正黑體"/>
                <w:b/>
                <w:bCs/>
                <w:color w:val="000000"/>
                <w:sz w:val="22"/>
                <w:szCs w:val="22"/>
              </w:rPr>
              <w:t>（</w:t>
            </w:r>
            <w:r w:rsidRPr="00074D0E">
              <w:rPr>
                <w:rFonts w:ascii="微軟正黑體" w:eastAsia="微軟正黑體" w:hAnsi="微軟正黑體"/>
                <w:b/>
                <w:bCs/>
                <w:color w:val="000000"/>
                <w:sz w:val="22"/>
                <w:szCs w:val="22"/>
              </w:rPr>
              <w:t>季節性賞花</w:t>
            </w:r>
            <w:r w:rsidR="007D6E51" w:rsidRPr="00074D0E">
              <w:rPr>
                <w:rFonts w:ascii="微軟正黑體" w:eastAsia="微軟正黑體" w:hAnsi="微軟正黑體"/>
                <w:b/>
                <w:bCs/>
                <w:color w:val="000000"/>
                <w:sz w:val="22"/>
                <w:szCs w:val="22"/>
              </w:rPr>
              <w:t>）</w:t>
            </w:r>
            <w:r w:rsidRPr="00074D0E">
              <w:rPr>
                <w:rFonts w:ascii="微軟正黑體" w:eastAsia="微軟正黑體" w:hAnsi="微軟正黑體"/>
                <w:b/>
                <w:bCs/>
                <w:color w:val="000000"/>
                <w:sz w:val="22"/>
                <w:szCs w:val="22"/>
              </w:rPr>
              <w:t>→順天影視城</w:t>
            </w:r>
            <w:r w:rsidR="007D6E51" w:rsidRPr="00074D0E">
              <w:rPr>
                <w:rFonts w:ascii="微軟正黑體" w:eastAsia="微軟正黑體" w:hAnsi="微軟正黑體"/>
                <w:b/>
                <w:bCs/>
                <w:color w:val="000000"/>
                <w:sz w:val="22"/>
                <w:szCs w:val="22"/>
              </w:rPr>
              <w:t>（</w:t>
            </w:r>
            <w:r w:rsidRPr="00074D0E">
              <w:rPr>
                <w:rFonts w:ascii="微軟正黑體" w:eastAsia="微軟正黑體" w:hAnsi="微軟正黑體"/>
                <w:b/>
                <w:bCs/>
                <w:color w:val="000000"/>
                <w:sz w:val="22"/>
                <w:szCs w:val="22"/>
              </w:rPr>
              <w:t>各大韓劇拍攝地</w:t>
            </w:r>
            <w:r w:rsidR="007D6E51" w:rsidRPr="00074D0E">
              <w:rPr>
                <w:rFonts w:ascii="微軟正黑體" w:eastAsia="微軟正黑體" w:hAnsi="微軟正黑體"/>
                <w:b/>
                <w:bCs/>
                <w:color w:val="000000"/>
                <w:sz w:val="22"/>
                <w:szCs w:val="22"/>
              </w:rPr>
              <w:t>）</w:t>
            </w:r>
            <w:r w:rsidRPr="00074D0E">
              <w:rPr>
                <w:rFonts w:ascii="微軟正黑體" w:eastAsia="微軟正黑體" w:hAnsi="微軟正黑體"/>
                <w:b/>
                <w:bCs/>
                <w:color w:val="000000"/>
                <w:sz w:val="22"/>
                <w:szCs w:val="22"/>
              </w:rPr>
              <w:t>→LUGE渠道滑車+纜車</w:t>
            </w:r>
            <w:r w:rsidR="007D6E51" w:rsidRPr="00074D0E">
              <w:rPr>
                <w:rFonts w:ascii="微軟正黑體" w:eastAsia="微軟正黑體" w:hAnsi="微軟正黑體"/>
                <w:b/>
                <w:bCs/>
                <w:color w:val="000000"/>
                <w:sz w:val="22"/>
                <w:szCs w:val="22"/>
              </w:rPr>
              <w:t>（</w:t>
            </w:r>
            <w:r w:rsidRPr="00074D0E">
              <w:rPr>
                <w:rFonts w:ascii="微軟正黑體" w:eastAsia="微軟正黑體" w:hAnsi="微軟正黑體"/>
                <w:b/>
                <w:bCs/>
                <w:color w:val="000000"/>
                <w:sz w:val="22"/>
                <w:szCs w:val="22"/>
              </w:rPr>
              <w:t>二次體驗券</w:t>
            </w:r>
            <w:r w:rsidR="007D6E51" w:rsidRPr="00074D0E">
              <w:rPr>
                <w:rFonts w:ascii="微軟正黑體" w:eastAsia="微軟正黑體" w:hAnsi="微軟正黑體"/>
                <w:b/>
                <w:bCs/>
                <w:color w:val="000000"/>
                <w:sz w:val="22"/>
                <w:szCs w:val="22"/>
              </w:rPr>
              <w:t>）</w:t>
            </w:r>
            <w:r w:rsidRPr="00074D0E">
              <w:rPr>
                <w:rFonts w:ascii="微軟正黑體" w:eastAsia="微軟正黑體" w:hAnsi="微軟正黑體"/>
                <w:b/>
                <w:bCs/>
                <w:color w:val="000000"/>
                <w:sz w:val="22"/>
                <w:szCs w:val="22"/>
              </w:rPr>
              <w:t>→泰迪熊博物館</w:t>
            </w:r>
            <w:r w:rsidRPr="00074D0E">
              <w:rPr>
                <w:rFonts w:ascii="微軟正黑體" w:eastAsia="微軟正黑體" w:hAnsi="微軟正黑體"/>
                <w:sz w:val="22"/>
                <w:szCs w:val="22"/>
              </w:rPr>
              <w:br/>
            </w:r>
            <w:r w:rsidRPr="00074D0E">
              <w:rPr>
                <w:rFonts w:ascii="微軟正黑體" w:eastAsia="微軟正黑體" w:hAnsi="微軟正黑體"/>
                <w:color w:val="330033"/>
                <w:sz w:val="22"/>
                <w:szCs w:val="22"/>
              </w:rPr>
              <w:t>【順天灣國家園林</w:t>
            </w:r>
            <w:r w:rsidR="007D6E51" w:rsidRPr="00074D0E">
              <w:rPr>
                <w:rFonts w:ascii="微軟正黑體" w:eastAsia="微軟正黑體" w:hAnsi="微軟正黑體"/>
                <w:color w:val="330033"/>
                <w:sz w:val="22"/>
                <w:szCs w:val="22"/>
              </w:rPr>
              <w:t>（</w:t>
            </w:r>
            <w:r w:rsidRPr="00074D0E">
              <w:rPr>
                <w:rFonts w:ascii="微軟正黑體" w:eastAsia="微軟正黑體" w:hAnsi="微軟正黑體"/>
                <w:color w:val="330033"/>
                <w:sz w:val="22"/>
                <w:szCs w:val="22"/>
              </w:rPr>
              <w:t>含遊園車</w:t>
            </w:r>
            <w:r w:rsidR="007D6E51" w:rsidRPr="00074D0E">
              <w:rPr>
                <w:rFonts w:ascii="微軟正黑體" w:eastAsia="微軟正黑體" w:hAnsi="微軟正黑體"/>
                <w:color w:val="330033"/>
                <w:sz w:val="22"/>
                <w:szCs w:val="22"/>
              </w:rPr>
              <w:t>）</w:t>
            </w:r>
            <w:r w:rsidRPr="00074D0E">
              <w:rPr>
                <w:rFonts w:ascii="微軟正黑體" w:eastAsia="微軟正黑體" w:hAnsi="微軟正黑體"/>
                <w:color w:val="330033"/>
                <w:sz w:val="22"/>
                <w:szCs w:val="22"/>
              </w:rPr>
              <w:t>】是為保護世界五大沿岸濕地之一的順天灣而打造出的韓國第一座國家庭園，庭園佔地112萬㎡</w:t>
            </w:r>
            <w:r w:rsidR="007D6E51" w:rsidRPr="00074D0E">
              <w:rPr>
                <w:rFonts w:ascii="微軟正黑體" w:eastAsia="微軟正黑體" w:hAnsi="微軟正黑體"/>
                <w:color w:val="330033"/>
                <w:sz w:val="22"/>
                <w:szCs w:val="22"/>
              </w:rPr>
              <w:t>（</w:t>
            </w:r>
            <w:r w:rsidRPr="00074D0E">
              <w:rPr>
                <w:rFonts w:ascii="微軟正黑體" w:eastAsia="微軟正黑體" w:hAnsi="微軟正黑體"/>
                <w:color w:val="330033"/>
                <w:sz w:val="22"/>
                <w:szCs w:val="22"/>
              </w:rPr>
              <w:t>34萬坪</w:t>
            </w:r>
            <w:r w:rsidR="007D6E51" w:rsidRPr="00074D0E">
              <w:rPr>
                <w:rFonts w:ascii="微軟正黑體" w:eastAsia="微軟正黑體" w:hAnsi="微軟正黑體"/>
                <w:color w:val="330033"/>
                <w:sz w:val="22"/>
                <w:szCs w:val="22"/>
              </w:rPr>
              <w:t>）</w:t>
            </w:r>
            <w:r w:rsidRPr="00074D0E">
              <w:rPr>
                <w:rFonts w:ascii="微軟正黑體" w:eastAsia="微軟正黑體" w:hAnsi="微軟正黑體"/>
                <w:color w:val="330033"/>
                <w:sz w:val="22"/>
                <w:szCs w:val="22"/>
              </w:rPr>
              <w:t>，植有505種、79萬株樹木，及113種、315萬株花。每逢春天，鬱金香與躑躅等百花齊放，形成壯麗景觀。</w:t>
            </w:r>
            <w:r w:rsidR="00074D0E" w:rsidRPr="00074D0E">
              <w:rPr>
                <w:rFonts w:ascii="微軟正黑體" w:eastAsia="微軟正黑體" w:hAnsi="微軟正黑體"/>
                <w:color w:val="330033"/>
                <w:sz w:val="22"/>
                <w:szCs w:val="22"/>
              </w:rPr>
              <w:br/>
              <w:t>【順天影視城】風靡全球的韓劇除了選角、故事劇情吸引人之外，拍攝地點亦功不可沒，想要跟隨宋仲基、李敏鎬等歐巴的腳步玩韓國嗎？全羅南道的「順天影視城」正是韓劇電影著名的拍攝場地，而同樣位於順天市的百年村莊「樂安邑城 」也是歷史劇《大長今》的取景地，讓人感受滿滿的追劇回憶，滿足打卡慾望，還能了解韓國的歷史知識！</w:t>
            </w:r>
            <w:r w:rsidR="00074D0E" w:rsidRPr="00074D0E">
              <w:rPr>
                <w:rFonts w:ascii="微軟正黑體" w:eastAsia="微軟正黑體" w:hAnsi="微軟正黑體"/>
                <w:color w:val="330033"/>
                <w:sz w:val="22"/>
                <w:szCs w:val="22"/>
              </w:rPr>
              <w:br/>
              <w:t>【麗水LUGE渠道滑車+纜車】適合所有年齡和性別的人的刺激體驗，特製的非機動車利用重力沿著 1.3 公里長的超長軌道滑行。在這裡，您可以欣賞到開闊、不羈的海景和山、海、天然岩石相協調的優美自然環境。</w:t>
            </w:r>
            <w:r w:rsidR="00074D0E" w:rsidRPr="00074D0E">
              <w:rPr>
                <w:rFonts w:ascii="微軟正黑體" w:eastAsia="微軟正黑體" w:hAnsi="微軟正黑體"/>
                <w:color w:val="330033"/>
                <w:sz w:val="22"/>
                <w:szCs w:val="22"/>
              </w:rPr>
              <w:br/>
            </w:r>
            <w:r w:rsidR="00074D0E" w:rsidRPr="00074D0E">
              <w:rPr>
                <w:rFonts w:ascii="微軟正黑體" w:eastAsia="微軟正黑體" w:hAnsi="微軟正黑體"/>
                <w:color w:val="FF0000"/>
                <w:sz w:val="22"/>
                <w:szCs w:val="22"/>
              </w:rPr>
              <w:t>註：LUGE斜坡滑車注意事項*渠道滑車體驗，需排隊，敬請見諒。</w:t>
            </w:r>
            <w:r w:rsidR="00074D0E" w:rsidRPr="00074D0E">
              <w:rPr>
                <w:rFonts w:ascii="微軟正黑體" w:eastAsia="微軟正黑體" w:hAnsi="微軟正黑體"/>
                <w:color w:val="FF0000"/>
                <w:sz w:val="22"/>
                <w:szCs w:val="22"/>
              </w:rPr>
              <w:br/>
              <w:t>*斜波滑車體驗85公分以下不可以乘坐，85公分-109公分需成人陪同乘坐纜車及斜坡滑車。</w:t>
            </w:r>
            <w:r w:rsidR="00074D0E" w:rsidRPr="00074D0E">
              <w:rPr>
                <w:rFonts w:ascii="微軟正黑體" w:eastAsia="微軟正黑體" w:hAnsi="微軟正黑體"/>
                <w:color w:val="FF0000"/>
                <w:sz w:val="22"/>
                <w:szCs w:val="22"/>
              </w:rPr>
              <w:br/>
              <w:t>*110~134公分的孩童，需雙人共同乘坐纜車，斜坡滑車則是一人一台。</w:t>
            </w:r>
            <w:r w:rsidR="00074D0E" w:rsidRPr="00074D0E">
              <w:rPr>
                <w:rFonts w:ascii="微軟正黑體" w:eastAsia="微軟正黑體" w:hAnsi="微軟正黑體"/>
                <w:color w:val="FF0000"/>
                <w:sz w:val="22"/>
                <w:szCs w:val="22"/>
              </w:rPr>
              <w:br/>
              <w:t>*135公分以上的都可自行乘座。</w:t>
            </w:r>
            <w:r w:rsidR="00074D0E" w:rsidRPr="00074D0E">
              <w:rPr>
                <w:rFonts w:ascii="微軟正黑體" w:eastAsia="微軟正黑體" w:hAnsi="微軟正黑體"/>
                <w:color w:val="FF0000"/>
                <w:sz w:val="22"/>
                <w:szCs w:val="22"/>
              </w:rPr>
              <w:br/>
              <w:t>*本活動有一定的危險程度，請務必遵守安全守則及配帶護具設施，並與旁車保持安全距離。</w:t>
            </w:r>
            <w:r w:rsidR="00074D0E" w:rsidRPr="00074D0E">
              <w:rPr>
                <w:rFonts w:ascii="微軟正黑體" w:eastAsia="微軟正黑體" w:hAnsi="微軟正黑體"/>
                <w:color w:val="330033"/>
                <w:sz w:val="22"/>
                <w:szCs w:val="22"/>
              </w:rPr>
              <w:br/>
              <w:t>【麗水泰迪熊博物館】是韓國5大泰迪熊博物館之一，館內最大特色在於，大幅減少傳統展覽的玻璃牆，並運用泰迪熊展示世界各國不同文化特色，同時在館內設計大量拍照打卡景點，讓旅客透過互動方式，拍出活潑可愛的照片。</w:t>
            </w:r>
          </w:p>
        </w:tc>
      </w:tr>
      <w:tr w:rsidR="00D8612D" w:rsidRPr="00074D0E" w14:paraId="79466FD2" w14:textId="77777777" w:rsidTr="00D8612D">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A8FD738" w14:textId="77777777" w:rsidR="00D8612D" w:rsidRPr="00074D0E" w:rsidRDefault="00D8612D" w:rsidP="00074D0E">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B403538" w14:textId="12C01B3A" w:rsidR="00D8612D" w:rsidRPr="00074D0E" w:rsidRDefault="00D8612D" w:rsidP="00074D0E">
            <w:pPr>
              <w:spacing w:line="0" w:lineRule="atLeast"/>
              <w:rPr>
                <w:rFonts w:ascii="微軟正黑體" w:eastAsia="微軟正黑體" w:hAnsi="微軟正黑體"/>
                <w:sz w:val="22"/>
                <w:szCs w:val="22"/>
              </w:rPr>
            </w:pPr>
            <w:r w:rsidRPr="00074D0E">
              <w:rPr>
                <w:rFonts w:ascii="微軟正黑體" w:eastAsia="微軟正黑體" w:hAnsi="微軟正黑體"/>
                <w:sz w:val="22"/>
                <w:szCs w:val="22"/>
              </w:rPr>
              <w:t>早餐：飯店內用　　中餐：馬鈴薯燉豬骨風味餐+季節小菜　　晚餐：麗水海陸饗宴</w:t>
            </w:r>
            <w:r w:rsidR="007D6E51" w:rsidRPr="00074D0E">
              <w:rPr>
                <w:rFonts w:ascii="微軟正黑體" w:eastAsia="微軟正黑體" w:hAnsi="微軟正黑體"/>
                <w:sz w:val="22"/>
                <w:szCs w:val="22"/>
              </w:rPr>
              <w:t>（</w:t>
            </w:r>
            <w:r w:rsidRPr="00074D0E">
              <w:rPr>
                <w:rFonts w:ascii="微軟正黑體" w:eastAsia="微軟正黑體" w:hAnsi="微軟正黑體"/>
                <w:sz w:val="22"/>
                <w:szCs w:val="22"/>
              </w:rPr>
              <w:t>烤五花肉+海鮮盤+炒飯</w:t>
            </w:r>
            <w:r w:rsidR="007D6E51" w:rsidRPr="00074D0E">
              <w:rPr>
                <w:rFonts w:ascii="微軟正黑體" w:eastAsia="微軟正黑體" w:hAnsi="微軟正黑體"/>
                <w:sz w:val="22"/>
                <w:szCs w:val="22"/>
              </w:rPr>
              <w:t>）</w:t>
            </w:r>
            <w:r w:rsidRPr="00074D0E">
              <w:rPr>
                <w:rFonts w:ascii="微軟正黑體" w:eastAsia="微軟正黑體" w:hAnsi="微軟正黑體"/>
                <w:sz w:val="22"/>
                <w:szCs w:val="22"/>
              </w:rPr>
              <w:t xml:space="preserve">+熟食區+蔬菜盤+泡菜　　</w:t>
            </w:r>
          </w:p>
        </w:tc>
      </w:tr>
      <w:tr w:rsidR="00D8612D" w:rsidRPr="00074D0E" w14:paraId="2B8E15D3" w14:textId="77777777" w:rsidTr="00D8612D">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E3CBA43" w14:textId="77777777" w:rsidR="00D8612D" w:rsidRPr="00074D0E" w:rsidRDefault="00D8612D" w:rsidP="00074D0E">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AC25045" w14:textId="77777777" w:rsidR="00D8612D" w:rsidRPr="00074D0E" w:rsidRDefault="00D8612D" w:rsidP="00074D0E">
            <w:pPr>
              <w:spacing w:line="0" w:lineRule="atLeast"/>
              <w:rPr>
                <w:rFonts w:ascii="微軟正黑體" w:eastAsia="微軟正黑體" w:hAnsi="微軟正黑體"/>
                <w:sz w:val="22"/>
                <w:szCs w:val="22"/>
              </w:rPr>
            </w:pPr>
            <w:r w:rsidRPr="00074D0E">
              <w:rPr>
                <w:rFonts w:ascii="微軟正黑體" w:eastAsia="微軟正黑體" w:hAnsi="微軟正黑體"/>
                <w:sz w:val="22"/>
                <w:szCs w:val="22"/>
              </w:rPr>
              <w:t>住宿： </w:t>
            </w:r>
            <w:hyperlink r:id="rId22" w:history="1">
              <w:r w:rsidRPr="00074D0E">
                <w:rPr>
                  <w:rStyle w:val="a7"/>
                  <w:rFonts w:ascii="微軟正黑體" w:eastAsia="微軟正黑體" w:hAnsi="微軟正黑體"/>
                  <w:sz w:val="22"/>
                  <w:szCs w:val="22"/>
                </w:rPr>
                <w:t>五花特一麗水帆船飯店</w:t>
              </w:r>
            </w:hyperlink>
            <w:r w:rsidRPr="00074D0E">
              <w:rPr>
                <w:rFonts w:ascii="微軟正黑體" w:eastAsia="微軟正黑體" w:hAnsi="微軟正黑體"/>
                <w:sz w:val="22"/>
                <w:szCs w:val="22"/>
              </w:rPr>
              <w:t> 或 </w:t>
            </w:r>
            <w:hyperlink r:id="rId23" w:history="1">
              <w:r w:rsidRPr="00074D0E">
                <w:rPr>
                  <w:rStyle w:val="a7"/>
                  <w:rFonts w:ascii="微軟正黑體" w:eastAsia="微軟正黑體" w:hAnsi="微軟正黑體"/>
                  <w:sz w:val="22"/>
                  <w:szCs w:val="22"/>
                </w:rPr>
                <w:t>麗水威尼斯飯店VENEZIA</w:t>
              </w:r>
            </w:hyperlink>
            <w:r w:rsidRPr="00074D0E">
              <w:rPr>
                <w:rFonts w:ascii="微軟正黑體" w:eastAsia="微軟正黑體" w:hAnsi="微軟正黑體"/>
                <w:sz w:val="22"/>
                <w:szCs w:val="22"/>
              </w:rPr>
              <w:t> 或同級</w:t>
            </w:r>
          </w:p>
        </w:tc>
      </w:tr>
      <w:tr w:rsidR="00D8612D" w:rsidRPr="00074D0E" w14:paraId="49799B8A" w14:textId="77777777" w:rsidTr="00D8612D">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04E80052" w14:textId="77777777" w:rsidR="00D8612D" w:rsidRPr="00074D0E" w:rsidRDefault="00D8612D" w:rsidP="00074D0E">
            <w:pPr>
              <w:spacing w:line="0" w:lineRule="atLeast"/>
              <w:jc w:val="center"/>
              <w:rPr>
                <w:rFonts w:ascii="微軟正黑體" w:eastAsia="微軟正黑體" w:hAnsi="微軟正黑體"/>
              </w:rPr>
            </w:pPr>
            <w:r w:rsidRPr="00074D0E">
              <w:rPr>
                <w:rFonts w:ascii="微軟正黑體" w:eastAsia="微軟正黑體" w:hAnsi="微軟正黑體"/>
                <w:b/>
                <w:bCs/>
              </w:rPr>
              <w:t>第</w:t>
            </w:r>
            <w:r w:rsidRPr="00074D0E">
              <w:rPr>
                <w:rFonts w:ascii="微軟正黑體" w:eastAsia="微軟正黑體" w:hAnsi="微軟正黑體"/>
                <w:b/>
                <w:bCs/>
              </w:rPr>
              <w:br/>
              <w:t>3</w:t>
            </w:r>
            <w:r w:rsidRPr="00074D0E">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360F3E6" w14:textId="129A88E8" w:rsidR="00D8612D" w:rsidRPr="00074D0E" w:rsidRDefault="00D8612D" w:rsidP="00074D0E">
            <w:pPr>
              <w:spacing w:line="0" w:lineRule="atLeast"/>
              <w:rPr>
                <w:rFonts w:ascii="微軟正黑體" w:eastAsia="微軟正黑體" w:hAnsi="微軟正黑體"/>
                <w:sz w:val="22"/>
                <w:szCs w:val="22"/>
              </w:rPr>
            </w:pPr>
            <w:r w:rsidRPr="00074D0E">
              <w:rPr>
                <w:rFonts w:ascii="微軟正黑體" w:eastAsia="微軟正黑體" w:hAnsi="微軟正黑體"/>
                <w:b/>
                <w:bCs/>
                <w:color w:val="000000"/>
                <w:sz w:val="22"/>
                <w:szCs w:val="22"/>
              </w:rPr>
              <w:t>松島天空步道</w:t>
            </w:r>
            <w:r w:rsidR="007D6E51" w:rsidRPr="00074D0E">
              <w:rPr>
                <w:rFonts w:ascii="微軟正黑體" w:eastAsia="微軟正黑體" w:hAnsi="微軟正黑體"/>
                <w:b/>
                <w:bCs/>
                <w:color w:val="000000"/>
                <w:sz w:val="22"/>
                <w:szCs w:val="22"/>
              </w:rPr>
              <w:t>（</w:t>
            </w:r>
            <w:r w:rsidRPr="00074D0E">
              <w:rPr>
                <w:rFonts w:ascii="微軟正黑體" w:eastAsia="微軟正黑體" w:hAnsi="微軟正黑體"/>
                <w:b/>
                <w:bCs/>
                <w:color w:val="000000"/>
                <w:sz w:val="22"/>
                <w:szCs w:val="22"/>
              </w:rPr>
              <w:t>SKY Walk</w:t>
            </w:r>
            <w:r w:rsidR="007D6E51" w:rsidRPr="00074D0E">
              <w:rPr>
                <w:rFonts w:ascii="微軟正黑體" w:eastAsia="微軟正黑體" w:hAnsi="微軟正黑體"/>
                <w:b/>
                <w:bCs/>
                <w:color w:val="000000"/>
                <w:sz w:val="22"/>
                <w:szCs w:val="22"/>
              </w:rPr>
              <w:t>）</w:t>
            </w:r>
            <w:r w:rsidRPr="00074D0E">
              <w:rPr>
                <w:rFonts w:ascii="微軟正黑體" w:eastAsia="微軟正黑體" w:hAnsi="微軟正黑體"/>
                <w:b/>
                <w:bCs/>
                <w:color w:val="000000"/>
                <w:sz w:val="22"/>
                <w:szCs w:val="22"/>
              </w:rPr>
              <w:t>→加耶主題公園+韓服體驗</w:t>
            </w:r>
            <w:r w:rsidR="007D6E51" w:rsidRPr="00074D0E">
              <w:rPr>
                <w:rFonts w:ascii="微軟正黑體" w:eastAsia="微軟正黑體" w:hAnsi="微軟正黑體"/>
                <w:b/>
                <w:bCs/>
                <w:color w:val="000000"/>
                <w:sz w:val="22"/>
                <w:szCs w:val="22"/>
              </w:rPr>
              <w:t>（</w:t>
            </w:r>
            <w:r w:rsidRPr="00074D0E">
              <w:rPr>
                <w:rFonts w:ascii="微軟正黑體" w:eastAsia="微軟正黑體" w:hAnsi="微軟正黑體"/>
                <w:b/>
                <w:bCs/>
                <w:color w:val="000000"/>
                <w:sz w:val="22"/>
                <w:szCs w:val="22"/>
              </w:rPr>
              <w:t>一小時</w:t>
            </w:r>
            <w:r w:rsidR="007D6E51" w:rsidRPr="00074D0E">
              <w:rPr>
                <w:rFonts w:ascii="微軟正黑體" w:eastAsia="微軟正黑體" w:hAnsi="微軟正黑體"/>
                <w:b/>
                <w:bCs/>
                <w:color w:val="000000"/>
                <w:sz w:val="22"/>
                <w:szCs w:val="22"/>
              </w:rPr>
              <w:t>）</w:t>
            </w:r>
            <w:r w:rsidRPr="00074D0E">
              <w:rPr>
                <w:rFonts w:ascii="微軟正黑體" w:eastAsia="微軟正黑體" w:hAnsi="微軟正黑體"/>
                <w:b/>
                <w:bCs/>
                <w:color w:val="000000"/>
                <w:sz w:val="22"/>
                <w:szCs w:val="22"/>
              </w:rPr>
              <w:t>+塗鴉秀→韓國文化體驗營</w:t>
            </w:r>
            <w:r w:rsidR="007D6E51" w:rsidRPr="00074D0E">
              <w:rPr>
                <w:rFonts w:ascii="微軟正黑體" w:eastAsia="微軟正黑體" w:hAnsi="微軟正黑體"/>
                <w:b/>
                <w:bCs/>
                <w:color w:val="000000"/>
                <w:sz w:val="22"/>
                <w:szCs w:val="22"/>
              </w:rPr>
              <w:t>（</w:t>
            </w:r>
            <w:r w:rsidRPr="00074D0E">
              <w:rPr>
                <w:rFonts w:ascii="微軟正黑體" w:eastAsia="微軟正黑體" w:hAnsi="微軟正黑體"/>
                <w:b/>
                <w:bCs/>
                <w:color w:val="000000"/>
                <w:sz w:val="22"/>
                <w:szCs w:val="22"/>
              </w:rPr>
              <w:t>韓式魚板體驗+韓服體驗+韓式下午茶</w:t>
            </w:r>
            <w:r w:rsidR="007D6E51" w:rsidRPr="00074D0E">
              <w:rPr>
                <w:rFonts w:ascii="微軟正黑體" w:eastAsia="微軟正黑體" w:hAnsi="微軟正黑體"/>
                <w:b/>
                <w:bCs/>
                <w:color w:val="000000"/>
                <w:sz w:val="22"/>
                <w:szCs w:val="22"/>
              </w:rPr>
              <w:t>）</w:t>
            </w:r>
            <w:r w:rsidRPr="00074D0E">
              <w:rPr>
                <w:rFonts w:ascii="微軟正黑體" w:eastAsia="微軟正黑體" w:hAnsi="微軟正黑體"/>
                <w:b/>
                <w:bCs/>
                <w:color w:val="000000"/>
                <w:sz w:val="22"/>
                <w:szCs w:val="22"/>
              </w:rPr>
              <w:t>→RUNNING MAN體驗館→釜山西面鬧區</w:t>
            </w:r>
            <w:r w:rsidRPr="00074D0E">
              <w:rPr>
                <w:rFonts w:ascii="微軟正黑體" w:eastAsia="微軟正黑體" w:hAnsi="微軟正黑體"/>
                <w:sz w:val="22"/>
                <w:szCs w:val="22"/>
              </w:rPr>
              <w:br/>
            </w:r>
            <w:r w:rsidRPr="00074D0E">
              <w:rPr>
                <w:rFonts w:ascii="微軟正黑體" w:eastAsia="微軟正黑體" w:hAnsi="微軟正黑體"/>
                <w:color w:val="330033"/>
                <w:sz w:val="22"/>
                <w:szCs w:val="22"/>
              </w:rPr>
              <w:t>【松島天空步道】一樣位於釜山，但步道長度加長到 365公尺，是全韓國最長的海上步道取名叫「</w:t>
            </w:r>
            <w:r w:rsidRPr="00074D0E">
              <w:rPr>
                <w:rFonts w:ascii="Malgun Gothic" w:eastAsia="Malgun Gothic" w:hAnsi="Malgun Gothic" w:cs="Malgun Gothic" w:hint="eastAsia"/>
                <w:color w:val="330033"/>
                <w:sz w:val="22"/>
                <w:szCs w:val="22"/>
              </w:rPr>
              <w:t>송도구름산책로</w:t>
            </w:r>
            <w:r w:rsidR="007D6E51" w:rsidRPr="00074D0E">
              <w:rPr>
                <w:rFonts w:ascii="微軟正黑體" w:eastAsia="微軟正黑體" w:hAnsi="微軟正黑體"/>
                <w:color w:val="330033"/>
                <w:sz w:val="22"/>
                <w:szCs w:val="22"/>
              </w:rPr>
              <w:t>（</w:t>
            </w:r>
            <w:r w:rsidRPr="00074D0E">
              <w:rPr>
                <w:rFonts w:ascii="微軟正黑體" w:eastAsia="微軟正黑體" w:hAnsi="微軟正黑體"/>
                <w:color w:val="330033"/>
                <w:sz w:val="22"/>
                <w:szCs w:val="22"/>
              </w:rPr>
              <w:t>松島雲端散步路</w:t>
            </w:r>
            <w:r w:rsidR="007D6E51" w:rsidRPr="00074D0E">
              <w:rPr>
                <w:rFonts w:ascii="微軟正黑體" w:eastAsia="微軟正黑體" w:hAnsi="微軟正黑體"/>
                <w:color w:val="330033"/>
                <w:sz w:val="22"/>
                <w:szCs w:val="22"/>
              </w:rPr>
              <w:t>）</w:t>
            </w:r>
            <w:r w:rsidRPr="00074D0E">
              <w:rPr>
                <w:rFonts w:ascii="微軟正黑體" w:eastAsia="微軟正黑體" w:hAnsi="微軟正黑體"/>
                <w:color w:val="330033"/>
                <w:sz w:val="22"/>
                <w:szCs w:val="22"/>
              </w:rPr>
              <w:t>」讓人走在上面更有漫步雲端的感覺。步道是在2016年的6月1日全面開通...在這之前就有不少海內外的觀光客爭相前往朝聖。</w:t>
            </w:r>
            <w:r w:rsidRPr="00074D0E">
              <w:rPr>
                <w:rFonts w:ascii="微軟正黑體" w:eastAsia="微軟正黑體" w:hAnsi="微軟正黑體"/>
                <w:color w:val="330033"/>
                <w:sz w:val="22"/>
                <w:szCs w:val="22"/>
              </w:rPr>
              <w:br/>
            </w:r>
            <w:r w:rsidR="00074D0E" w:rsidRPr="00074D0E">
              <w:rPr>
                <w:rFonts w:ascii="微軟正黑體" w:eastAsia="微軟正黑體" w:hAnsi="微軟正黑體"/>
                <w:color w:val="330033"/>
                <w:sz w:val="22"/>
                <w:szCs w:val="22"/>
              </w:rPr>
              <w:t>【伽倻主題公園】為了配合金海市豐富的旅游資源、促進金海市經濟發展而開發的觀光主題公園，在這裡可以通過遊戲、體驗活動、展覽等來看、來聽、來感受完整的古伽倻的燦爛歷史。致力於打造為忙碌的現代人提供休息的日常休閒空間，能夠和家人、戀人、朋友一起體會多樣文化的綜合文化空間。</w:t>
            </w:r>
            <w:r w:rsidR="00074D0E" w:rsidRPr="00074D0E">
              <w:rPr>
                <w:rFonts w:ascii="微軟正黑體" w:eastAsia="微軟正黑體" w:hAnsi="微軟正黑體"/>
                <w:color w:val="330033"/>
                <w:sz w:val="22"/>
                <w:szCs w:val="22"/>
              </w:rPr>
              <w:br/>
            </w:r>
            <w:r w:rsidRPr="00074D0E">
              <w:rPr>
                <w:rFonts w:ascii="微軟正黑體" w:eastAsia="微軟正黑體" w:hAnsi="微軟正黑體"/>
                <w:color w:val="330033"/>
                <w:sz w:val="22"/>
                <w:szCs w:val="22"/>
              </w:rPr>
              <w:t>【韓服體驗】韓服是自古傳承而來的韓國傳統服飾，至今仍是傳統節日或結婚典禮等重要日子的一種主要服裝。穿著韓服走在古典，高低錯落的飛簷黑瓦搭配暖色的木造門窗、梁柱，低調卻不失大氣的韓屋裡，彷彿走進朝鮮時代士大夫的大家庭之中。而韓服最大的特徵就在於它同時融合了直線與曲線，穿上之後給人一種柔和且優雅的感覺。</w:t>
            </w:r>
            <w:r w:rsidRPr="00074D0E">
              <w:rPr>
                <w:rFonts w:ascii="微軟正黑體" w:eastAsia="微軟正黑體" w:hAnsi="微軟正黑體"/>
                <w:color w:val="330033"/>
                <w:sz w:val="22"/>
                <w:szCs w:val="22"/>
              </w:rPr>
              <w:br/>
            </w:r>
            <w:r w:rsidR="00074D0E" w:rsidRPr="00074D0E">
              <w:rPr>
                <w:rFonts w:ascii="微軟正黑體" w:eastAsia="微軟正黑體" w:hAnsi="微軟正黑體"/>
                <w:color w:val="330033"/>
                <w:sz w:val="22"/>
                <w:szCs w:val="22"/>
              </w:rPr>
              <w:t>【塗鴉秀】結合了音樂、光線並利用幽默的表現，舞台表演結合各種畫作表現，將每幅畫變的栩栩如生，讓每幅畫在最後完成時都保證使您驚呼連連，讓您輕鬆地觀賞演出，同時體會最美的藝術氣息，您絕對不能錯過！</w:t>
            </w:r>
            <w:r w:rsidR="00074D0E" w:rsidRPr="00074D0E">
              <w:rPr>
                <w:rFonts w:ascii="微軟正黑體" w:eastAsia="微軟正黑體" w:hAnsi="微軟正黑體"/>
                <w:color w:val="FF0000"/>
                <w:sz w:val="22"/>
                <w:szCs w:val="22"/>
              </w:rPr>
              <w:t>※註：若遇秀休館或滿座，行程將作先後順序調整，不便之處敬請見諒！</w:t>
            </w:r>
            <w:r w:rsidR="00074D0E" w:rsidRPr="00074D0E">
              <w:rPr>
                <w:rFonts w:ascii="微軟正黑體" w:eastAsia="微軟正黑體" w:hAnsi="微軟正黑體"/>
                <w:color w:val="330033"/>
                <w:sz w:val="22"/>
                <w:szCs w:val="22"/>
              </w:rPr>
              <w:br/>
              <w:t>【韓國文化體驗營（韓式魚板體驗+韓服體驗+韓式下午茶）】將魚肉以及海鮮搗成漿製成的小吃，名叫「魚板」。魚板是釜山的代表美食，您可以在體驗場中直接製作魚板，由專業老師示範講解，遊客將魚漿塑形、依照自己的喜好擺放配料，製做出屬於自己的魚板。</w:t>
            </w:r>
            <w:r w:rsidR="00074D0E" w:rsidRPr="00074D0E">
              <w:rPr>
                <w:rFonts w:ascii="微軟正黑體" w:eastAsia="微軟正黑體" w:hAnsi="微軟正黑體"/>
                <w:color w:val="330033"/>
                <w:sz w:val="22"/>
                <w:szCs w:val="22"/>
              </w:rPr>
              <w:br/>
            </w:r>
            <w:r w:rsidRPr="00074D0E">
              <w:rPr>
                <w:rFonts w:ascii="微軟正黑體" w:eastAsia="微軟正黑體" w:hAnsi="微軟正黑體"/>
                <w:color w:val="330033"/>
                <w:sz w:val="22"/>
                <w:szCs w:val="22"/>
              </w:rPr>
              <w:t>【RUNNING MAN體驗館】2019年7月升級開幕與釜山西面，應廣大粉絲要求全新升級任務並新設釜山！該館共包含4個大區域分別為‘RUNNIG MAN奧林匹克’‘鏡子迷宮競賽’‘RUNNIG MAN球池’‘競賽收尾’每區域包含各種不同的闖關任務。在售票處買票后，入場前可獲得一個‘R手環’入場前使用手環選擇任務難度，分為上、中、下三個等級，可自願選擇，進入場館內后即可開始任務！每款任務都有中文熒幕提示，按照提示內容完成任務即可獲得‘R積分’積攢該積分，纖維‘實習RUNNING MAN’身份即可升級為正式成員。</w:t>
            </w:r>
            <w:r w:rsidRPr="00074D0E">
              <w:rPr>
                <w:rFonts w:ascii="微軟正黑體" w:eastAsia="微軟正黑體" w:hAnsi="微軟正黑體"/>
                <w:color w:val="FF0000"/>
                <w:sz w:val="22"/>
                <w:szCs w:val="22"/>
              </w:rPr>
              <w:t>※請注意，體驗館身高110cm一下兒童入場，部分遊戲受到限制，13歲以下兒童需成人保護下方可入場，並請注意遊戲時的安全，敬請見諒。</w:t>
            </w:r>
            <w:r w:rsidRPr="00074D0E">
              <w:rPr>
                <w:rFonts w:ascii="微軟正黑體" w:eastAsia="微軟正黑體" w:hAnsi="微軟正黑體"/>
                <w:color w:val="330033"/>
                <w:sz w:val="22"/>
                <w:szCs w:val="22"/>
              </w:rPr>
              <w:br/>
            </w:r>
            <w:r w:rsidR="00074D0E" w:rsidRPr="00074D0E">
              <w:rPr>
                <w:rFonts w:ascii="微軟正黑體" w:eastAsia="微軟正黑體" w:hAnsi="微軟正黑體"/>
                <w:color w:val="330033"/>
                <w:sz w:val="22"/>
                <w:szCs w:val="22"/>
              </w:rPr>
              <w:t>【西面鬧區】釜山明洞之稱~西面，最大也最熱鬧的購物區，"西面1號街"是指從舊天佑莊至LG服務中心之間的一條寬8m、長330m的街道，位於釜山市釜山鎮區，是西面繁華的街道，以藝術街聞名。以"西面1號街"大型標誌為中心，四周聚集了許多酒吧和咖啡館。燈光絢爛的酒吧、美食街，總是充滿快樂、熱鬧的氛圍。</w:t>
            </w:r>
          </w:p>
        </w:tc>
      </w:tr>
      <w:tr w:rsidR="00D8612D" w:rsidRPr="00074D0E" w14:paraId="26604617" w14:textId="77777777" w:rsidTr="00D8612D">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950E6EE" w14:textId="77777777" w:rsidR="00D8612D" w:rsidRPr="00074D0E" w:rsidRDefault="00D8612D" w:rsidP="00074D0E">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FB82496" w14:textId="0AAC87E8" w:rsidR="00D8612D" w:rsidRPr="00074D0E" w:rsidRDefault="00D8612D" w:rsidP="00074D0E">
            <w:pPr>
              <w:spacing w:line="0" w:lineRule="atLeast"/>
              <w:rPr>
                <w:rFonts w:ascii="微軟正黑體" w:eastAsia="微軟正黑體" w:hAnsi="微軟正黑體"/>
                <w:sz w:val="22"/>
                <w:szCs w:val="22"/>
              </w:rPr>
            </w:pPr>
            <w:r w:rsidRPr="00074D0E">
              <w:rPr>
                <w:rFonts w:ascii="微軟正黑體" w:eastAsia="微軟正黑體" w:hAnsi="微軟正黑體"/>
                <w:sz w:val="22"/>
                <w:szCs w:val="22"/>
              </w:rPr>
              <w:t xml:space="preserve">早餐：飯店內用　　中餐：加耶園內套餐 </w:t>
            </w:r>
            <w:r w:rsidR="007D6E51" w:rsidRPr="00074D0E">
              <w:rPr>
                <w:rFonts w:ascii="微軟正黑體" w:eastAsia="微軟正黑體" w:hAnsi="微軟正黑體"/>
                <w:sz w:val="22"/>
                <w:szCs w:val="22"/>
              </w:rPr>
              <w:t>（</w:t>
            </w:r>
            <w:r w:rsidRPr="00074D0E">
              <w:rPr>
                <w:rFonts w:ascii="微軟正黑體" w:eastAsia="微軟正黑體" w:hAnsi="微軟正黑體"/>
                <w:sz w:val="22"/>
                <w:szCs w:val="22"/>
              </w:rPr>
              <w:t>主餐+韓式湯品+韓式小菜</w:t>
            </w:r>
            <w:r w:rsidR="007D6E51" w:rsidRPr="00074D0E">
              <w:rPr>
                <w:rFonts w:ascii="微軟正黑體" w:eastAsia="微軟正黑體" w:hAnsi="微軟正黑體"/>
                <w:sz w:val="22"/>
                <w:szCs w:val="22"/>
              </w:rPr>
              <w:t>）</w:t>
            </w:r>
            <w:r w:rsidRPr="00074D0E">
              <w:rPr>
                <w:rFonts w:ascii="微軟正黑體" w:eastAsia="微軟正黑體" w:hAnsi="微軟正黑體"/>
                <w:sz w:val="22"/>
                <w:szCs w:val="22"/>
              </w:rPr>
              <w:t xml:space="preserve">　　晚餐：烤肉叔叔</w:t>
            </w:r>
            <w:r w:rsidR="007D6E51" w:rsidRPr="00074D0E">
              <w:rPr>
                <w:rFonts w:ascii="微軟正黑體" w:eastAsia="微軟正黑體" w:hAnsi="微軟正黑體"/>
                <w:sz w:val="22"/>
                <w:szCs w:val="22"/>
              </w:rPr>
              <w:t>（</w:t>
            </w:r>
            <w:r w:rsidRPr="00074D0E">
              <w:rPr>
                <w:rFonts w:ascii="微軟正黑體" w:eastAsia="微軟正黑體" w:hAnsi="微軟正黑體"/>
                <w:sz w:val="22"/>
                <w:szCs w:val="22"/>
              </w:rPr>
              <w:t>五花肉+烤排骨+里肌肉</w:t>
            </w:r>
            <w:r w:rsidR="007D6E51" w:rsidRPr="00074D0E">
              <w:rPr>
                <w:rFonts w:ascii="微軟正黑體" w:eastAsia="微軟正黑體" w:hAnsi="微軟正黑體"/>
                <w:sz w:val="22"/>
                <w:szCs w:val="22"/>
              </w:rPr>
              <w:t>）</w:t>
            </w:r>
            <w:r w:rsidRPr="00074D0E">
              <w:rPr>
                <w:rFonts w:ascii="微軟正黑體" w:eastAsia="微軟正黑體" w:hAnsi="微軟正黑體"/>
                <w:sz w:val="22"/>
                <w:szCs w:val="22"/>
              </w:rPr>
              <w:t xml:space="preserve">+大醬湯+韓式小菜吃到飽　　</w:t>
            </w:r>
          </w:p>
        </w:tc>
      </w:tr>
      <w:tr w:rsidR="00D8612D" w:rsidRPr="00074D0E" w14:paraId="7E658098" w14:textId="77777777" w:rsidTr="00D8612D">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66DB1A7" w14:textId="77777777" w:rsidR="00D8612D" w:rsidRPr="00074D0E" w:rsidRDefault="00D8612D" w:rsidP="00074D0E">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9453094" w14:textId="7F7E31CD" w:rsidR="00D8612D" w:rsidRPr="00074D0E" w:rsidRDefault="00D8612D" w:rsidP="00074D0E">
            <w:pPr>
              <w:spacing w:line="0" w:lineRule="atLeast"/>
              <w:rPr>
                <w:rFonts w:ascii="微軟正黑體" w:eastAsia="微軟正黑體" w:hAnsi="微軟正黑體"/>
                <w:sz w:val="22"/>
                <w:szCs w:val="22"/>
              </w:rPr>
            </w:pPr>
            <w:r w:rsidRPr="00074D0E">
              <w:rPr>
                <w:rFonts w:ascii="微軟正黑體" w:eastAsia="微軟正黑體" w:hAnsi="微軟正黑體"/>
                <w:sz w:val="22"/>
                <w:szCs w:val="22"/>
              </w:rPr>
              <w:t>住宿： </w:t>
            </w:r>
            <w:hyperlink r:id="rId24" w:history="1">
              <w:r w:rsidRPr="00074D0E">
                <w:rPr>
                  <w:rStyle w:val="a7"/>
                  <w:rFonts w:ascii="微軟正黑體" w:eastAsia="微軟正黑體" w:hAnsi="微軟正黑體"/>
                  <w:sz w:val="22"/>
                  <w:szCs w:val="22"/>
                </w:rPr>
                <w:t>THE KING HOTEL</w:t>
              </w:r>
            </w:hyperlink>
            <w:r w:rsidRPr="00074D0E">
              <w:rPr>
                <w:rFonts w:ascii="微軟正黑體" w:eastAsia="微軟正黑體" w:hAnsi="微軟正黑體"/>
                <w:sz w:val="22"/>
                <w:szCs w:val="22"/>
              </w:rPr>
              <w:t> 或 </w:t>
            </w:r>
            <w:hyperlink r:id="rId25" w:history="1">
              <w:r w:rsidRPr="00074D0E">
                <w:rPr>
                  <w:rStyle w:val="a7"/>
                  <w:rFonts w:ascii="微軟正黑體" w:eastAsia="微軟正黑體" w:hAnsi="微軟正黑體"/>
                  <w:sz w:val="22"/>
                  <w:szCs w:val="22"/>
                </w:rPr>
                <w:t>釜山ARBAN CITY</w:t>
              </w:r>
            </w:hyperlink>
            <w:r w:rsidRPr="00074D0E">
              <w:rPr>
                <w:rFonts w:ascii="微軟正黑體" w:eastAsia="微軟正黑體" w:hAnsi="微軟正黑體"/>
                <w:sz w:val="22"/>
                <w:szCs w:val="22"/>
              </w:rPr>
              <w:t> 或 </w:t>
            </w:r>
            <w:hyperlink r:id="rId26" w:history="1">
              <w:r w:rsidRPr="00074D0E">
                <w:rPr>
                  <w:rStyle w:val="a7"/>
                  <w:rFonts w:ascii="微軟正黑體" w:eastAsia="微軟正黑體" w:hAnsi="微軟正黑體"/>
                  <w:sz w:val="22"/>
                  <w:szCs w:val="22"/>
                </w:rPr>
                <w:t>釜山COTICE</w:t>
              </w:r>
            </w:hyperlink>
            <w:r w:rsidRPr="00074D0E">
              <w:rPr>
                <w:rFonts w:ascii="微軟正黑體" w:eastAsia="微軟正黑體" w:hAnsi="微軟正黑體"/>
                <w:sz w:val="22"/>
                <w:szCs w:val="22"/>
              </w:rPr>
              <w:t> 或 </w:t>
            </w:r>
            <w:hyperlink r:id="rId27" w:history="1">
              <w:r w:rsidRPr="00074D0E">
                <w:rPr>
                  <w:rStyle w:val="a7"/>
                  <w:rFonts w:ascii="微軟正黑體" w:eastAsia="微軟正黑體" w:hAnsi="微軟正黑體"/>
                  <w:sz w:val="22"/>
                  <w:szCs w:val="22"/>
                </w:rPr>
                <w:t>伊甸園渡假村</w:t>
              </w:r>
              <w:r w:rsidR="007D6E51" w:rsidRPr="00074D0E">
                <w:rPr>
                  <w:rStyle w:val="a7"/>
                  <w:rFonts w:ascii="微軟正黑體" w:eastAsia="微軟正黑體" w:hAnsi="微軟正黑體"/>
                  <w:sz w:val="22"/>
                  <w:szCs w:val="22"/>
                </w:rPr>
                <w:t>（</w:t>
              </w:r>
              <w:r w:rsidRPr="00074D0E">
                <w:rPr>
                  <w:rStyle w:val="a7"/>
                  <w:rFonts w:ascii="微軟正黑體" w:eastAsia="微軟正黑體" w:hAnsi="微軟正黑體"/>
                  <w:sz w:val="22"/>
                  <w:szCs w:val="22"/>
                </w:rPr>
                <w:t>二人一戶</w:t>
              </w:r>
              <w:r w:rsidR="007D6E51" w:rsidRPr="00074D0E">
                <w:rPr>
                  <w:rStyle w:val="a7"/>
                  <w:rFonts w:ascii="微軟正黑體" w:eastAsia="微軟正黑體" w:hAnsi="微軟正黑體"/>
                  <w:sz w:val="22"/>
                  <w:szCs w:val="22"/>
                </w:rPr>
                <w:t>）</w:t>
              </w:r>
            </w:hyperlink>
            <w:r w:rsidRPr="00074D0E">
              <w:rPr>
                <w:rFonts w:ascii="微軟正黑體" w:eastAsia="微軟正黑體" w:hAnsi="微軟正黑體"/>
                <w:sz w:val="22"/>
                <w:szCs w:val="22"/>
              </w:rPr>
              <w:t> 或同級</w:t>
            </w:r>
          </w:p>
        </w:tc>
      </w:tr>
      <w:tr w:rsidR="00D8612D" w:rsidRPr="00074D0E" w14:paraId="782601B3" w14:textId="77777777" w:rsidTr="00D8612D">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17033777" w14:textId="77777777" w:rsidR="00D8612D" w:rsidRPr="00074D0E" w:rsidRDefault="00D8612D" w:rsidP="00074D0E">
            <w:pPr>
              <w:spacing w:line="0" w:lineRule="atLeast"/>
              <w:jc w:val="center"/>
              <w:rPr>
                <w:rFonts w:ascii="微軟正黑體" w:eastAsia="微軟正黑體" w:hAnsi="微軟正黑體"/>
              </w:rPr>
            </w:pPr>
            <w:r w:rsidRPr="00074D0E">
              <w:rPr>
                <w:rFonts w:ascii="微軟正黑體" w:eastAsia="微軟正黑體" w:hAnsi="微軟正黑體"/>
                <w:b/>
                <w:bCs/>
              </w:rPr>
              <w:t>第</w:t>
            </w:r>
            <w:r w:rsidRPr="00074D0E">
              <w:rPr>
                <w:rFonts w:ascii="微軟正黑體" w:eastAsia="微軟正黑體" w:hAnsi="微軟正黑體"/>
                <w:b/>
                <w:bCs/>
              </w:rPr>
              <w:br/>
              <w:t>4</w:t>
            </w:r>
            <w:r w:rsidRPr="00074D0E">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173879A" w14:textId="4E2DEEA6" w:rsidR="00D8612D" w:rsidRPr="00074D0E" w:rsidRDefault="00D8612D" w:rsidP="00074D0E">
            <w:pPr>
              <w:spacing w:line="0" w:lineRule="atLeast"/>
              <w:rPr>
                <w:rFonts w:ascii="微軟正黑體" w:eastAsia="微軟正黑體" w:hAnsi="微軟正黑體"/>
                <w:sz w:val="22"/>
                <w:szCs w:val="22"/>
              </w:rPr>
            </w:pPr>
            <w:r w:rsidRPr="00074D0E">
              <w:rPr>
                <w:rFonts w:ascii="微軟正黑體" w:eastAsia="微軟正黑體" w:hAnsi="微軟正黑體"/>
                <w:b/>
                <w:bCs/>
                <w:color w:val="000000"/>
                <w:sz w:val="22"/>
                <w:szCs w:val="22"/>
              </w:rPr>
              <w:t>積木村</w:t>
            </w:r>
            <w:r w:rsidR="007D6E51" w:rsidRPr="00074D0E">
              <w:rPr>
                <w:rFonts w:ascii="微軟正黑體" w:eastAsia="微軟正黑體" w:hAnsi="微軟正黑體"/>
                <w:b/>
                <w:bCs/>
                <w:color w:val="000000"/>
                <w:sz w:val="22"/>
                <w:szCs w:val="22"/>
              </w:rPr>
              <w:t>（</w:t>
            </w:r>
            <w:r w:rsidRPr="00074D0E">
              <w:rPr>
                <w:rFonts w:ascii="微軟正黑體" w:eastAsia="微軟正黑體" w:hAnsi="微軟正黑體"/>
                <w:b/>
                <w:bCs/>
                <w:color w:val="000000"/>
                <w:sz w:val="22"/>
                <w:szCs w:val="22"/>
              </w:rPr>
              <w:t>甘川洞文化村</w:t>
            </w:r>
            <w:r w:rsidR="007D6E51" w:rsidRPr="00074D0E">
              <w:rPr>
                <w:rFonts w:ascii="微軟正黑體" w:eastAsia="微軟正黑體" w:hAnsi="微軟正黑體"/>
                <w:b/>
                <w:bCs/>
                <w:color w:val="000000"/>
                <w:sz w:val="22"/>
                <w:szCs w:val="22"/>
              </w:rPr>
              <w:t>）</w:t>
            </w:r>
            <w:r w:rsidRPr="00074D0E">
              <w:rPr>
                <w:rFonts w:ascii="微軟正黑體" w:eastAsia="微軟正黑體" w:hAnsi="微軟正黑體"/>
                <w:b/>
                <w:bCs/>
                <w:color w:val="000000"/>
                <w:sz w:val="22"/>
                <w:szCs w:val="22"/>
              </w:rPr>
              <w:t>→韓流時尚彩粧店→Blue Line Park海岸列車→海雲臺海濱步道</w:t>
            </w:r>
            <w:r w:rsidR="007D6E51" w:rsidRPr="00074D0E">
              <w:rPr>
                <w:rFonts w:ascii="微軟正黑體" w:eastAsia="微軟正黑體" w:hAnsi="微軟正黑體"/>
                <w:b/>
                <w:bCs/>
                <w:color w:val="000000"/>
                <w:sz w:val="22"/>
                <w:szCs w:val="22"/>
              </w:rPr>
              <w:t>（</w:t>
            </w:r>
            <w:r w:rsidRPr="00074D0E">
              <w:rPr>
                <w:rFonts w:ascii="微軟正黑體" w:eastAsia="微軟正黑體" w:hAnsi="微軟正黑體"/>
                <w:b/>
                <w:bCs/>
                <w:color w:val="000000"/>
                <w:sz w:val="22"/>
                <w:szCs w:val="22"/>
              </w:rPr>
              <w:t>韓國最漂亮之沙灘</w:t>
            </w:r>
            <w:r w:rsidR="007D6E51" w:rsidRPr="00074D0E">
              <w:rPr>
                <w:rFonts w:ascii="微軟正黑體" w:eastAsia="微軟正黑體" w:hAnsi="微軟正黑體"/>
                <w:b/>
                <w:bCs/>
                <w:color w:val="000000"/>
                <w:sz w:val="22"/>
                <w:szCs w:val="22"/>
              </w:rPr>
              <w:t>）</w:t>
            </w:r>
            <w:r w:rsidRPr="00074D0E">
              <w:rPr>
                <w:rFonts w:ascii="微軟正黑體" w:eastAsia="微軟正黑體" w:hAnsi="微軟正黑體"/>
                <w:b/>
                <w:bCs/>
                <w:color w:val="000000"/>
                <w:sz w:val="22"/>
                <w:szCs w:val="22"/>
              </w:rPr>
              <w:t>→韓國超市巡禮→大邱東城路鬧區</w:t>
            </w:r>
            <w:r w:rsidRPr="00074D0E">
              <w:rPr>
                <w:rFonts w:ascii="微軟正黑體" w:eastAsia="微軟正黑體" w:hAnsi="微軟正黑體"/>
                <w:sz w:val="22"/>
                <w:szCs w:val="22"/>
              </w:rPr>
              <w:br/>
            </w:r>
            <w:r w:rsidRPr="00074D0E">
              <w:rPr>
                <w:rFonts w:ascii="微軟正黑體" w:eastAsia="微軟正黑體" w:hAnsi="微軟正黑體"/>
                <w:color w:val="330033"/>
                <w:sz w:val="22"/>
                <w:szCs w:val="22"/>
              </w:rPr>
              <w:t>【甘川洞文化村】夢之城釜山的馬丘比丘“藝術工廠多大浦”的公共項目建設讓老城區脫胎換骨。將沙下區甘川二洞一帶的空房和巷弄改造成小區歷史畫廊和酒吧等，重新創造夢之文化藝術平臺。彩色的房子層疊出別具特色的景致，是一個適合探索、拍照的好地方。</w:t>
            </w:r>
            <w:r w:rsidR="00074D0E" w:rsidRPr="00074D0E">
              <w:rPr>
                <w:rFonts w:ascii="微軟正黑體" w:eastAsia="微軟正黑體" w:hAnsi="微軟正黑體"/>
                <w:color w:val="330033"/>
                <w:sz w:val="22"/>
                <w:szCs w:val="22"/>
              </w:rPr>
              <w:br/>
              <w:t>【Blue Line Park海岸列車】位於海雲臺尾浦-青沙浦-松亭區段長達4.8公里的舊鐵道所改建而成，是釜山海雲臺觀光特區的核心觀光設施之一，沿著海岸線一路延伸的鐵軌欣賞美麗的海景。</w:t>
            </w:r>
            <w:r w:rsidR="00074D0E" w:rsidRPr="00074D0E">
              <w:rPr>
                <w:rFonts w:ascii="微軟正黑體" w:eastAsia="微軟正黑體" w:hAnsi="微軟正黑體"/>
                <w:color w:val="330033"/>
                <w:sz w:val="22"/>
                <w:szCs w:val="22"/>
              </w:rPr>
              <w:br/>
              <w:t>【大邱東城路商圈】是大邱地區著名的流行商店街，數百間各具個性風格的服飾店密集林立，在這裡可以放眼掌握現今流行的趨勢。不管是各式各樣的卡通造型T-shirt，或手工飾品配件、時尚流行服飾等，在這裡都能以合理低廉的價格購買到，光只是在東城路上悠閒走走逛逛都能讓你心情愉快。</w:t>
            </w:r>
          </w:p>
        </w:tc>
      </w:tr>
      <w:tr w:rsidR="00D8612D" w:rsidRPr="00074D0E" w14:paraId="37FC1B4F" w14:textId="77777777" w:rsidTr="00D8612D">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51C1973" w14:textId="77777777" w:rsidR="00D8612D" w:rsidRPr="00074D0E" w:rsidRDefault="00D8612D" w:rsidP="00074D0E">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2094080" w14:textId="49B8B54B" w:rsidR="00D8612D" w:rsidRPr="00074D0E" w:rsidRDefault="00D8612D" w:rsidP="00074D0E">
            <w:pPr>
              <w:spacing w:line="0" w:lineRule="atLeast"/>
              <w:rPr>
                <w:rFonts w:ascii="微軟正黑體" w:eastAsia="微軟正黑體" w:hAnsi="微軟正黑體"/>
                <w:sz w:val="22"/>
                <w:szCs w:val="22"/>
              </w:rPr>
            </w:pPr>
            <w:r w:rsidRPr="00074D0E">
              <w:rPr>
                <w:rFonts w:ascii="微軟正黑體" w:eastAsia="微軟正黑體" w:hAnsi="微軟正黑體"/>
                <w:sz w:val="22"/>
                <w:szCs w:val="22"/>
              </w:rPr>
              <w:t>早餐：飯店內用　　中餐：蟹塔傳說</w:t>
            </w:r>
            <w:r w:rsidR="007D6E51" w:rsidRPr="00074D0E">
              <w:rPr>
                <w:rFonts w:ascii="微軟正黑體" w:eastAsia="微軟正黑體" w:hAnsi="微軟正黑體"/>
                <w:sz w:val="22"/>
                <w:szCs w:val="22"/>
              </w:rPr>
              <w:t>（</w:t>
            </w:r>
            <w:r w:rsidRPr="00074D0E">
              <w:rPr>
                <w:rFonts w:ascii="微軟正黑體" w:eastAsia="微軟正黑體" w:hAnsi="微軟正黑體"/>
                <w:sz w:val="22"/>
                <w:szCs w:val="22"/>
              </w:rPr>
              <w:t>長腳蟹吃到飽+蟹膏炒飯+蟹肉羹+海鮮盤</w:t>
            </w:r>
            <w:r w:rsidR="007D6E51" w:rsidRPr="00074D0E">
              <w:rPr>
                <w:rFonts w:ascii="微軟正黑體" w:eastAsia="微軟正黑體" w:hAnsi="微軟正黑體"/>
                <w:sz w:val="22"/>
                <w:szCs w:val="22"/>
              </w:rPr>
              <w:t>）</w:t>
            </w:r>
            <w:r w:rsidRPr="00074D0E">
              <w:rPr>
                <w:rFonts w:ascii="微軟正黑體" w:eastAsia="微軟正黑體" w:hAnsi="微軟正黑體"/>
                <w:sz w:val="22"/>
                <w:szCs w:val="22"/>
              </w:rPr>
              <w:t xml:space="preserve">　　晚餐：霸王龍蝦之家～焗烤龍蝦</w:t>
            </w:r>
            <w:r w:rsidR="007D6E51" w:rsidRPr="00074D0E">
              <w:rPr>
                <w:rFonts w:ascii="微軟正黑體" w:eastAsia="微軟正黑體" w:hAnsi="微軟正黑體"/>
                <w:sz w:val="22"/>
                <w:szCs w:val="22"/>
              </w:rPr>
              <w:t>（</w:t>
            </w:r>
            <w:r w:rsidRPr="00074D0E">
              <w:rPr>
                <w:rFonts w:ascii="微軟正黑體" w:eastAsia="微軟正黑體" w:hAnsi="微軟正黑體"/>
                <w:sz w:val="22"/>
                <w:szCs w:val="22"/>
              </w:rPr>
              <w:t>二人一隻</w:t>
            </w:r>
            <w:r w:rsidR="007D6E51" w:rsidRPr="00074D0E">
              <w:rPr>
                <w:rFonts w:ascii="微軟正黑體" w:eastAsia="微軟正黑體" w:hAnsi="微軟正黑體"/>
                <w:sz w:val="22"/>
                <w:szCs w:val="22"/>
              </w:rPr>
              <w:t>）</w:t>
            </w:r>
            <w:r w:rsidRPr="00074D0E">
              <w:rPr>
                <w:rFonts w:ascii="微軟正黑體" w:eastAsia="微軟正黑體" w:hAnsi="微軟正黑體"/>
                <w:sz w:val="22"/>
                <w:szCs w:val="22"/>
              </w:rPr>
              <w:t xml:space="preserve">+烤鮮蝦+薯餅+小菜+炒飯　　</w:t>
            </w:r>
          </w:p>
        </w:tc>
      </w:tr>
      <w:tr w:rsidR="00D8612D" w:rsidRPr="00074D0E" w14:paraId="7F9DCBBB" w14:textId="77777777" w:rsidTr="00D8612D">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DB07101" w14:textId="77777777" w:rsidR="00D8612D" w:rsidRPr="00074D0E" w:rsidRDefault="00D8612D" w:rsidP="00074D0E">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4EC12E5" w14:textId="77777777" w:rsidR="00D8612D" w:rsidRPr="00074D0E" w:rsidRDefault="00D8612D" w:rsidP="00074D0E">
            <w:pPr>
              <w:spacing w:line="0" w:lineRule="atLeast"/>
              <w:rPr>
                <w:rFonts w:ascii="微軟正黑體" w:eastAsia="微軟正黑體" w:hAnsi="微軟正黑體"/>
                <w:sz w:val="22"/>
                <w:szCs w:val="22"/>
              </w:rPr>
            </w:pPr>
            <w:r w:rsidRPr="00074D0E">
              <w:rPr>
                <w:rFonts w:ascii="微軟正黑體" w:eastAsia="微軟正黑體" w:hAnsi="微軟正黑體"/>
                <w:sz w:val="22"/>
                <w:szCs w:val="22"/>
              </w:rPr>
              <w:t>住宿： </w:t>
            </w:r>
            <w:hyperlink r:id="rId28" w:history="1">
              <w:r w:rsidRPr="00074D0E">
                <w:rPr>
                  <w:rStyle w:val="a7"/>
                  <w:rFonts w:ascii="微軟正黑體" w:eastAsia="微軟正黑體" w:hAnsi="微軟正黑體"/>
                  <w:sz w:val="22"/>
                  <w:szCs w:val="22"/>
                </w:rPr>
                <w:t>大邱ENCORE</w:t>
              </w:r>
            </w:hyperlink>
            <w:r w:rsidRPr="00074D0E">
              <w:rPr>
                <w:rFonts w:ascii="微軟正黑體" w:eastAsia="微軟正黑體" w:hAnsi="微軟正黑體"/>
                <w:sz w:val="22"/>
                <w:szCs w:val="22"/>
              </w:rPr>
              <w:t> 或 </w:t>
            </w:r>
            <w:hyperlink r:id="rId29" w:history="1">
              <w:r w:rsidRPr="00074D0E">
                <w:rPr>
                  <w:rStyle w:val="a7"/>
                  <w:rFonts w:ascii="微軟正黑體" w:eastAsia="微軟正黑體" w:hAnsi="微軟正黑體"/>
                  <w:sz w:val="22"/>
                  <w:szCs w:val="22"/>
                </w:rPr>
                <w:t>大邱RUBATO</w:t>
              </w:r>
            </w:hyperlink>
            <w:r w:rsidRPr="00074D0E">
              <w:rPr>
                <w:rFonts w:ascii="微軟正黑體" w:eastAsia="微軟正黑體" w:hAnsi="微軟正黑體"/>
                <w:sz w:val="22"/>
                <w:szCs w:val="22"/>
              </w:rPr>
              <w:t> 或 </w:t>
            </w:r>
            <w:hyperlink r:id="rId30" w:history="1">
              <w:r w:rsidRPr="00074D0E">
                <w:rPr>
                  <w:rStyle w:val="a7"/>
                  <w:rFonts w:ascii="微軟正黑體" w:eastAsia="微軟正黑體" w:hAnsi="微軟正黑體"/>
                  <w:sz w:val="22"/>
                  <w:szCs w:val="22"/>
                </w:rPr>
                <w:t>大邱二月飯店</w:t>
              </w:r>
            </w:hyperlink>
            <w:r w:rsidRPr="00074D0E">
              <w:rPr>
                <w:rFonts w:ascii="微軟正黑體" w:eastAsia="微軟正黑體" w:hAnsi="微軟正黑體"/>
                <w:sz w:val="22"/>
                <w:szCs w:val="22"/>
              </w:rPr>
              <w:t> 或 </w:t>
            </w:r>
            <w:hyperlink r:id="rId31" w:history="1">
              <w:r w:rsidRPr="00074D0E">
                <w:rPr>
                  <w:rStyle w:val="a7"/>
                  <w:rFonts w:ascii="微軟正黑體" w:eastAsia="微軟正黑體" w:hAnsi="微軟正黑體"/>
                  <w:sz w:val="22"/>
                  <w:szCs w:val="22"/>
                </w:rPr>
                <w:t>THE KING HOTEL</w:t>
              </w:r>
            </w:hyperlink>
            <w:r w:rsidRPr="00074D0E">
              <w:rPr>
                <w:rFonts w:ascii="微軟正黑體" w:eastAsia="微軟正黑體" w:hAnsi="微軟正黑體"/>
                <w:sz w:val="22"/>
                <w:szCs w:val="22"/>
              </w:rPr>
              <w:t> 或同級</w:t>
            </w:r>
          </w:p>
        </w:tc>
      </w:tr>
      <w:tr w:rsidR="00D8612D" w:rsidRPr="00074D0E" w14:paraId="069DD212" w14:textId="77777777" w:rsidTr="00D8612D">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639DBE64" w14:textId="77777777" w:rsidR="00D8612D" w:rsidRPr="00074D0E" w:rsidRDefault="00D8612D" w:rsidP="00074D0E">
            <w:pPr>
              <w:spacing w:line="0" w:lineRule="atLeast"/>
              <w:jc w:val="center"/>
              <w:rPr>
                <w:rFonts w:ascii="微軟正黑體" w:eastAsia="微軟正黑體" w:hAnsi="微軟正黑體"/>
              </w:rPr>
            </w:pPr>
            <w:r w:rsidRPr="00074D0E">
              <w:rPr>
                <w:rFonts w:ascii="微軟正黑體" w:eastAsia="微軟正黑體" w:hAnsi="微軟正黑體"/>
                <w:b/>
                <w:bCs/>
              </w:rPr>
              <w:t>第</w:t>
            </w:r>
            <w:r w:rsidRPr="00074D0E">
              <w:rPr>
                <w:rFonts w:ascii="微軟正黑體" w:eastAsia="微軟正黑體" w:hAnsi="微軟正黑體"/>
                <w:b/>
                <w:bCs/>
              </w:rPr>
              <w:br/>
              <w:t>5</w:t>
            </w:r>
            <w:r w:rsidRPr="00074D0E">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CD84C63" w14:textId="77777777" w:rsidR="00D8612D" w:rsidRPr="00074D0E" w:rsidRDefault="00D8612D" w:rsidP="00074D0E">
            <w:pPr>
              <w:spacing w:line="0" w:lineRule="atLeast"/>
              <w:rPr>
                <w:rFonts w:ascii="微軟正黑體" w:eastAsia="微軟正黑體" w:hAnsi="微軟正黑體"/>
                <w:color w:val="000000"/>
                <w:sz w:val="22"/>
                <w:szCs w:val="22"/>
              </w:rPr>
            </w:pPr>
            <w:r w:rsidRPr="00074D0E">
              <w:rPr>
                <w:rFonts w:ascii="微軟正黑體" w:eastAsia="微軟正黑體" w:hAnsi="微軟正黑體"/>
                <w:b/>
                <w:bCs/>
                <w:color w:val="000000"/>
                <w:sz w:val="22"/>
                <w:szCs w:val="22"/>
              </w:rPr>
              <w:t>大邱→台中</w:t>
            </w:r>
            <w:r w:rsidRPr="00074D0E">
              <w:rPr>
                <w:rFonts w:ascii="微軟正黑體" w:eastAsia="微軟正黑體" w:hAnsi="微軟正黑體"/>
                <w:sz w:val="22"/>
                <w:szCs w:val="22"/>
              </w:rPr>
              <w:t> </w:t>
            </w:r>
            <w:r w:rsidRPr="00074D0E">
              <w:rPr>
                <w:rFonts w:ascii="微軟正黑體" w:eastAsia="微軟正黑體" w:hAnsi="微軟正黑體"/>
                <w:color w:val="000000"/>
                <w:sz w:val="22"/>
                <w:szCs w:val="22"/>
              </w:rPr>
              <w:t>TAE/RMQ　TW673　08：25~09：55</w:t>
            </w:r>
          </w:p>
          <w:p w14:paraId="359DED1A" w14:textId="7A3CEA13" w:rsidR="007D6E51" w:rsidRPr="00074D0E" w:rsidRDefault="007D6E51" w:rsidP="00074D0E">
            <w:pPr>
              <w:spacing w:line="0" w:lineRule="atLeast"/>
              <w:rPr>
                <w:rFonts w:ascii="微軟正黑體" w:eastAsia="微軟正黑體" w:hAnsi="微軟正黑體"/>
                <w:sz w:val="22"/>
                <w:szCs w:val="22"/>
              </w:rPr>
            </w:pPr>
            <w:r w:rsidRPr="00074D0E">
              <w:rPr>
                <w:rFonts w:ascii="微軟正黑體" w:eastAsia="微軟正黑體" w:hAnsi="微軟正黑體" w:hint="eastAsia"/>
                <w:color w:val="330033"/>
                <w:sz w:val="22"/>
                <w:szCs w:val="22"/>
              </w:rPr>
              <w:t>前往國際機場辦理出境手續後，搭乘客機飛返台灣。平平安安、快快樂樂地歸向闊別多日的家園，結束這次愉快的韓國之旅。</w:t>
            </w:r>
          </w:p>
        </w:tc>
      </w:tr>
      <w:tr w:rsidR="00D8612D" w:rsidRPr="00074D0E" w14:paraId="66A87C58" w14:textId="77777777" w:rsidTr="00D8612D">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F90A4EC" w14:textId="77777777" w:rsidR="00D8612D" w:rsidRPr="00074D0E" w:rsidRDefault="00D8612D" w:rsidP="00074D0E">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B13EE45" w14:textId="77777777" w:rsidR="00D8612D" w:rsidRPr="00074D0E" w:rsidRDefault="00D8612D" w:rsidP="00074D0E">
            <w:pPr>
              <w:spacing w:line="0" w:lineRule="atLeast"/>
              <w:rPr>
                <w:rFonts w:ascii="微軟正黑體" w:eastAsia="微軟正黑體" w:hAnsi="微軟正黑體"/>
                <w:sz w:val="22"/>
                <w:szCs w:val="22"/>
              </w:rPr>
            </w:pPr>
            <w:r w:rsidRPr="00074D0E">
              <w:rPr>
                <w:rFonts w:ascii="微軟正黑體" w:eastAsia="微軟正黑體" w:hAnsi="微軟正黑體"/>
                <w:sz w:val="22"/>
                <w:szCs w:val="22"/>
              </w:rPr>
              <w:t xml:space="preserve">早餐：飯店內用或發放6000韓幣　　中餐：XXX　　晚餐：XXX　　</w:t>
            </w:r>
          </w:p>
        </w:tc>
      </w:tr>
      <w:tr w:rsidR="00D8612D" w:rsidRPr="00074D0E" w14:paraId="39C3CAF6" w14:textId="77777777" w:rsidTr="00D8612D">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8B72D68" w14:textId="77777777" w:rsidR="00D8612D" w:rsidRPr="00074D0E" w:rsidRDefault="00D8612D" w:rsidP="00074D0E">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655EF22" w14:textId="77777777" w:rsidR="00D8612D" w:rsidRPr="00074D0E" w:rsidRDefault="00D8612D" w:rsidP="00074D0E">
            <w:pPr>
              <w:spacing w:line="0" w:lineRule="atLeast"/>
              <w:rPr>
                <w:rFonts w:ascii="微軟正黑體" w:eastAsia="微軟正黑體" w:hAnsi="微軟正黑體"/>
                <w:sz w:val="22"/>
                <w:szCs w:val="22"/>
              </w:rPr>
            </w:pPr>
            <w:r w:rsidRPr="00074D0E">
              <w:rPr>
                <w:rFonts w:ascii="微軟正黑體" w:eastAsia="微軟正黑體" w:hAnsi="微軟正黑體"/>
                <w:sz w:val="22"/>
                <w:szCs w:val="22"/>
              </w:rPr>
              <w:t>住宿： 溫暖的家</w:t>
            </w:r>
          </w:p>
        </w:tc>
      </w:tr>
    </w:tbl>
    <w:p w14:paraId="274E1084" w14:textId="77777777" w:rsidR="00D8612D" w:rsidRPr="00074D0E" w:rsidRDefault="00D8612D" w:rsidP="00074D0E">
      <w:pPr>
        <w:pStyle w:val="Web"/>
        <w:spacing w:before="0" w:beforeAutospacing="0" w:after="0" w:afterAutospacing="0" w:line="0" w:lineRule="atLeast"/>
        <w:jc w:val="center"/>
        <w:rPr>
          <w:rFonts w:ascii="微軟正黑體" w:eastAsia="微軟正黑體" w:hAnsi="微軟正黑體"/>
          <w:vanish/>
          <w:color w:val="000000"/>
          <w:sz w:val="32"/>
          <w:szCs w:val="32"/>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642"/>
      </w:tblGrid>
      <w:tr w:rsidR="00D8612D" w:rsidRPr="00074D0E" w14:paraId="3A657D2C" w14:textId="77777777" w:rsidTr="00D8612D">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78DC66ED" w14:textId="77777777" w:rsidR="00D8612D" w:rsidRPr="00074D0E" w:rsidRDefault="00D8612D" w:rsidP="00074D0E">
            <w:pPr>
              <w:spacing w:line="0" w:lineRule="atLeast"/>
              <w:jc w:val="center"/>
              <w:rPr>
                <w:rFonts w:ascii="微軟正黑體" w:eastAsia="微軟正黑體" w:hAnsi="微軟正黑體"/>
                <w:sz w:val="32"/>
                <w:szCs w:val="32"/>
              </w:rPr>
            </w:pPr>
            <w:r w:rsidRPr="00074D0E">
              <w:rPr>
                <w:rFonts w:ascii="微軟正黑體" w:eastAsia="微軟正黑體" w:hAnsi="微軟正黑體"/>
                <w:b/>
                <w:bCs/>
                <w:color w:val="FF0000"/>
                <w:sz w:val="32"/>
                <w:szCs w:val="32"/>
              </w:rPr>
              <w:t>注意事項</w:t>
            </w:r>
          </w:p>
        </w:tc>
      </w:tr>
      <w:tr w:rsidR="00D8612D" w:rsidRPr="00074D0E" w14:paraId="043A3DE2" w14:textId="77777777" w:rsidTr="00D8612D">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627FCA30" w14:textId="77777777" w:rsidR="00D8612D" w:rsidRPr="00074D0E" w:rsidRDefault="00D8612D" w:rsidP="00074D0E">
            <w:pPr>
              <w:spacing w:line="0" w:lineRule="atLeast"/>
              <w:ind w:left="720"/>
              <w:rPr>
                <w:rFonts w:ascii="微軟正黑體" w:eastAsia="微軟正黑體" w:hAnsi="微軟正黑體"/>
                <w:sz w:val="22"/>
                <w:szCs w:val="22"/>
              </w:rPr>
            </w:pPr>
            <w:r w:rsidRPr="00074D0E">
              <w:rPr>
                <w:rFonts w:ascii="微軟正黑體" w:eastAsia="微軟正黑體" w:hAnsi="微軟正黑體"/>
                <w:b/>
                <w:bCs/>
                <w:color w:val="0000FF"/>
                <w:sz w:val="22"/>
                <w:szCs w:val="22"/>
              </w:rPr>
              <w:t>《成團人數》</w:t>
            </w:r>
          </w:p>
          <w:p w14:paraId="5B7C7F08" w14:textId="555F7AC2" w:rsidR="00D8612D" w:rsidRPr="00074D0E" w:rsidRDefault="00D8612D" w:rsidP="00074D0E">
            <w:pPr>
              <w:widowControl/>
              <w:numPr>
                <w:ilvl w:val="0"/>
                <w:numId w:val="4"/>
              </w:numPr>
              <w:spacing w:line="0" w:lineRule="atLeast"/>
              <w:rPr>
                <w:rFonts w:ascii="微軟正黑體" w:eastAsia="微軟正黑體" w:hAnsi="微軟正黑體"/>
                <w:sz w:val="22"/>
                <w:szCs w:val="22"/>
              </w:rPr>
            </w:pPr>
            <w:r w:rsidRPr="00074D0E">
              <w:rPr>
                <w:rFonts w:ascii="微軟正黑體" w:eastAsia="微軟正黑體" w:hAnsi="微軟正黑體"/>
                <w:sz w:val="22"/>
                <w:szCs w:val="22"/>
              </w:rPr>
              <w:t>本行程最低出團人數16人以上</w:t>
            </w:r>
            <w:r w:rsidR="007D6E51" w:rsidRPr="00074D0E">
              <w:rPr>
                <w:rFonts w:ascii="微軟正黑體" w:eastAsia="微軟正黑體" w:hAnsi="微軟正黑體"/>
                <w:sz w:val="22"/>
                <w:szCs w:val="22"/>
              </w:rPr>
              <w:t>（</w:t>
            </w:r>
            <w:r w:rsidRPr="00074D0E">
              <w:rPr>
                <w:rFonts w:ascii="微軟正黑體" w:eastAsia="微軟正黑體" w:hAnsi="微軟正黑體"/>
                <w:sz w:val="22"/>
                <w:szCs w:val="22"/>
              </w:rPr>
              <w:t>含</w:t>
            </w:r>
            <w:r w:rsidR="007D6E51" w:rsidRPr="00074D0E">
              <w:rPr>
                <w:rFonts w:ascii="微軟正黑體" w:eastAsia="微軟正黑體" w:hAnsi="微軟正黑體"/>
                <w:sz w:val="22"/>
                <w:szCs w:val="22"/>
              </w:rPr>
              <w:t>）</w:t>
            </w:r>
            <w:r w:rsidRPr="00074D0E">
              <w:rPr>
                <w:rFonts w:ascii="微軟正黑體" w:eastAsia="微軟正黑體" w:hAnsi="微軟正黑體"/>
                <w:sz w:val="22"/>
                <w:szCs w:val="22"/>
              </w:rPr>
              <w:t>，最多為42人以下</w:t>
            </w:r>
            <w:r w:rsidR="007D6E51" w:rsidRPr="00074D0E">
              <w:rPr>
                <w:rFonts w:ascii="微軟正黑體" w:eastAsia="微軟正黑體" w:hAnsi="微軟正黑體"/>
                <w:sz w:val="22"/>
                <w:szCs w:val="22"/>
              </w:rPr>
              <w:t>（</w:t>
            </w:r>
            <w:r w:rsidRPr="00074D0E">
              <w:rPr>
                <w:rFonts w:ascii="微軟正黑體" w:eastAsia="微軟正黑體" w:hAnsi="微軟正黑體"/>
                <w:sz w:val="22"/>
                <w:szCs w:val="22"/>
              </w:rPr>
              <w:t>含</w:t>
            </w:r>
            <w:r w:rsidR="007D6E51" w:rsidRPr="00074D0E">
              <w:rPr>
                <w:rFonts w:ascii="微軟正黑體" w:eastAsia="微軟正黑體" w:hAnsi="微軟正黑體"/>
                <w:sz w:val="22"/>
                <w:szCs w:val="22"/>
              </w:rPr>
              <w:t>）</w:t>
            </w:r>
            <w:r w:rsidRPr="00074D0E">
              <w:rPr>
                <w:rFonts w:ascii="微軟正黑體" w:eastAsia="微軟正黑體" w:hAnsi="微軟正黑體"/>
                <w:sz w:val="22"/>
                <w:szCs w:val="22"/>
              </w:rPr>
              <w:t>，台灣地區將派遣合格領隊隨行服務。</w:t>
            </w:r>
          </w:p>
          <w:p w14:paraId="52224FD0" w14:textId="77777777" w:rsidR="00D8612D" w:rsidRPr="00074D0E" w:rsidRDefault="00D8612D" w:rsidP="00074D0E">
            <w:pPr>
              <w:spacing w:line="0" w:lineRule="atLeast"/>
              <w:ind w:left="720"/>
              <w:rPr>
                <w:rFonts w:ascii="微軟正黑體" w:eastAsia="微軟正黑體" w:hAnsi="微軟正黑體"/>
                <w:sz w:val="22"/>
                <w:szCs w:val="22"/>
              </w:rPr>
            </w:pPr>
            <w:r w:rsidRPr="00074D0E">
              <w:rPr>
                <w:rFonts w:ascii="微軟正黑體" w:eastAsia="微軟正黑體" w:hAnsi="微軟正黑體"/>
                <w:b/>
                <w:bCs/>
                <w:color w:val="0000FF"/>
                <w:sz w:val="22"/>
                <w:szCs w:val="22"/>
              </w:rPr>
              <w:t>《行程費用</w:t>
            </w:r>
            <w:r w:rsidRPr="00074D0E">
              <w:rPr>
                <w:rFonts w:ascii="微軟正黑體" w:eastAsia="微軟正黑體" w:hAnsi="微軟正黑體"/>
                <w:b/>
                <w:bCs/>
                <w:color w:val="FF0000"/>
                <w:sz w:val="22"/>
                <w:szCs w:val="22"/>
              </w:rPr>
              <w:t>不包含</w:t>
            </w:r>
            <w:r w:rsidRPr="00074D0E">
              <w:rPr>
                <w:rFonts w:ascii="微軟正黑體" w:eastAsia="微軟正黑體" w:hAnsi="微軟正黑體"/>
                <w:b/>
                <w:bCs/>
                <w:color w:val="0000FF"/>
                <w:sz w:val="22"/>
                <w:szCs w:val="22"/>
              </w:rPr>
              <w:t>以下項目》</w:t>
            </w:r>
          </w:p>
          <w:p w14:paraId="095CCCB6" w14:textId="77777777" w:rsidR="00D8612D" w:rsidRPr="00074D0E" w:rsidRDefault="00D8612D" w:rsidP="00074D0E">
            <w:pPr>
              <w:widowControl/>
              <w:numPr>
                <w:ilvl w:val="0"/>
                <w:numId w:val="5"/>
              </w:numPr>
              <w:spacing w:line="0" w:lineRule="atLeast"/>
              <w:rPr>
                <w:rFonts w:ascii="微軟正黑體" w:eastAsia="微軟正黑體" w:hAnsi="微軟正黑體"/>
                <w:sz w:val="22"/>
                <w:szCs w:val="22"/>
              </w:rPr>
            </w:pPr>
            <w:r w:rsidRPr="00074D0E">
              <w:rPr>
                <w:rFonts w:ascii="微軟正黑體" w:eastAsia="微軟正黑體" w:hAnsi="微軟正黑體"/>
                <w:sz w:val="22"/>
                <w:szCs w:val="22"/>
              </w:rPr>
              <w:t>售價不含全程領隊、導遊及司機之服務費，每人每日300元台幣。</w:t>
            </w:r>
          </w:p>
          <w:p w14:paraId="4826160B" w14:textId="77777777" w:rsidR="00D8612D" w:rsidRPr="00074D0E" w:rsidRDefault="00D8612D" w:rsidP="00074D0E">
            <w:pPr>
              <w:widowControl/>
              <w:numPr>
                <w:ilvl w:val="0"/>
                <w:numId w:val="5"/>
              </w:numPr>
              <w:spacing w:line="0" w:lineRule="atLeast"/>
              <w:rPr>
                <w:rFonts w:ascii="微軟正黑體" w:eastAsia="微軟正黑體" w:hAnsi="微軟正黑體"/>
                <w:sz w:val="22"/>
                <w:szCs w:val="22"/>
              </w:rPr>
            </w:pPr>
            <w:r w:rsidRPr="00074D0E">
              <w:rPr>
                <w:rFonts w:ascii="微軟正黑體" w:eastAsia="微軟正黑體" w:hAnsi="微軟正黑體"/>
                <w:sz w:val="22"/>
                <w:szCs w:val="22"/>
              </w:rPr>
              <w:t>個人新辦護照費用。</w:t>
            </w:r>
          </w:p>
          <w:p w14:paraId="7828791D" w14:textId="77777777" w:rsidR="00D8612D" w:rsidRPr="00074D0E" w:rsidRDefault="00D8612D" w:rsidP="00074D0E">
            <w:pPr>
              <w:widowControl/>
              <w:numPr>
                <w:ilvl w:val="0"/>
                <w:numId w:val="5"/>
              </w:numPr>
              <w:spacing w:line="0" w:lineRule="atLeast"/>
              <w:rPr>
                <w:rFonts w:ascii="微軟正黑體" w:eastAsia="微軟正黑體" w:hAnsi="微軟正黑體"/>
                <w:sz w:val="22"/>
                <w:szCs w:val="22"/>
              </w:rPr>
            </w:pPr>
            <w:r w:rsidRPr="00074D0E">
              <w:rPr>
                <w:rFonts w:ascii="微軟正黑體" w:eastAsia="微軟正黑體" w:hAnsi="微軟正黑體"/>
                <w:sz w:val="22"/>
                <w:szCs w:val="22"/>
              </w:rPr>
              <w:t>旅遊平安保險及旅遊不便險。</w:t>
            </w:r>
          </w:p>
          <w:p w14:paraId="43BB3490" w14:textId="77777777" w:rsidR="00D8612D" w:rsidRPr="00074D0E" w:rsidRDefault="00D8612D" w:rsidP="00074D0E">
            <w:pPr>
              <w:widowControl/>
              <w:numPr>
                <w:ilvl w:val="0"/>
                <w:numId w:val="5"/>
              </w:numPr>
              <w:spacing w:line="0" w:lineRule="atLeast"/>
              <w:rPr>
                <w:rFonts w:ascii="微軟正黑體" w:eastAsia="微軟正黑體" w:hAnsi="微軟正黑體"/>
                <w:sz w:val="22"/>
                <w:szCs w:val="22"/>
              </w:rPr>
            </w:pPr>
            <w:r w:rsidRPr="00074D0E">
              <w:rPr>
                <w:rFonts w:ascii="微軟正黑體" w:eastAsia="微軟正黑體" w:hAnsi="微軟正黑體"/>
                <w:sz w:val="22"/>
                <w:szCs w:val="22"/>
              </w:rPr>
              <w:t>若於韓國確診時之隔離飯店及相關車資等費用。</w:t>
            </w:r>
          </w:p>
          <w:p w14:paraId="7FDC48DB" w14:textId="77777777" w:rsidR="00D8612D" w:rsidRPr="00074D0E" w:rsidRDefault="00D8612D" w:rsidP="00074D0E">
            <w:pPr>
              <w:widowControl/>
              <w:numPr>
                <w:ilvl w:val="0"/>
                <w:numId w:val="5"/>
              </w:numPr>
              <w:spacing w:line="0" w:lineRule="atLeast"/>
              <w:rPr>
                <w:rFonts w:ascii="微軟正黑體" w:eastAsia="微軟正黑體" w:hAnsi="微軟正黑體"/>
                <w:sz w:val="22"/>
                <w:szCs w:val="22"/>
              </w:rPr>
            </w:pPr>
            <w:r w:rsidRPr="00074D0E">
              <w:rPr>
                <w:rFonts w:ascii="微軟正黑體" w:eastAsia="微軟正黑體" w:hAnsi="微軟正黑體"/>
                <w:sz w:val="22"/>
                <w:szCs w:val="22"/>
              </w:rPr>
              <w:t>返台檢疫要求之檢測、隔離飯店及相關車資等費用。</w:t>
            </w:r>
          </w:p>
          <w:p w14:paraId="40E403E0" w14:textId="77777777" w:rsidR="00D8612D" w:rsidRPr="00074D0E" w:rsidRDefault="00D8612D" w:rsidP="00074D0E">
            <w:pPr>
              <w:widowControl/>
              <w:numPr>
                <w:ilvl w:val="0"/>
                <w:numId w:val="5"/>
              </w:numPr>
              <w:spacing w:line="0" w:lineRule="atLeast"/>
              <w:rPr>
                <w:rFonts w:ascii="微軟正黑體" w:eastAsia="微軟正黑體" w:hAnsi="微軟正黑體"/>
                <w:sz w:val="22"/>
                <w:szCs w:val="22"/>
              </w:rPr>
            </w:pPr>
            <w:r w:rsidRPr="00074D0E">
              <w:rPr>
                <w:rFonts w:ascii="微軟正黑體" w:eastAsia="微軟正黑體" w:hAnsi="微軟正黑體"/>
                <w:sz w:val="22"/>
                <w:szCs w:val="22"/>
              </w:rPr>
              <w:t>純係私人之消費：如行李超重費、自購商品、飲料酒類、洗衣、電話、電報及私人交通費。</w:t>
            </w:r>
          </w:p>
          <w:p w14:paraId="06758E35" w14:textId="77777777" w:rsidR="00D8612D" w:rsidRPr="00074D0E" w:rsidRDefault="00D8612D" w:rsidP="00074D0E">
            <w:pPr>
              <w:widowControl/>
              <w:numPr>
                <w:ilvl w:val="0"/>
                <w:numId w:val="5"/>
              </w:numPr>
              <w:spacing w:line="0" w:lineRule="atLeast"/>
              <w:rPr>
                <w:rFonts w:ascii="微軟正黑體" w:eastAsia="微軟正黑體" w:hAnsi="微軟正黑體"/>
                <w:sz w:val="22"/>
                <w:szCs w:val="22"/>
              </w:rPr>
            </w:pPr>
            <w:r w:rsidRPr="00074D0E">
              <w:rPr>
                <w:rFonts w:ascii="微軟正黑體" w:eastAsia="微軟正黑體" w:hAnsi="微軟正黑體"/>
                <w:sz w:val="22"/>
                <w:szCs w:val="22"/>
              </w:rPr>
              <w:t>若為一位大人 或 一位大人帶一位嬰兒報名參加，或需求單人入住一間房，需加收單房差。</w:t>
            </w:r>
          </w:p>
          <w:p w14:paraId="66DD34F5" w14:textId="77777777" w:rsidR="00D8612D" w:rsidRPr="00074D0E" w:rsidRDefault="00D8612D" w:rsidP="00074D0E">
            <w:pPr>
              <w:widowControl/>
              <w:numPr>
                <w:ilvl w:val="0"/>
                <w:numId w:val="5"/>
              </w:numPr>
              <w:spacing w:line="0" w:lineRule="atLeast"/>
              <w:rPr>
                <w:rFonts w:ascii="微軟正黑體" w:eastAsia="微軟正黑體" w:hAnsi="微軟正黑體"/>
                <w:sz w:val="22"/>
                <w:szCs w:val="22"/>
              </w:rPr>
            </w:pPr>
            <w:r w:rsidRPr="00074D0E">
              <w:rPr>
                <w:rFonts w:ascii="微軟正黑體" w:eastAsia="微軟正黑體" w:hAnsi="微軟正黑體"/>
                <w:sz w:val="22"/>
                <w:szCs w:val="22"/>
              </w:rPr>
              <w:t>一經確認後如個人因素取消或被拒絕入境韓國，將無法申請退費。</w:t>
            </w:r>
          </w:p>
          <w:p w14:paraId="4F459390" w14:textId="77777777" w:rsidR="00D8612D" w:rsidRPr="00074D0E" w:rsidRDefault="00D8612D" w:rsidP="00074D0E">
            <w:pPr>
              <w:widowControl/>
              <w:numPr>
                <w:ilvl w:val="0"/>
                <w:numId w:val="5"/>
              </w:numPr>
              <w:spacing w:line="0" w:lineRule="atLeast"/>
              <w:rPr>
                <w:rFonts w:ascii="微軟正黑體" w:eastAsia="微軟正黑體" w:hAnsi="微軟正黑體"/>
                <w:sz w:val="22"/>
                <w:szCs w:val="22"/>
              </w:rPr>
            </w:pPr>
            <w:r w:rsidRPr="00074D0E">
              <w:rPr>
                <w:rFonts w:ascii="微軟正黑體" w:eastAsia="微軟正黑體" w:hAnsi="微軟正黑體"/>
                <w:sz w:val="22"/>
                <w:szCs w:val="22"/>
              </w:rPr>
              <w:t>團體旅責險不包含當地染疫後的所有醫療費用。</w:t>
            </w:r>
          </w:p>
          <w:p w14:paraId="3B3ADF1E" w14:textId="77777777" w:rsidR="00D8612D" w:rsidRPr="00074D0E" w:rsidRDefault="00D8612D" w:rsidP="00074D0E">
            <w:pPr>
              <w:spacing w:line="0" w:lineRule="atLeast"/>
              <w:ind w:left="720"/>
              <w:rPr>
                <w:rFonts w:ascii="微軟正黑體" w:eastAsia="微軟正黑體" w:hAnsi="微軟正黑體"/>
                <w:sz w:val="22"/>
                <w:szCs w:val="22"/>
              </w:rPr>
            </w:pPr>
            <w:r w:rsidRPr="00074D0E">
              <w:rPr>
                <w:rFonts w:ascii="微軟正黑體" w:eastAsia="微軟正黑體" w:hAnsi="微軟正黑體"/>
                <w:b/>
                <w:bCs/>
                <w:color w:val="0000FF"/>
                <w:sz w:val="22"/>
                <w:szCs w:val="22"/>
              </w:rPr>
              <w:t>《德威航空注意事項》</w:t>
            </w:r>
          </w:p>
          <w:p w14:paraId="5C8E59A3" w14:textId="77777777" w:rsidR="00D8612D" w:rsidRPr="00074D0E" w:rsidRDefault="00D8612D" w:rsidP="00074D0E">
            <w:pPr>
              <w:widowControl/>
              <w:numPr>
                <w:ilvl w:val="0"/>
                <w:numId w:val="6"/>
              </w:numPr>
              <w:spacing w:line="0" w:lineRule="atLeast"/>
              <w:rPr>
                <w:rFonts w:ascii="微軟正黑體" w:eastAsia="微軟正黑體" w:hAnsi="微軟正黑體"/>
                <w:sz w:val="22"/>
                <w:szCs w:val="22"/>
              </w:rPr>
            </w:pPr>
            <w:r w:rsidRPr="00074D0E">
              <w:rPr>
                <w:rFonts w:ascii="微軟正黑體" w:eastAsia="微軟正黑體" w:hAnsi="微軟正黑體"/>
                <w:sz w:val="22"/>
                <w:szCs w:val="22"/>
              </w:rPr>
              <w:t>此團型使用團體機位，航班不可指定、不可延回、不可更改進出點、不可指定座位。</w:t>
            </w:r>
          </w:p>
          <w:p w14:paraId="5C11B6F4" w14:textId="77777777" w:rsidR="00D8612D" w:rsidRPr="00074D0E" w:rsidRDefault="00D8612D" w:rsidP="00074D0E">
            <w:pPr>
              <w:widowControl/>
              <w:numPr>
                <w:ilvl w:val="0"/>
                <w:numId w:val="6"/>
              </w:numPr>
              <w:spacing w:line="0" w:lineRule="atLeast"/>
              <w:rPr>
                <w:rFonts w:ascii="微軟正黑體" w:eastAsia="微軟正黑體" w:hAnsi="微軟正黑體"/>
                <w:sz w:val="22"/>
                <w:szCs w:val="22"/>
              </w:rPr>
            </w:pPr>
            <w:r w:rsidRPr="00074D0E">
              <w:rPr>
                <w:rFonts w:ascii="微軟正黑體" w:eastAsia="微軟正黑體" w:hAnsi="微軟正黑體"/>
                <w:sz w:val="22"/>
                <w:szCs w:val="22"/>
              </w:rPr>
              <w:t>若需指定航班，建議改訂個人機票，以確保訂到您所需之航班，加價幅度依各航空公司之規定，另外提供報價。</w:t>
            </w:r>
          </w:p>
          <w:p w14:paraId="2EA48855" w14:textId="77777777" w:rsidR="00D8612D" w:rsidRPr="00074D0E" w:rsidRDefault="00D8612D" w:rsidP="00074D0E">
            <w:pPr>
              <w:widowControl/>
              <w:numPr>
                <w:ilvl w:val="0"/>
                <w:numId w:val="6"/>
              </w:numPr>
              <w:spacing w:line="0" w:lineRule="atLeast"/>
              <w:rPr>
                <w:rFonts w:ascii="微軟正黑體" w:eastAsia="微軟正黑體" w:hAnsi="微軟正黑體"/>
                <w:sz w:val="22"/>
                <w:szCs w:val="22"/>
              </w:rPr>
            </w:pPr>
            <w:r w:rsidRPr="00074D0E">
              <w:rPr>
                <w:rFonts w:ascii="微軟正黑體" w:eastAsia="微軟正黑體" w:hAnsi="微軟正黑體"/>
                <w:sz w:val="22"/>
                <w:szCs w:val="22"/>
              </w:rPr>
              <w:t>航空公司保留航班時間調整及變更之權利。</w:t>
            </w:r>
          </w:p>
          <w:p w14:paraId="790EE89C" w14:textId="77777777" w:rsidR="00D8612D" w:rsidRPr="00074D0E" w:rsidRDefault="00D8612D" w:rsidP="00074D0E">
            <w:pPr>
              <w:widowControl/>
              <w:numPr>
                <w:ilvl w:val="0"/>
                <w:numId w:val="6"/>
              </w:numPr>
              <w:spacing w:line="0" w:lineRule="atLeast"/>
              <w:rPr>
                <w:rFonts w:ascii="微軟正黑體" w:eastAsia="微軟正黑體" w:hAnsi="微軟正黑體"/>
                <w:sz w:val="22"/>
                <w:szCs w:val="22"/>
              </w:rPr>
            </w:pPr>
            <w:r w:rsidRPr="00074D0E">
              <w:rPr>
                <w:rFonts w:ascii="微軟正黑體" w:eastAsia="微軟正黑體" w:hAnsi="微軟正黑體"/>
                <w:color w:val="FF0000"/>
                <w:sz w:val="22"/>
                <w:szCs w:val="22"/>
              </w:rPr>
              <w:t>此航班包含手提行李10公斤來回，拖運行李20公斤來回。</w:t>
            </w:r>
          </w:p>
          <w:p w14:paraId="4BFEB0AB" w14:textId="77777777" w:rsidR="00D8612D" w:rsidRPr="00074D0E" w:rsidRDefault="00D8612D" w:rsidP="00074D0E">
            <w:pPr>
              <w:widowControl/>
              <w:numPr>
                <w:ilvl w:val="0"/>
                <w:numId w:val="6"/>
              </w:numPr>
              <w:spacing w:line="0" w:lineRule="atLeast"/>
              <w:rPr>
                <w:rFonts w:ascii="微軟正黑體" w:eastAsia="微軟正黑體" w:hAnsi="微軟正黑體"/>
                <w:sz w:val="22"/>
                <w:szCs w:val="22"/>
              </w:rPr>
            </w:pPr>
            <w:r w:rsidRPr="00074D0E">
              <w:rPr>
                <w:rFonts w:ascii="微軟正黑體" w:eastAsia="微軟正黑體" w:hAnsi="微軟正黑體"/>
                <w:sz w:val="22"/>
                <w:szCs w:val="22"/>
              </w:rPr>
              <w:t>請務必於起飛前3小時抵達機場辦理登機手續，逾時關櫃旅客需自行負責。</w:t>
            </w:r>
          </w:p>
          <w:p w14:paraId="04CC5DAD" w14:textId="77777777" w:rsidR="00D8612D" w:rsidRPr="00074D0E" w:rsidRDefault="00D8612D" w:rsidP="00074D0E">
            <w:pPr>
              <w:widowControl/>
              <w:numPr>
                <w:ilvl w:val="0"/>
                <w:numId w:val="6"/>
              </w:numPr>
              <w:spacing w:line="0" w:lineRule="atLeast"/>
              <w:rPr>
                <w:rFonts w:ascii="微軟正黑體" w:eastAsia="微軟正黑體" w:hAnsi="微軟正黑體"/>
                <w:sz w:val="22"/>
                <w:szCs w:val="22"/>
              </w:rPr>
            </w:pPr>
            <w:r w:rsidRPr="00074D0E">
              <w:rPr>
                <w:rFonts w:ascii="微軟正黑體" w:eastAsia="微軟正黑體" w:hAnsi="微軟正黑體"/>
                <w:sz w:val="22"/>
                <w:szCs w:val="22"/>
              </w:rPr>
              <w:t>德威航空關櫃時間為起飛前45分鐘，逾時未能辦妥登機手續敬請自行負責。</w:t>
            </w:r>
          </w:p>
          <w:p w14:paraId="2F326940" w14:textId="77777777" w:rsidR="00D8612D" w:rsidRPr="00074D0E" w:rsidRDefault="00D8612D" w:rsidP="00074D0E">
            <w:pPr>
              <w:spacing w:line="0" w:lineRule="atLeast"/>
              <w:ind w:left="720"/>
              <w:rPr>
                <w:rFonts w:ascii="微軟正黑體" w:eastAsia="微軟正黑體" w:hAnsi="微軟正黑體"/>
                <w:sz w:val="22"/>
                <w:szCs w:val="22"/>
              </w:rPr>
            </w:pPr>
            <w:r w:rsidRPr="00074D0E">
              <w:rPr>
                <w:rFonts w:ascii="微軟正黑體" w:eastAsia="微軟正黑體" w:hAnsi="微軟正黑體"/>
                <w:b/>
                <w:bCs/>
                <w:color w:val="0000FF"/>
                <w:sz w:val="22"/>
                <w:szCs w:val="22"/>
              </w:rPr>
              <w:t>《參團須知與相關提醒》</w:t>
            </w:r>
          </w:p>
          <w:p w14:paraId="3BFC86F4" w14:textId="77777777" w:rsidR="00D8612D" w:rsidRPr="00074D0E" w:rsidRDefault="00D8612D" w:rsidP="00074D0E">
            <w:pPr>
              <w:widowControl/>
              <w:numPr>
                <w:ilvl w:val="0"/>
                <w:numId w:val="7"/>
              </w:numPr>
              <w:spacing w:line="0" w:lineRule="atLeast"/>
              <w:rPr>
                <w:rFonts w:ascii="微軟正黑體" w:eastAsia="微軟正黑體" w:hAnsi="微軟正黑體"/>
                <w:sz w:val="22"/>
                <w:szCs w:val="22"/>
              </w:rPr>
            </w:pPr>
            <w:r w:rsidRPr="00074D0E">
              <w:rPr>
                <w:rFonts w:ascii="微軟正黑體" w:eastAsia="微軟正黑體" w:hAnsi="微軟正黑體"/>
                <w:sz w:val="22"/>
                <w:szCs w:val="22"/>
              </w:rPr>
              <w:t>以上行程僅供參考，正確之行程內容、班機時間、降落城市及住宿飯店，請以行前說明會資料為準。</w:t>
            </w:r>
          </w:p>
          <w:p w14:paraId="61D21C26" w14:textId="77777777" w:rsidR="00D8612D" w:rsidRPr="00074D0E" w:rsidRDefault="00D8612D" w:rsidP="00074D0E">
            <w:pPr>
              <w:widowControl/>
              <w:numPr>
                <w:ilvl w:val="0"/>
                <w:numId w:val="7"/>
              </w:numPr>
              <w:spacing w:line="0" w:lineRule="atLeast"/>
              <w:rPr>
                <w:rFonts w:ascii="微軟正黑體" w:eastAsia="微軟正黑體" w:hAnsi="微軟正黑體"/>
                <w:sz w:val="22"/>
                <w:szCs w:val="22"/>
              </w:rPr>
            </w:pPr>
            <w:r w:rsidRPr="00074D0E">
              <w:rPr>
                <w:rFonts w:ascii="微軟正黑體" w:eastAsia="微軟正黑體" w:hAnsi="微軟正黑體"/>
                <w:sz w:val="22"/>
                <w:szCs w:val="22"/>
              </w:rPr>
              <w:t>團體若為特殊拜會團、會議參展團、學生團體，不適用於本行程之報價，需另行報價。</w:t>
            </w:r>
          </w:p>
          <w:p w14:paraId="548ED204" w14:textId="77777777" w:rsidR="00D8612D" w:rsidRPr="00074D0E" w:rsidRDefault="00D8612D" w:rsidP="00074D0E">
            <w:pPr>
              <w:widowControl/>
              <w:numPr>
                <w:ilvl w:val="0"/>
                <w:numId w:val="7"/>
              </w:numPr>
              <w:spacing w:line="0" w:lineRule="atLeast"/>
              <w:rPr>
                <w:rFonts w:ascii="微軟正黑體" w:eastAsia="微軟正黑體" w:hAnsi="微軟正黑體"/>
                <w:color w:val="FF0000"/>
                <w:sz w:val="22"/>
                <w:szCs w:val="22"/>
              </w:rPr>
            </w:pPr>
            <w:r w:rsidRPr="00074D0E">
              <w:rPr>
                <w:rFonts w:ascii="微軟正黑體" w:eastAsia="微軟正黑體" w:hAnsi="微軟正黑體"/>
                <w:color w:val="FF0000"/>
                <w:sz w:val="22"/>
                <w:szCs w:val="22"/>
              </w:rPr>
              <w:t>本行程恕不接受韓籍旅客及其家屬參團;當地參團須提供來回電子機票，恕不接受於韓國打工度假及工作者參團。</w:t>
            </w:r>
          </w:p>
          <w:p w14:paraId="061BD918" w14:textId="3DF71481" w:rsidR="00D8612D" w:rsidRPr="00074D0E" w:rsidRDefault="00D8612D" w:rsidP="00074D0E">
            <w:pPr>
              <w:widowControl/>
              <w:numPr>
                <w:ilvl w:val="0"/>
                <w:numId w:val="7"/>
              </w:numPr>
              <w:spacing w:line="0" w:lineRule="atLeast"/>
              <w:rPr>
                <w:rFonts w:ascii="微軟正黑體" w:eastAsia="微軟正黑體" w:hAnsi="微軟正黑體"/>
                <w:sz w:val="22"/>
                <w:szCs w:val="22"/>
              </w:rPr>
            </w:pPr>
            <w:r w:rsidRPr="00074D0E">
              <w:rPr>
                <w:rFonts w:ascii="微軟正黑體" w:eastAsia="微軟正黑體" w:hAnsi="微軟正黑體"/>
                <w:sz w:val="22"/>
                <w:szCs w:val="22"/>
              </w:rPr>
              <w:t>特殊規定如下：參加本行程若逢以下條件限定，費用需另計：</w:t>
            </w:r>
            <w:r w:rsidRPr="00074D0E">
              <w:rPr>
                <w:rFonts w:ascii="微軟正黑體" w:eastAsia="微軟正黑體" w:hAnsi="微軟正黑體"/>
                <w:sz w:val="22"/>
                <w:szCs w:val="22"/>
              </w:rPr>
              <w:br/>
            </w:r>
            <w:r w:rsidRPr="00074D0E">
              <w:rPr>
                <w:rFonts w:ascii="微軟正黑體" w:eastAsia="微軟正黑體" w:hAnsi="微軟正黑體"/>
                <w:color w:val="FF0000"/>
                <w:sz w:val="22"/>
                <w:szCs w:val="22"/>
              </w:rPr>
              <w:t>A.此行程報價限持中華民國護照散客參團適用，整組包團、參展團、會議團、學生團等特殊團體需另行估價，詳情請洽詢您的服務人員。旅客若提供或隱瞞不實資料經查明屬實，本公司有權拒收訂單，此為維護雙方誠信及旅遊品質，造成不便之處，敬請見諒。</w:t>
            </w:r>
            <w:r w:rsidRPr="00074D0E">
              <w:rPr>
                <w:rFonts w:ascii="微軟正黑體" w:eastAsia="微軟正黑體" w:hAnsi="微軟正黑體"/>
                <w:sz w:val="22"/>
                <w:szCs w:val="22"/>
              </w:rPr>
              <w:br/>
              <w:t>B.學生及外籍人士</w:t>
            </w:r>
            <w:r w:rsidR="007D6E51" w:rsidRPr="00074D0E">
              <w:rPr>
                <w:rFonts w:ascii="微軟正黑體" w:eastAsia="微軟正黑體" w:hAnsi="微軟正黑體"/>
                <w:sz w:val="22"/>
                <w:szCs w:val="22"/>
              </w:rPr>
              <w:t>（</w:t>
            </w:r>
            <w:r w:rsidRPr="00074D0E">
              <w:rPr>
                <w:rFonts w:ascii="微軟正黑體" w:eastAsia="微軟正黑體" w:hAnsi="微軟正黑體"/>
                <w:sz w:val="22"/>
                <w:szCs w:val="22"/>
              </w:rPr>
              <w:t>不含韓國籍</w:t>
            </w:r>
            <w:r w:rsidR="007D6E51" w:rsidRPr="00074D0E">
              <w:rPr>
                <w:rFonts w:ascii="微軟正黑體" w:eastAsia="微軟正黑體" w:hAnsi="微軟正黑體"/>
                <w:sz w:val="22"/>
                <w:szCs w:val="22"/>
              </w:rPr>
              <w:t>）</w:t>
            </w:r>
            <w:r w:rsidRPr="00074D0E">
              <w:rPr>
                <w:rFonts w:ascii="微軟正黑體" w:eastAsia="微軟正黑體" w:hAnsi="微軟正黑體"/>
                <w:sz w:val="22"/>
                <w:szCs w:val="22"/>
              </w:rPr>
              <w:t>，單持一本外國護照者，每人需加收NTD6,500元。</w:t>
            </w:r>
            <w:r w:rsidRPr="00074D0E">
              <w:rPr>
                <w:rFonts w:ascii="微軟正黑體" w:eastAsia="微軟正黑體" w:hAnsi="微軟正黑體"/>
                <w:sz w:val="22"/>
                <w:szCs w:val="22"/>
              </w:rPr>
              <w:br/>
              <w:t>C.單筆訂單不足24歲及65歲以上報名人數不可超過半數，若超過半數則價格另議～請洽業務人員。</w:t>
            </w:r>
            <w:r w:rsidRPr="00074D0E">
              <w:rPr>
                <w:rFonts w:ascii="微軟正黑體" w:eastAsia="微軟正黑體" w:hAnsi="微軟正黑體"/>
                <w:sz w:val="22"/>
                <w:szCs w:val="22"/>
              </w:rPr>
              <w:br/>
              <w:t>D.此行程報價僅適用於正常之散客報名，如遇特殊團體則團費需另計～請洽業務人員。</w:t>
            </w:r>
          </w:p>
          <w:p w14:paraId="756427EF" w14:textId="77777777" w:rsidR="00D8612D" w:rsidRPr="00074D0E" w:rsidRDefault="00D8612D" w:rsidP="00074D0E">
            <w:pPr>
              <w:widowControl/>
              <w:numPr>
                <w:ilvl w:val="0"/>
                <w:numId w:val="7"/>
              </w:numPr>
              <w:spacing w:line="0" w:lineRule="atLeast"/>
              <w:rPr>
                <w:rFonts w:ascii="微軟正黑體" w:eastAsia="微軟正黑體" w:hAnsi="微軟正黑體"/>
                <w:sz w:val="22"/>
                <w:szCs w:val="22"/>
              </w:rPr>
            </w:pPr>
            <w:r w:rsidRPr="00074D0E">
              <w:rPr>
                <w:rFonts w:ascii="微軟正黑體" w:eastAsia="微軟正黑體" w:hAnsi="微軟正黑體"/>
                <w:sz w:val="22"/>
                <w:szCs w:val="22"/>
              </w:rPr>
              <w:t>本行程設定為團體旅遊行程，故為顧及旅客於出遊期間之人身安全及相關問題，於旅遊行程期間，恕無法接受脫隊之要求；若因此而無法滿足您的旅遊需求，建議您另行選購團體自由行或航空公司套裝自由行，不便之處，尚祈鑒諒。亦不接受單幫客，僅能接受持台灣護照之旅客參團，持非台灣護照者，請洽業務人員另行報價確認。</w:t>
            </w:r>
          </w:p>
          <w:p w14:paraId="1E5D0133" w14:textId="77777777" w:rsidR="00D8612D" w:rsidRPr="00074D0E" w:rsidRDefault="00D8612D" w:rsidP="00074D0E">
            <w:pPr>
              <w:widowControl/>
              <w:numPr>
                <w:ilvl w:val="0"/>
                <w:numId w:val="7"/>
              </w:numPr>
              <w:spacing w:line="0" w:lineRule="atLeast"/>
              <w:rPr>
                <w:rFonts w:ascii="微軟正黑體" w:eastAsia="微軟正黑體" w:hAnsi="微軟正黑體"/>
                <w:sz w:val="22"/>
                <w:szCs w:val="22"/>
              </w:rPr>
            </w:pPr>
            <w:r w:rsidRPr="00074D0E">
              <w:rPr>
                <w:rFonts w:ascii="微軟正黑體" w:eastAsia="微軟正黑體" w:hAnsi="微軟正黑體"/>
                <w:sz w:val="22"/>
                <w:szCs w:val="22"/>
              </w:rPr>
              <w:t>本團體行程景點若客人不參加者，視為自動棄權，恕無法退費，本產品報價中所含景點門票等均按旅行社扣價核算，旅客不再享受其他折扣與優惠，亦不另行退還差價。</w:t>
            </w:r>
          </w:p>
          <w:p w14:paraId="7103C14A" w14:textId="77777777" w:rsidR="00D8612D" w:rsidRPr="00074D0E" w:rsidRDefault="00D8612D" w:rsidP="00074D0E">
            <w:pPr>
              <w:widowControl/>
              <w:numPr>
                <w:ilvl w:val="0"/>
                <w:numId w:val="7"/>
              </w:numPr>
              <w:spacing w:line="0" w:lineRule="atLeast"/>
              <w:rPr>
                <w:rFonts w:ascii="微軟正黑體" w:eastAsia="微軟正黑體" w:hAnsi="微軟正黑體"/>
                <w:sz w:val="22"/>
                <w:szCs w:val="22"/>
              </w:rPr>
            </w:pPr>
            <w:r w:rsidRPr="00074D0E">
              <w:rPr>
                <w:rFonts w:ascii="微軟正黑體" w:eastAsia="微軟正黑體" w:hAnsi="微軟正黑體"/>
                <w:sz w:val="22"/>
                <w:szCs w:val="22"/>
              </w:rPr>
              <w:t>為考量旅客自身之旅遊安全並顧及同團其它團員之旅遊權益，年滿70以上及行動不便者之貴賓須有同行家人，方始接受報名，不便之處，尚祈鑑諒。</w:t>
            </w:r>
          </w:p>
          <w:p w14:paraId="381B23D4" w14:textId="77777777" w:rsidR="00D8612D" w:rsidRPr="00074D0E" w:rsidRDefault="00D8612D" w:rsidP="00074D0E">
            <w:pPr>
              <w:widowControl/>
              <w:numPr>
                <w:ilvl w:val="0"/>
                <w:numId w:val="7"/>
              </w:numPr>
              <w:spacing w:line="0" w:lineRule="atLeast"/>
              <w:rPr>
                <w:rFonts w:ascii="微軟正黑體" w:eastAsia="微軟正黑體" w:hAnsi="微軟正黑體"/>
              </w:rPr>
            </w:pPr>
            <w:r w:rsidRPr="00074D0E">
              <w:rPr>
                <w:rFonts w:ascii="微軟正黑體" w:eastAsia="微軟正黑體" w:hAnsi="微軟正黑體"/>
                <w:sz w:val="22"/>
                <w:szCs w:val="22"/>
              </w:rPr>
              <w:t>韓國因響應環保減少廢氣、汽機車、大型車停車超過3分鐘即須熄火關閉引擎，否則將會記點罰款，故司機會等客人上車後再開引擎及空調，請見諒！</w:t>
            </w:r>
          </w:p>
        </w:tc>
      </w:tr>
    </w:tbl>
    <w:p w14:paraId="7FEFAA09" w14:textId="381C50E3" w:rsidR="00DC0AC0" w:rsidRPr="00074D0E" w:rsidRDefault="00DC0AC0" w:rsidP="00074D0E">
      <w:pPr>
        <w:spacing w:line="0" w:lineRule="atLeast"/>
        <w:rPr>
          <w:rFonts w:ascii="微軟正黑體" w:eastAsia="微軟正黑體" w:hAnsi="微軟正黑體"/>
        </w:rPr>
      </w:pPr>
    </w:p>
    <w:sectPr w:rsidR="00DC0AC0" w:rsidRPr="00074D0E" w:rsidSect="007D6E51">
      <w:pgSz w:w="11906" w:h="16838" w:code="9"/>
      <w:pgMar w:top="567" w:right="624" w:bottom="567" w:left="624"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90B8FC" w14:textId="77777777" w:rsidR="0083558E" w:rsidRDefault="0083558E">
      <w:r>
        <w:separator/>
      </w:r>
    </w:p>
  </w:endnote>
  <w:endnote w:type="continuationSeparator" w:id="0">
    <w:p w14:paraId="732DD2A6" w14:textId="77777777" w:rsidR="0083558E" w:rsidRDefault="008355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403DC4" w14:textId="77777777" w:rsidR="0083558E" w:rsidRDefault="0083558E">
      <w:r>
        <w:separator/>
      </w:r>
    </w:p>
  </w:footnote>
  <w:footnote w:type="continuationSeparator" w:id="0">
    <w:p w14:paraId="40D54057" w14:textId="77777777" w:rsidR="0083558E" w:rsidRDefault="0083558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A24CD0"/>
    <w:multiLevelType w:val="multilevel"/>
    <w:tmpl w:val="341EC8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A1F5A60"/>
    <w:multiLevelType w:val="multilevel"/>
    <w:tmpl w:val="DB5E33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B141348"/>
    <w:multiLevelType w:val="multilevel"/>
    <w:tmpl w:val="CAE421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1FA1B16"/>
    <w:multiLevelType w:val="multilevel"/>
    <w:tmpl w:val="7FDA32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2B65B2E"/>
    <w:multiLevelType w:val="hybridMultilevel"/>
    <w:tmpl w:val="254C4B06"/>
    <w:lvl w:ilvl="0" w:tplc="9A2E49F2">
      <w:start w:val="1"/>
      <w:numFmt w:val="taiwaneseCountingThousand"/>
      <w:lvlText w:val="第%1天"/>
      <w:lvlJc w:val="left"/>
      <w:pPr>
        <w:tabs>
          <w:tab w:val="num" w:pos="960"/>
        </w:tabs>
        <w:ind w:left="960" w:hanging="9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71FC2BC3"/>
    <w:multiLevelType w:val="hybridMultilevel"/>
    <w:tmpl w:val="D398280C"/>
    <w:lvl w:ilvl="0" w:tplc="C9FEA866">
      <w:start w:val="1"/>
      <w:numFmt w:val="taiwaneseCountingThousand"/>
      <w:lvlText w:val="第%1天"/>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7C4A022B"/>
    <w:multiLevelType w:val="hybridMultilevel"/>
    <w:tmpl w:val="2C04E000"/>
    <w:lvl w:ilvl="0" w:tplc="84B699A8">
      <w:start w:val="1"/>
      <w:numFmt w:val="taiwaneseCountingThousand"/>
      <w:lvlText w:val="第%1天"/>
      <w:lvlJc w:val="left"/>
      <w:pPr>
        <w:ind w:left="756" w:hanging="756"/>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1286084134">
    <w:abstractNumId w:val="4"/>
  </w:num>
  <w:num w:numId="2" w16cid:durableId="545411190">
    <w:abstractNumId w:val="5"/>
  </w:num>
  <w:num w:numId="3" w16cid:durableId="703015875">
    <w:abstractNumId w:val="6"/>
  </w:num>
  <w:num w:numId="4" w16cid:durableId="1305739501">
    <w:abstractNumId w:val="3"/>
  </w:num>
  <w:num w:numId="5" w16cid:durableId="1416708299">
    <w:abstractNumId w:val="2"/>
  </w:num>
  <w:num w:numId="6" w16cid:durableId="1926376675">
    <w:abstractNumId w:val="0"/>
  </w:num>
  <w:num w:numId="7" w16cid:durableId="6172994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5"/>
  <w:embedSystemFonts/>
  <w:bordersDoNotSurroundHeader/>
  <w:bordersDoNotSurroundFooter/>
  <w:activeWritingStyle w:appName="MSWord" w:lang="en-US" w:vendorID="64" w:dllVersion="6" w:nlCheck="1" w:checkStyle="1"/>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2C81"/>
    <w:rsid w:val="00017E6A"/>
    <w:rsid w:val="00020727"/>
    <w:rsid w:val="00022018"/>
    <w:rsid w:val="0002362E"/>
    <w:rsid w:val="000248E6"/>
    <w:rsid w:val="00032836"/>
    <w:rsid w:val="00033E5E"/>
    <w:rsid w:val="00047576"/>
    <w:rsid w:val="00051840"/>
    <w:rsid w:val="00061698"/>
    <w:rsid w:val="000679C8"/>
    <w:rsid w:val="0007100F"/>
    <w:rsid w:val="00071648"/>
    <w:rsid w:val="000738E7"/>
    <w:rsid w:val="00073D7E"/>
    <w:rsid w:val="00074A9F"/>
    <w:rsid w:val="00074D0E"/>
    <w:rsid w:val="00080EC3"/>
    <w:rsid w:val="00087143"/>
    <w:rsid w:val="00087A15"/>
    <w:rsid w:val="00090924"/>
    <w:rsid w:val="000A0A84"/>
    <w:rsid w:val="000A7BB5"/>
    <w:rsid w:val="000B2EBF"/>
    <w:rsid w:val="000B4687"/>
    <w:rsid w:val="000B5F5A"/>
    <w:rsid w:val="000B7A59"/>
    <w:rsid w:val="000D74E4"/>
    <w:rsid w:val="000D776E"/>
    <w:rsid w:val="000E096B"/>
    <w:rsid w:val="000E302E"/>
    <w:rsid w:val="000E5374"/>
    <w:rsid w:val="000F08CE"/>
    <w:rsid w:val="000F28E7"/>
    <w:rsid w:val="000F31BE"/>
    <w:rsid w:val="00103E9A"/>
    <w:rsid w:val="0010688B"/>
    <w:rsid w:val="0011295C"/>
    <w:rsid w:val="00121AF2"/>
    <w:rsid w:val="001252CA"/>
    <w:rsid w:val="00131B9F"/>
    <w:rsid w:val="00132CC2"/>
    <w:rsid w:val="00135200"/>
    <w:rsid w:val="001356B2"/>
    <w:rsid w:val="001574CD"/>
    <w:rsid w:val="00170C56"/>
    <w:rsid w:val="00176C09"/>
    <w:rsid w:val="00177A4F"/>
    <w:rsid w:val="00180C64"/>
    <w:rsid w:val="0018314B"/>
    <w:rsid w:val="00185370"/>
    <w:rsid w:val="00192176"/>
    <w:rsid w:val="00192A03"/>
    <w:rsid w:val="001A641B"/>
    <w:rsid w:val="001B152C"/>
    <w:rsid w:val="001B4BA2"/>
    <w:rsid w:val="001B6074"/>
    <w:rsid w:val="001D552F"/>
    <w:rsid w:val="001E2FB1"/>
    <w:rsid w:val="001E5DF2"/>
    <w:rsid w:val="001F5042"/>
    <w:rsid w:val="002020FD"/>
    <w:rsid w:val="00202CD5"/>
    <w:rsid w:val="002116C5"/>
    <w:rsid w:val="00215474"/>
    <w:rsid w:val="00223389"/>
    <w:rsid w:val="002278A6"/>
    <w:rsid w:val="0023646D"/>
    <w:rsid w:val="002377F7"/>
    <w:rsid w:val="00250561"/>
    <w:rsid w:val="00254217"/>
    <w:rsid w:val="00256FF3"/>
    <w:rsid w:val="00257A5C"/>
    <w:rsid w:val="0026012A"/>
    <w:rsid w:val="00262489"/>
    <w:rsid w:val="002643B2"/>
    <w:rsid w:val="00270CE3"/>
    <w:rsid w:val="002857BC"/>
    <w:rsid w:val="00287095"/>
    <w:rsid w:val="002874D9"/>
    <w:rsid w:val="00292CB3"/>
    <w:rsid w:val="002D6BAF"/>
    <w:rsid w:val="002E605C"/>
    <w:rsid w:val="002E6EFC"/>
    <w:rsid w:val="002F078B"/>
    <w:rsid w:val="002F5B5D"/>
    <w:rsid w:val="003036EC"/>
    <w:rsid w:val="00304E9D"/>
    <w:rsid w:val="003157FA"/>
    <w:rsid w:val="00315F06"/>
    <w:rsid w:val="003178C4"/>
    <w:rsid w:val="00317EEE"/>
    <w:rsid w:val="003230EE"/>
    <w:rsid w:val="003276E3"/>
    <w:rsid w:val="0033027C"/>
    <w:rsid w:val="00332381"/>
    <w:rsid w:val="00334BFA"/>
    <w:rsid w:val="00337D7E"/>
    <w:rsid w:val="00344E80"/>
    <w:rsid w:val="00346AD7"/>
    <w:rsid w:val="003505F5"/>
    <w:rsid w:val="00364465"/>
    <w:rsid w:val="00365ABA"/>
    <w:rsid w:val="00372899"/>
    <w:rsid w:val="00372B38"/>
    <w:rsid w:val="00381F01"/>
    <w:rsid w:val="00391883"/>
    <w:rsid w:val="00397909"/>
    <w:rsid w:val="003A11F6"/>
    <w:rsid w:val="003A5B69"/>
    <w:rsid w:val="003B405A"/>
    <w:rsid w:val="003E0410"/>
    <w:rsid w:val="003E1DEB"/>
    <w:rsid w:val="003E2A8F"/>
    <w:rsid w:val="003E7122"/>
    <w:rsid w:val="003F67C3"/>
    <w:rsid w:val="00402000"/>
    <w:rsid w:val="00404912"/>
    <w:rsid w:val="0040589F"/>
    <w:rsid w:val="00410CBF"/>
    <w:rsid w:val="00430271"/>
    <w:rsid w:val="004313E3"/>
    <w:rsid w:val="00441464"/>
    <w:rsid w:val="00442BED"/>
    <w:rsid w:val="0045085F"/>
    <w:rsid w:val="00454B7A"/>
    <w:rsid w:val="00473FC8"/>
    <w:rsid w:val="00495268"/>
    <w:rsid w:val="00495CD0"/>
    <w:rsid w:val="004A3000"/>
    <w:rsid w:val="004B034C"/>
    <w:rsid w:val="004B52D0"/>
    <w:rsid w:val="004C663B"/>
    <w:rsid w:val="004D2AA8"/>
    <w:rsid w:val="004D5C7F"/>
    <w:rsid w:val="004E15C2"/>
    <w:rsid w:val="004E6DCF"/>
    <w:rsid w:val="004E7DC6"/>
    <w:rsid w:val="00500DA3"/>
    <w:rsid w:val="00507C1E"/>
    <w:rsid w:val="00511D5C"/>
    <w:rsid w:val="00512BB8"/>
    <w:rsid w:val="0051443D"/>
    <w:rsid w:val="00521516"/>
    <w:rsid w:val="0052458E"/>
    <w:rsid w:val="00531499"/>
    <w:rsid w:val="0053236B"/>
    <w:rsid w:val="0054027B"/>
    <w:rsid w:val="00541461"/>
    <w:rsid w:val="00542C70"/>
    <w:rsid w:val="0054637E"/>
    <w:rsid w:val="005538CE"/>
    <w:rsid w:val="00554B0C"/>
    <w:rsid w:val="0056032F"/>
    <w:rsid w:val="00563429"/>
    <w:rsid w:val="00566B20"/>
    <w:rsid w:val="00566EA6"/>
    <w:rsid w:val="005707CC"/>
    <w:rsid w:val="00575F00"/>
    <w:rsid w:val="00592745"/>
    <w:rsid w:val="005A043E"/>
    <w:rsid w:val="005A0B7A"/>
    <w:rsid w:val="005A2755"/>
    <w:rsid w:val="005A3212"/>
    <w:rsid w:val="005B251F"/>
    <w:rsid w:val="005B5F53"/>
    <w:rsid w:val="005B7C56"/>
    <w:rsid w:val="005C6D0E"/>
    <w:rsid w:val="005D2003"/>
    <w:rsid w:val="005D2049"/>
    <w:rsid w:val="005E14C0"/>
    <w:rsid w:val="005E5353"/>
    <w:rsid w:val="005F0376"/>
    <w:rsid w:val="005F669C"/>
    <w:rsid w:val="006102BC"/>
    <w:rsid w:val="00615F8B"/>
    <w:rsid w:val="00616F5E"/>
    <w:rsid w:val="00635DD9"/>
    <w:rsid w:val="00640F62"/>
    <w:rsid w:val="00644698"/>
    <w:rsid w:val="00644EBC"/>
    <w:rsid w:val="00656ABC"/>
    <w:rsid w:val="00662C81"/>
    <w:rsid w:val="006666B8"/>
    <w:rsid w:val="006911D4"/>
    <w:rsid w:val="00695459"/>
    <w:rsid w:val="006976F9"/>
    <w:rsid w:val="006A2EA9"/>
    <w:rsid w:val="006A2FC3"/>
    <w:rsid w:val="006C14E2"/>
    <w:rsid w:val="006C29D4"/>
    <w:rsid w:val="006C5BA6"/>
    <w:rsid w:val="006D6E92"/>
    <w:rsid w:val="006E2ED9"/>
    <w:rsid w:val="006E5376"/>
    <w:rsid w:val="006F3B92"/>
    <w:rsid w:val="006F7631"/>
    <w:rsid w:val="00700A0A"/>
    <w:rsid w:val="007067C2"/>
    <w:rsid w:val="00710B10"/>
    <w:rsid w:val="007154FB"/>
    <w:rsid w:val="00721DB5"/>
    <w:rsid w:val="007228E1"/>
    <w:rsid w:val="007313D3"/>
    <w:rsid w:val="00731DC1"/>
    <w:rsid w:val="00735A21"/>
    <w:rsid w:val="0073709F"/>
    <w:rsid w:val="00737A34"/>
    <w:rsid w:val="007506BA"/>
    <w:rsid w:val="007521DE"/>
    <w:rsid w:val="00764156"/>
    <w:rsid w:val="007664B5"/>
    <w:rsid w:val="00766D33"/>
    <w:rsid w:val="00767DED"/>
    <w:rsid w:val="0077015D"/>
    <w:rsid w:val="007703DB"/>
    <w:rsid w:val="00791565"/>
    <w:rsid w:val="00793578"/>
    <w:rsid w:val="00797B9B"/>
    <w:rsid w:val="007B09BC"/>
    <w:rsid w:val="007B0CB5"/>
    <w:rsid w:val="007B3CAF"/>
    <w:rsid w:val="007B4EF0"/>
    <w:rsid w:val="007B7D69"/>
    <w:rsid w:val="007D1F88"/>
    <w:rsid w:val="007D3558"/>
    <w:rsid w:val="007D47C5"/>
    <w:rsid w:val="007D6E51"/>
    <w:rsid w:val="007E3BCC"/>
    <w:rsid w:val="007E42BA"/>
    <w:rsid w:val="007E5EE7"/>
    <w:rsid w:val="00803DE0"/>
    <w:rsid w:val="0081151F"/>
    <w:rsid w:val="00815837"/>
    <w:rsid w:val="0081792A"/>
    <w:rsid w:val="00817C93"/>
    <w:rsid w:val="008308D1"/>
    <w:rsid w:val="00832868"/>
    <w:rsid w:val="008340DD"/>
    <w:rsid w:val="00834BBA"/>
    <w:rsid w:val="0083558E"/>
    <w:rsid w:val="00847655"/>
    <w:rsid w:val="00854B16"/>
    <w:rsid w:val="008612D7"/>
    <w:rsid w:val="008716FB"/>
    <w:rsid w:val="00873B3F"/>
    <w:rsid w:val="00874386"/>
    <w:rsid w:val="00880A55"/>
    <w:rsid w:val="00897D91"/>
    <w:rsid w:val="008B1CAA"/>
    <w:rsid w:val="008B3B09"/>
    <w:rsid w:val="008B534E"/>
    <w:rsid w:val="008C4579"/>
    <w:rsid w:val="008E3368"/>
    <w:rsid w:val="008E376A"/>
    <w:rsid w:val="008E663C"/>
    <w:rsid w:val="009029FF"/>
    <w:rsid w:val="00907323"/>
    <w:rsid w:val="00907568"/>
    <w:rsid w:val="00914A8D"/>
    <w:rsid w:val="0092313A"/>
    <w:rsid w:val="009274DD"/>
    <w:rsid w:val="009436A1"/>
    <w:rsid w:val="00957951"/>
    <w:rsid w:val="0096649C"/>
    <w:rsid w:val="00967604"/>
    <w:rsid w:val="009733F6"/>
    <w:rsid w:val="00983AE5"/>
    <w:rsid w:val="00986CF5"/>
    <w:rsid w:val="0099044A"/>
    <w:rsid w:val="009907F2"/>
    <w:rsid w:val="00995430"/>
    <w:rsid w:val="00995C04"/>
    <w:rsid w:val="0099654A"/>
    <w:rsid w:val="009A0281"/>
    <w:rsid w:val="009A4570"/>
    <w:rsid w:val="009A75D4"/>
    <w:rsid w:val="009B4995"/>
    <w:rsid w:val="009C2EEC"/>
    <w:rsid w:val="009C5A37"/>
    <w:rsid w:val="009D04F7"/>
    <w:rsid w:val="009D609B"/>
    <w:rsid w:val="009F0918"/>
    <w:rsid w:val="009F2183"/>
    <w:rsid w:val="00A10599"/>
    <w:rsid w:val="00A11B29"/>
    <w:rsid w:val="00A154AC"/>
    <w:rsid w:val="00A2295E"/>
    <w:rsid w:val="00A324F7"/>
    <w:rsid w:val="00A33578"/>
    <w:rsid w:val="00A368BD"/>
    <w:rsid w:val="00A467C6"/>
    <w:rsid w:val="00A47D64"/>
    <w:rsid w:val="00A64EB6"/>
    <w:rsid w:val="00A67077"/>
    <w:rsid w:val="00A675E3"/>
    <w:rsid w:val="00A67921"/>
    <w:rsid w:val="00A817BF"/>
    <w:rsid w:val="00A82F73"/>
    <w:rsid w:val="00A85687"/>
    <w:rsid w:val="00AA1B35"/>
    <w:rsid w:val="00AA573C"/>
    <w:rsid w:val="00AB3565"/>
    <w:rsid w:val="00AB544C"/>
    <w:rsid w:val="00AB6332"/>
    <w:rsid w:val="00AC2BDF"/>
    <w:rsid w:val="00AD2700"/>
    <w:rsid w:val="00AD4DAD"/>
    <w:rsid w:val="00AE161E"/>
    <w:rsid w:val="00AE496F"/>
    <w:rsid w:val="00AE5CCF"/>
    <w:rsid w:val="00AF235B"/>
    <w:rsid w:val="00AF3E37"/>
    <w:rsid w:val="00AF5756"/>
    <w:rsid w:val="00AF7463"/>
    <w:rsid w:val="00B0390C"/>
    <w:rsid w:val="00B117DC"/>
    <w:rsid w:val="00B13623"/>
    <w:rsid w:val="00B159C7"/>
    <w:rsid w:val="00B20371"/>
    <w:rsid w:val="00B23433"/>
    <w:rsid w:val="00B321B4"/>
    <w:rsid w:val="00B3338E"/>
    <w:rsid w:val="00B365CA"/>
    <w:rsid w:val="00B37C1B"/>
    <w:rsid w:val="00B40F00"/>
    <w:rsid w:val="00B64DF1"/>
    <w:rsid w:val="00B7247A"/>
    <w:rsid w:val="00B755A2"/>
    <w:rsid w:val="00B82008"/>
    <w:rsid w:val="00BA1588"/>
    <w:rsid w:val="00BA350D"/>
    <w:rsid w:val="00BB24AB"/>
    <w:rsid w:val="00BB4153"/>
    <w:rsid w:val="00BB7108"/>
    <w:rsid w:val="00BC2624"/>
    <w:rsid w:val="00BC2B6F"/>
    <w:rsid w:val="00BC6A0F"/>
    <w:rsid w:val="00BC748E"/>
    <w:rsid w:val="00BE7D1A"/>
    <w:rsid w:val="00BF0511"/>
    <w:rsid w:val="00BF634C"/>
    <w:rsid w:val="00C069FC"/>
    <w:rsid w:val="00C10BC9"/>
    <w:rsid w:val="00C12972"/>
    <w:rsid w:val="00C23360"/>
    <w:rsid w:val="00C439F9"/>
    <w:rsid w:val="00C50B1D"/>
    <w:rsid w:val="00C5165D"/>
    <w:rsid w:val="00C9084D"/>
    <w:rsid w:val="00C9564B"/>
    <w:rsid w:val="00C96CBE"/>
    <w:rsid w:val="00CB0129"/>
    <w:rsid w:val="00CB37A0"/>
    <w:rsid w:val="00CB6839"/>
    <w:rsid w:val="00CC08B6"/>
    <w:rsid w:val="00CC11E5"/>
    <w:rsid w:val="00CC3FAC"/>
    <w:rsid w:val="00CC7199"/>
    <w:rsid w:val="00CC7459"/>
    <w:rsid w:val="00CD4098"/>
    <w:rsid w:val="00CE12F2"/>
    <w:rsid w:val="00CF0BF6"/>
    <w:rsid w:val="00CF2D4C"/>
    <w:rsid w:val="00CF5399"/>
    <w:rsid w:val="00D1118B"/>
    <w:rsid w:val="00D309C7"/>
    <w:rsid w:val="00D5545A"/>
    <w:rsid w:val="00D57CB0"/>
    <w:rsid w:val="00D776E9"/>
    <w:rsid w:val="00D8612D"/>
    <w:rsid w:val="00D9030C"/>
    <w:rsid w:val="00D96236"/>
    <w:rsid w:val="00DB5E86"/>
    <w:rsid w:val="00DB73AC"/>
    <w:rsid w:val="00DC0AC0"/>
    <w:rsid w:val="00DC40A6"/>
    <w:rsid w:val="00DC41AC"/>
    <w:rsid w:val="00DC60B8"/>
    <w:rsid w:val="00DE522E"/>
    <w:rsid w:val="00DE5381"/>
    <w:rsid w:val="00DF2FDD"/>
    <w:rsid w:val="00E1090F"/>
    <w:rsid w:val="00E10BE7"/>
    <w:rsid w:val="00E2324F"/>
    <w:rsid w:val="00E23D81"/>
    <w:rsid w:val="00E379CF"/>
    <w:rsid w:val="00E41ED3"/>
    <w:rsid w:val="00E44DD7"/>
    <w:rsid w:val="00E548F8"/>
    <w:rsid w:val="00E555F3"/>
    <w:rsid w:val="00E563A3"/>
    <w:rsid w:val="00E64BBF"/>
    <w:rsid w:val="00E70FE8"/>
    <w:rsid w:val="00E72826"/>
    <w:rsid w:val="00E8512F"/>
    <w:rsid w:val="00E8627C"/>
    <w:rsid w:val="00E932E6"/>
    <w:rsid w:val="00E9717B"/>
    <w:rsid w:val="00EC0542"/>
    <w:rsid w:val="00EC7B5E"/>
    <w:rsid w:val="00ED62AF"/>
    <w:rsid w:val="00EF3D87"/>
    <w:rsid w:val="00EF48E1"/>
    <w:rsid w:val="00EF5142"/>
    <w:rsid w:val="00F02631"/>
    <w:rsid w:val="00F0505F"/>
    <w:rsid w:val="00F07AE7"/>
    <w:rsid w:val="00F11BF9"/>
    <w:rsid w:val="00F12E88"/>
    <w:rsid w:val="00F174A0"/>
    <w:rsid w:val="00F237C5"/>
    <w:rsid w:val="00F3017A"/>
    <w:rsid w:val="00F33ED3"/>
    <w:rsid w:val="00F354FD"/>
    <w:rsid w:val="00F449DF"/>
    <w:rsid w:val="00F46FB7"/>
    <w:rsid w:val="00F474E5"/>
    <w:rsid w:val="00F511ED"/>
    <w:rsid w:val="00F51627"/>
    <w:rsid w:val="00F5320C"/>
    <w:rsid w:val="00F56D92"/>
    <w:rsid w:val="00F73F75"/>
    <w:rsid w:val="00F750CE"/>
    <w:rsid w:val="00F762A9"/>
    <w:rsid w:val="00F82A3A"/>
    <w:rsid w:val="00F833F2"/>
    <w:rsid w:val="00F8632A"/>
    <w:rsid w:val="00F874C8"/>
    <w:rsid w:val="00F900C3"/>
    <w:rsid w:val="00F9446C"/>
    <w:rsid w:val="00F97662"/>
    <w:rsid w:val="00FD2FA3"/>
    <w:rsid w:val="00FE706A"/>
    <w:rsid w:val="00FE71BD"/>
    <w:rsid w:val="00FF2106"/>
    <w:rsid w:val="00FF26E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B5D354"/>
  <w15:docId w15:val="{D6D33D86-51F4-4677-8570-E02456785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185370"/>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442BED"/>
    <w:pPr>
      <w:tabs>
        <w:tab w:val="center" w:pos="4513"/>
        <w:tab w:val="right" w:pos="9026"/>
      </w:tabs>
      <w:snapToGrid w:val="0"/>
    </w:pPr>
  </w:style>
  <w:style w:type="character" w:customStyle="1" w:styleId="Char">
    <w:name w:val="머리글 Char"/>
    <w:basedOn w:val="a0"/>
    <w:rsid w:val="00442BED"/>
    <w:rPr>
      <w:kern w:val="2"/>
      <w:sz w:val="24"/>
      <w:szCs w:val="24"/>
      <w:lang w:eastAsia="zh-TW"/>
    </w:rPr>
  </w:style>
  <w:style w:type="paragraph" w:styleId="a4">
    <w:name w:val="footer"/>
    <w:basedOn w:val="a"/>
    <w:link w:val="a5"/>
    <w:uiPriority w:val="99"/>
    <w:rsid w:val="00442BED"/>
    <w:pPr>
      <w:tabs>
        <w:tab w:val="center" w:pos="4513"/>
        <w:tab w:val="right" w:pos="9026"/>
      </w:tabs>
      <w:snapToGrid w:val="0"/>
    </w:pPr>
  </w:style>
  <w:style w:type="character" w:customStyle="1" w:styleId="Char0">
    <w:name w:val="바닥글 Char"/>
    <w:basedOn w:val="a0"/>
    <w:rsid w:val="00442BED"/>
    <w:rPr>
      <w:kern w:val="2"/>
      <w:sz w:val="24"/>
      <w:szCs w:val="24"/>
      <w:lang w:eastAsia="zh-TW"/>
    </w:rPr>
  </w:style>
  <w:style w:type="paragraph" w:styleId="a6">
    <w:name w:val="Balloon Text"/>
    <w:basedOn w:val="a"/>
    <w:semiHidden/>
    <w:rsid w:val="00135200"/>
    <w:rPr>
      <w:rFonts w:ascii="Arial" w:hAnsi="Arial"/>
      <w:sz w:val="18"/>
      <w:szCs w:val="18"/>
    </w:rPr>
  </w:style>
  <w:style w:type="character" w:styleId="a7">
    <w:name w:val="Hyperlink"/>
    <w:basedOn w:val="a0"/>
    <w:rsid w:val="00317EEE"/>
    <w:rPr>
      <w:color w:val="0000FF"/>
      <w:u w:val="single"/>
    </w:rPr>
  </w:style>
  <w:style w:type="paragraph" w:styleId="a8">
    <w:name w:val="List Paragraph"/>
    <w:basedOn w:val="a"/>
    <w:uiPriority w:val="34"/>
    <w:qFormat/>
    <w:rsid w:val="004E6DCF"/>
    <w:pPr>
      <w:ind w:leftChars="200" w:left="480"/>
    </w:pPr>
    <w:rPr>
      <w:rFonts w:ascii="Calibri" w:hAnsi="Calibri"/>
      <w:szCs w:val="22"/>
    </w:rPr>
  </w:style>
  <w:style w:type="character" w:customStyle="1" w:styleId="a5">
    <w:name w:val="頁尾 字元"/>
    <w:basedOn w:val="a0"/>
    <w:link w:val="a4"/>
    <w:uiPriority w:val="99"/>
    <w:rsid w:val="006976F9"/>
    <w:rPr>
      <w:kern w:val="2"/>
      <w:sz w:val="24"/>
      <w:szCs w:val="24"/>
    </w:rPr>
  </w:style>
  <w:style w:type="character" w:customStyle="1" w:styleId="watch-title">
    <w:name w:val="watch-title"/>
    <w:basedOn w:val="a0"/>
    <w:rsid w:val="0092313A"/>
  </w:style>
  <w:style w:type="character" w:customStyle="1" w:styleId="apple-converted-space">
    <w:name w:val="apple-converted-space"/>
    <w:rsid w:val="00315F06"/>
  </w:style>
  <w:style w:type="paragraph" w:styleId="Web">
    <w:name w:val="Normal (Web)"/>
    <w:basedOn w:val="a"/>
    <w:uiPriority w:val="99"/>
    <w:unhideWhenUsed/>
    <w:rsid w:val="00D8612D"/>
    <w:pPr>
      <w:widowControl/>
      <w:spacing w:before="100" w:beforeAutospacing="1" w:after="100" w:afterAutospacing="1"/>
    </w:pPr>
    <w:rPr>
      <w:rFonts w:ascii="新細明體" w:hAnsi="新細明體" w:cs="新細明體"/>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25201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www.thekinghotel.co.kr/main" TargetMode="External"/><Relationship Id="rId26" Type="http://schemas.openxmlformats.org/officeDocument/2006/relationships/hyperlink" Target="http://www.coticeground.co.kr/" TargetMode="External"/><Relationship Id="rId3" Type="http://schemas.openxmlformats.org/officeDocument/2006/relationships/styles" Target="styles.xml"/><Relationship Id="rId21" Type="http://schemas.openxmlformats.org/officeDocument/2006/relationships/hyperlink" Target="http://bestincityhotel.southkrhotel.com/"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arbancityhotelbusan.book.direct/zh-tw"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arbancityhotelbusan.book.direct/zh-tw" TargetMode="External"/><Relationship Id="rId29" Type="http://schemas.openxmlformats.org/officeDocument/2006/relationships/hyperlink" Target="http://rubato_daegu.jalib.sit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thekinghotel.co.kr/main"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yeosuvenezia.com/" TargetMode="External"/><Relationship Id="rId28" Type="http://schemas.openxmlformats.org/officeDocument/2006/relationships/hyperlink" Target="http://www.encorehotel.org/" TargetMode="External"/><Relationship Id="rId10" Type="http://schemas.openxmlformats.org/officeDocument/2006/relationships/image" Target="media/image3.jpeg"/><Relationship Id="rId19" Type="http://schemas.openxmlformats.org/officeDocument/2006/relationships/hyperlink" Target="http://www.edenvalley.co.kr/" TargetMode="External"/><Relationship Id="rId31" Type="http://schemas.openxmlformats.org/officeDocument/2006/relationships/hyperlink" Target="http://www.thekinghotel.co.kr/main"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sonohotelsresorts.com/yeosu" TargetMode="External"/><Relationship Id="rId27" Type="http://schemas.openxmlformats.org/officeDocument/2006/relationships/hyperlink" Target="http://www.edenvalley.co.kr/" TargetMode="External"/><Relationship Id="rId30" Type="http://schemas.openxmlformats.org/officeDocument/2006/relationships/hyperlink" Target="http://februaryhotel.jalib.site/room.html?menu_no=6951&amp;room_no=2712" TargetMode="External"/><Relationship Id="rId8" Type="http://schemas.openxmlformats.org/officeDocument/2006/relationships/image" Target="media/image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81C3DD4-338E-467A-BCA4-7B11E15BEE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9</Pages>
  <Words>841</Words>
  <Characters>4797</Characters>
  <Application>Microsoft Office Word</Application>
  <DocSecurity>0</DocSecurity>
  <Lines>39</Lines>
  <Paragraphs>11</Paragraphs>
  <ScaleCrop>false</ScaleCrop>
  <Company>HOME</Company>
  <LinksUpToDate>false</LinksUpToDate>
  <CharactersWithSpaces>5627</CharactersWithSpaces>
  <SharedDoc>false</SharedDoc>
  <HLinks>
    <vt:vector size="48" baseType="variant">
      <vt:variant>
        <vt:i4>7143536</vt:i4>
      </vt:variant>
      <vt:variant>
        <vt:i4>21</vt:i4>
      </vt:variant>
      <vt:variant>
        <vt:i4>0</vt:i4>
      </vt:variant>
      <vt:variant>
        <vt:i4>5</vt:i4>
      </vt:variant>
      <vt:variant>
        <vt:lpwstr>http://www.flamingohotel.co.kr/</vt:lpwstr>
      </vt:variant>
      <vt:variant>
        <vt:lpwstr/>
      </vt:variant>
      <vt:variant>
        <vt:i4>8192106</vt:i4>
      </vt:variant>
      <vt:variant>
        <vt:i4>18</vt:i4>
      </vt:variant>
      <vt:variant>
        <vt:i4>0</vt:i4>
      </vt:variant>
      <vt:variant>
        <vt:i4>5</vt:i4>
      </vt:variant>
      <vt:variant>
        <vt:lpwstr>http://www.songjunghotel.co.kr/</vt:lpwstr>
      </vt:variant>
      <vt:variant>
        <vt:lpwstr/>
      </vt:variant>
      <vt:variant>
        <vt:i4>4456477</vt:i4>
      </vt:variant>
      <vt:variant>
        <vt:i4>15</vt:i4>
      </vt:variant>
      <vt:variant>
        <vt:i4>0</vt:i4>
      </vt:variant>
      <vt:variant>
        <vt:i4>5</vt:i4>
      </vt:variant>
      <vt:variant>
        <vt:lpwstr>http://www.hotelyaja.com/main/source/main.php</vt:lpwstr>
      </vt:variant>
      <vt:variant>
        <vt:lpwstr/>
      </vt:variant>
      <vt:variant>
        <vt:i4>4325447</vt:i4>
      </vt:variant>
      <vt:variant>
        <vt:i4>12</vt:i4>
      </vt:variant>
      <vt:variant>
        <vt:i4>0</vt:i4>
      </vt:variant>
      <vt:variant>
        <vt:i4>5</vt:i4>
      </vt:variant>
      <vt:variant>
        <vt:lpwstr>http://presshotel.co.kr/</vt:lpwstr>
      </vt:variant>
      <vt:variant>
        <vt:lpwstr/>
      </vt:variant>
      <vt:variant>
        <vt:i4>7143536</vt:i4>
      </vt:variant>
      <vt:variant>
        <vt:i4>9</vt:i4>
      </vt:variant>
      <vt:variant>
        <vt:i4>0</vt:i4>
      </vt:variant>
      <vt:variant>
        <vt:i4>5</vt:i4>
      </vt:variant>
      <vt:variant>
        <vt:lpwstr>http://www.flamingohotel.co.kr/</vt:lpwstr>
      </vt:variant>
      <vt:variant>
        <vt:lpwstr/>
      </vt:variant>
      <vt:variant>
        <vt:i4>8192106</vt:i4>
      </vt:variant>
      <vt:variant>
        <vt:i4>6</vt:i4>
      </vt:variant>
      <vt:variant>
        <vt:i4>0</vt:i4>
      </vt:variant>
      <vt:variant>
        <vt:i4>5</vt:i4>
      </vt:variant>
      <vt:variant>
        <vt:lpwstr>http://www.songjunghotel.co.kr/</vt:lpwstr>
      </vt:variant>
      <vt:variant>
        <vt:lpwstr/>
      </vt:variant>
      <vt:variant>
        <vt:i4>4456477</vt:i4>
      </vt:variant>
      <vt:variant>
        <vt:i4>3</vt:i4>
      </vt:variant>
      <vt:variant>
        <vt:i4>0</vt:i4>
      </vt:variant>
      <vt:variant>
        <vt:i4>5</vt:i4>
      </vt:variant>
      <vt:variant>
        <vt:lpwstr>http://www.hotelyaja.com/main/source/main.php</vt:lpwstr>
      </vt:variant>
      <vt:variant>
        <vt:lpwstr/>
      </vt:variant>
      <vt:variant>
        <vt:i4>4325447</vt:i4>
      </vt:variant>
      <vt:variant>
        <vt:i4>0</vt:i4>
      </vt:variant>
      <vt:variant>
        <vt:i4>0</vt:i4>
      </vt:variant>
      <vt:variant>
        <vt:i4>5</vt:i4>
      </vt:variant>
      <vt:variant>
        <vt:lpwstr>http://presshotel.co.kr/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心動釜山玩麗水五天《不走人蔘店+保肝店》（保證入住麗水五花酒店）</dc:title>
  <dc:creator>user</dc:creator>
  <cp:lastModifiedBy>user</cp:lastModifiedBy>
  <cp:revision>6</cp:revision>
  <cp:lastPrinted>2025-01-05T12:09:00Z</cp:lastPrinted>
  <dcterms:created xsi:type="dcterms:W3CDTF">2025-01-05T11:59:00Z</dcterms:created>
  <dcterms:modified xsi:type="dcterms:W3CDTF">2025-01-05T12:11:00Z</dcterms:modified>
</cp:coreProperties>
</file>