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472C4" w:rsidRPr="00D712F4" w14:paraId="6E555408" w14:textId="77777777" w:rsidTr="00D712F4">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29D0F00" w14:textId="42475B3F" w:rsidR="00D472C4" w:rsidRPr="00D712F4" w:rsidRDefault="0062546C" w:rsidP="00D472C4">
            <w:pPr>
              <w:widowControl/>
              <w:jc w:val="center"/>
              <w:rPr>
                <w:rFonts w:ascii="Times New Roman" w:eastAsia="新細明體" w:hAnsi="Times New Roman" w:cs="Times New Roman"/>
                <w:color w:val="000000"/>
                <w:kern w:val="0"/>
                <w:sz w:val="40"/>
                <w:szCs w:val="40"/>
              </w:rPr>
            </w:pPr>
            <w:r w:rsidRPr="00D712F4">
              <w:rPr>
                <w:rFonts w:ascii="Times New Roman" w:eastAsia="新細明體" w:hAnsi="Times New Roman" w:cs="Times New Roman" w:hint="eastAsia"/>
                <w:b/>
                <w:bCs/>
                <w:color w:val="000000"/>
                <w:kern w:val="0"/>
                <w:sz w:val="40"/>
                <w:szCs w:val="40"/>
              </w:rPr>
              <w:t>星飛富國島</w:t>
            </w:r>
            <w:r w:rsidR="00D712F4" w:rsidRPr="00D712F4">
              <w:rPr>
                <w:rFonts w:ascii="Times New Roman" w:eastAsia="新細明體" w:hAnsi="Times New Roman" w:cs="Times New Roman" w:hint="eastAsia"/>
                <w:b/>
                <w:bCs/>
                <w:color w:val="000000"/>
                <w:kern w:val="0"/>
                <w:sz w:val="40"/>
                <w:szCs w:val="40"/>
              </w:rPr>
              <w:t>～</w:t>
            </w:r>
            <w:r w:rsidRPr="00D712F4">
              <w:rPr>
                <w:rFonts w:ascii="Times New Roman" w:eastAsia="新細明體" w:hAnsi="Times New Roman" w:cs="Times New Roman" w:hint="eastAsia"/>
                <w:b/>
                <w:bCs/>
                <w:color w:val="000000"/>
                <w:kern w:val="0"/>
                <w:sz w:val="40"/>
                <w:szCs w:val="40"/>
              </w:rPr>
              <w:t>全程國際五星、珍珠主題樂園、香島海上纜車、地中海日落小鎮、威尼斯大世界、南島跳島遊</w:t>
            </w:r>
            <w:r w:rsidR="00D712F4" w:rsidRPr="00D712F4">
              <w:rPr>
                <w:rFonts w:ascii="Times New Roman" w:eastAsia="新細明體" w:hAnsi="Times New Roman" w:cs="Times New Roman" w:hint="eastAsia"/>
                <w:b/>
                <w:bCs/>
                <w:color w:val="000000"/>
                <w:kern w:val="0"/>
                <w:sz w:val="40"/>
                <w:szCs w:val="40"/>
              </w:rPr>
              <w:t>5</w:t>
            </w:r>
            <w:r w:rsidR="00D712F4" w:rsidRPr="00D712F4">
              <w:rPr>
                <w:rFonts w:ascii="Times New Roman" w:eastAsia="新細明體" w:hAnsi="Times New Roman" w:cs="Times New Roman" w:hint="eastAsia"/>
                <w:b/>
                <w:bCs/>
                <w:color w:val="000000"/>
                <w:kern w:val="0"/>
                <w:sz w:val="40"/>
                <w:szCs w:val="40"/>
              </w:rPr>
              <w:t>日（台中出發）～</w:t>
            </w:r>
            <w:r w:rsidRPr="00D712F4">
              <w:rPr>
                <w:rFonts w:ascii="Times New Roman" w:eastAsia="新細明體" w:hAnsi="Times New Roman" w:cs="Times New Roman" w:hint="eastAsia"/>
                <w:b/>
                <w:bCs/>
                <w:color w:val="000000"/>
                <w:kern w:val="0"/>
                <w:sz w:val="40"/>
                <w:szCs w:val="40"/>
              </w:rPr>
              <w:t>無購物</w:t>
            </w:r>
          </w:p>
        </w:tc>
      </w:tr>
      <w:tr w:rsidR="00D472C4" w:rsidRPr="00D712F4" w14:paraId="2360DAB4" w14:textId="77777777" w:rsidTr="00D712F4">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D1A2B4" w14:textId="68A06A5E" w:rsidR="00D472C4" w:rsidRPr="00D712F4" w:rsidRDefault="00D472C4" w:rsidP="00D712F4">
            <w:pPr>
              <w:spacing w:line="0" w:lineRule="atLeast"/>
              <w:rPr>
                <w:rFonts w:ascii="微軟正黑體" w:eastAsia="微軟正黑體" w:hAnsi="微軟正黑體"/>
                <w:noProof/>
                <w:sz w:val="22"/>
              </w:rPr>
            </w:pPr>
            <w:r w:rsidRPr="00D712F4">
              <w:rPr>
                <w:rFonts w:ascii="微軟正黑體" w:eastAsia="微軟正黑體" w:hAnsi="微軟正黑體"/>
                <w:noProof/>
                <w:sz w:val="22"/>
              </w:rPr>
              <w:drawing>
                <wp:inline distT="0" distB="0" distL="0" distR="0" wp14:anchorId="4F1D9DC0" wp14:editId="0775B9F1">
                  <wp:extent cx="6480000" cy="66566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0000" cy="6656643"/>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691"/>
              <w:gridCol w:w="8588"/>
            </w:tblGrid>
            <w:tr w:rsidR="00D472C4" w:rsidRPr="00D712F4" w14:paraId="22CEA671" w14:textId="77777777" w:rsidTr="00D712F4">
              <w:trPr>
                <w:tblCellSpacing w:w="22" w:type="dxa"/>
                <w:jc w:val="center"/>
              </w:trPr>
              <w:tc>
                <w:tcPr>
                  <w:tcW w:w="0" w:type="auto"/>
                  <w:gridSpan w:val="2"/>
                  <w:vAlign w:val="center"/>
                  <w:hideMark/>
                </w:tcPr>
                <w:p w14:paraId="2D9C9D87" w14:textId="1D0E282D" w:rsidR="00D472C4" w:rsidRPr="00D712F4" w:rsidRDefault="00D472C4"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Arial"/>
                      <w:noProof/>
                      <w:color w:val="FF0000"/>
                      <w:sz w:val="22"/>
                    </w:rPr>
                    <w:lastRenderedPageBreak/>
                    <w:drawing>
                      <wp:inline distT="0" distB="0" distL="0" distR="0" wp14:anchorId="43661359" wp14:editId="0236B2CB">
                        <wp:extent cx="6480000" cy="455552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0000" cy="4555524"/>
                                </a:xfrm>
                                <a:prstGeom prst="rect">
                                  <a:avLst/>
                                </a:prstGeom>
                                <a:noFill/>
                                <a:ln>
                                  <a:noFill/>
                                </a:ln>
                              </pic:spPr>
                            </pic:pic>
                          </a:graphicData>
                        </a:graphic>
                      </wp:inline>
                    </w:drawing>
                  </w:r>
                </w:p>
                <w:p w14:paraId="07D48DDF" w14:textId="62505EFE" w:rsidR="00D472C4" w:rsidRPr="00D712F4" w:rsidRDefault="00D472C4"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24C08D0E" wp14:editId="4558FEE0">
                        <wp:extent cx="6480000" cy="4285911"/>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4285911"/>
                                </a:xfrm>
                                <a:prstGeom prst="rect">
                                  <a:avLst/>
                                </a:prstGeom>
                                <a:noFill/>
                                <a:ln>
                                  <a:noFill/>
                                </a:ln>
                              </pic:spPr>
                            </pic:pic>
                          </a:graphicData>
                        </a:graphic>
                      </wp:inline>
                    </w:drawing>
                  </w:r>
                </w:p>
                <w:p w14:paraId="338F9CED" w14:textId="1B0E582C" w:rsidR="00D472C4" w:rsidRPr="00D712F4" w:rsidRDefault="00D472C4"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44DB65FC" wp14:editId="0A0D8FF9">
                        <wp:extent cx="6480000" cy="4704275"/>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4704275"/>
                                </a:xfrm>
                                <a:prstGeom prst="rect">
                                  <a:avLst/>
                                </a:prstGeom>
                                <a:noFill/>
                                <a:ln>
                                  <a:noFill/>
                                </a:ln>
                              </pic:spPr>
                            </pic:pic>
                          </a:graphicData>
                        </a:graphic>
                      </wp:inline>
                    </w:drawing>
                  </w:r>
                </w:p>
                <w:p w14:paraId="57959421" w14:textId="61C1BB4F" w:rsidR="00FE0AFC" w:rsidRPr="00D712F4" w:rsidRDefault="00D712F4"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color w:val="CC3366"/>
                      <w:kern w:val="0"/>
                      <w:sz w:val="22"/>
                    </w:rPr>
                    <w:br/>
                  </w:r>
                  <w:r w:rsidRPr="00D712F4">
                    <w:rPr>
                      <w:rFonts w:ascii="微軟正黑體" w:eastAsia="微軟正黑體" w:hAnsi="微軟正黑體" w:cs="新細明體"/>
                      <w:b/>
                      <w:bCs/>
                      <w:noProof/>
                      <w:color w:val="CC3366"/>
                      <w:kern w:val="0"/>
                      <w:sz w:val="22"/>
                    </w:rPr>
                    <w:drawing>
                      <wp:inline distT="0" distB="0" distL="0" distR="0" wp14:anchorId="50C22DDF" wp14:editId="2723234A">
                        <wp:extent cx="6480000" cy="28262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2826284"/>
                                </a:xfrm>
                                <a:prstGeom prst="rect">
                                  <a:avLst/>
                                </a:prstGeom>
                                <a:noFill/>
                                <a:ln>
                                  <a:noFill/>
                                </a:ln>
                              </pic:spPr>
                            </pic:pic>
                          </a:graphicData>
                        </a:graphic>
                      </wp:inline>
                    </w:drawing>
                  </w:r>
                  <w:r w:rsidR="00D472C4" w:rsidRPr="00D712F4">
                    <w:rPr>
                      <w:rFonts w:ascii="微軟正黑體" w:eastAsia="微軟正黑體" w:hAnsi="微軟正黑體" w:cs="新細明體"/>
                      <w:b/>
                      <w:bCs/>
                      <w:noProof/>
                      <w:color w:val="CC3366"/>
                      <w:kern w:val="0"/>
                      <w:sz w:val="22"/>
                    </w:rPr>
                    <w:drawing>
                      <wp:inline distT="0" distB="0" distL="0" distR="0" wp14:anchorId="1C686D5A" wp14:editId="13BBCFE4">
                        <wp:extent cx="6480000" cy="504826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5048264"/>
                                </a:xfrm>
                                <a:prstGeom prst="rect">
                                  <a:avLst/>
                                </a:prstGeom>
                                <a:noFill/>
                                <a:ln>
                                  <a:noFill/>
                                </a:ln>
                              </pic:spPr>
                            </pic:pic>
                          </a:graphicData>
                        </a:graphic>
                      </wp:inline>
                    </w:drawing>
                  </w:r>
                  <w:r w:rsidR="00FE0AFC" w:rsidRPr="00D712F4">
                    <w:rPr>
                      <w:rFonts w:ascii="微軟正黑體" w:eastAsia="微軟正黑體" w:hAnsi="微軟正黑體" w:cs="新細明體"/>
                      <w:b/>
                      <w:bCs/>
                      <w:noProof/>
                      <w:color w:val="CC3366"/>
                      <w:kern w:val="0"/>
                      <w:sz w:val="22"/>
                    </w:rPr>
                    <w:drawing>
                      <wp:inline distT="0" distB="0" distL="0" distR="0" wp14:anchorId="34CD5EDE" wp14:editId="1E934B48">
                        <wp:extent cx="6479540" cy="43688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4" cy="4369113"/>
                                </a:xfrm>
                                <a:prstGeom prst="rect">
                                  <a:avLst/>
                                </a:prstGeom>
                                <a:noFill/>
                                <a:ln>
                                  <a:noFill/>
                                </a:ln>
                              </pic:spPr>
                            </pic:pic>
                          </a:graphicData>
                        </a:graphic>
                      </wp:inline>
                    </w:drawing>
                  </w:r>
                </w:p>
                <w:p w14:paraId="3E07BF0F" w14:textId="4D079C1F" w:rsidR="00D472C4" w:rsidRPr="00D712F4" w:rsidRDefault="00FE0AFC"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37FD264E" wp14:editId="38FEB5DA">
                        <wp:extent cx="6480000" cy="3359311"/>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359311"/>
                                </a:xfrm>
                                <a:prstGeom prst="rect">
                                  <a:avLst/>
                                </a:prstGeom>
                                <a:noFill/>
                                <a:ln>
                                  <a:noFill/>
                                </a:ln>
                              </pic:spPr>
                            </pic:pic>
                          </a:graphicData>
                        </a:graphic>
                      </wp:inline>
                    </w:drawing>
                  </w:r>
                  <w:r w:rsidRPr="00D712F4">
                    <w:rPr>
                      <w:rFonts w:ascii="微軟正黑體" w:eastAsia="微軟正黑體" w:hAnsi="微軟正黑體" w:cs="新細明體"/>
                      <w:b/>
                      <w:bCs/>
                      <w:noProof/>
                      <w:color w:val="CC3366"/>
                      <w:kern w:val="0"/>
                      <w:sz w:val="22"/>
                    </w:rPr>
                    <w:drawing>
                      <wp:inline distT="0" distB="0" distL="0" distR="0" wp14:anchorId="498AFB92" wp14:editId="615C9CF8">
                        <wp:extent cx="6480000" cy="415908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4159083"/>
                                </a:xfrm>
                                <a:prstGeom prst="rect">
                                  <a:avLst/>
                                </a:prstGeom>
                                <a:noFill/>
                                <a:ln>
                                  <a:noFill/>
                                </a:ln>
                              </pic:spPr>
                            </pic:pic>
                          </a:graphicData>
                        </a:graphic>
                      </wp:inline>
                    </w:drawing>
                  </w:r>
                </w:p>
                <w:p w14:paraId="46C91A38" w14:textId="444681CC" w:rsidR="0024407C" w:rsidRPr="00D712F4" w:rsidRDefault="0024407C"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4A4E840E" wp14:editId="2B972B15">
                        <wp:extent cx="6480000" cy="310519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105194"/>
                                </a:xfrm>
                                <a:prstGeom prst="rect">
                                  <a:avLst/>
                                </a:prstGeom>
                                <a:noFill/>
                                <a:ln>
                                  <a:noFill/>
                                </a:ln>
                              </pic:spPr>
                            </pic:pic>
                          </a:graphicData>
                        </a:graphic>
                      </wp:inline>
                    </w:drawing>
                  </w:r>
                </w:p>
                <w:p w14:paraId="7BFEA261" w14:textId="0BB2007B" w:rsidR="0024407C" w:rsidRPr="00D712F4" w:rsidRDefault="0024407C"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5DB432F2" wp14:editId="7795096A">
                        <wp:extent cx="6480000" cy="310519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3105194"/>
                                </a:xfrm>
                                <a:prstGeom prst="rect">
                                  <a:avLst/>
                                </a:prstGeom>
                                <a:noFill/>
                                <a:ln>
                                  <a:noFill/>
                                </a:ln>
                              </pic:spPr>
                            </pic:pic>
                          </a:graphicData>
                        </a:graphic>
                      </wp:inline>
                    </w:drawing>
                  </w:r>
                </w:p>
                <w:p w14:paraId="5DAF2196" w14:textId="643C6514" w:rsidR="0024407C" w:rsidRPr="00D712F4" w:rsidRDefault="0024407C"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1D8F8A8A" wp14:editId="13B73C67">
                        <wp:extent cx="6480000" cy="3114491"/>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114491"/>
                                </a:xfrm>
                                <a:prstGeom prst="rect">
                                  <a:avLst/>
                                </a:prstGeom>
                                <a:noFill/>
                                <a:ln>
                                  <a:noFill/>
                                </a:ln>
                              </pic:spPr>
                            </pic:pic>
                          </a:graphicData>
                        </a:graphic>
                      </wp:inline>
                    </w:drawing>
                  </w:r>
                </w:p>
                <w:p w14:paraId="78D51D36" w14:textId="45F6FCA9" w:rsidR="00D472C4" w:rsidRPr="00D712F4" w:rsidRDefault="0024407C" w:rsidP="00D712F4">
                  <w:pPr>
                    <w:widowControl/>
                    <w:spacing w:line="0" w:lineRule="atLeast"/>
                    <w:rPr>
                      <w:rFonts w:ascii="微軟正黑體" w:eastAsia="微軟正黑體" w:hAnsi="微軟正黑體" w:cs="新細明體"/>
                      <w:b/>
                      <w:bCs/>
                      <w:color w:val="CC3366"/>
                      <w:kern w:val="0"/>
                      <w:sz w:val="22"/>
                    </w:rPr>
                  </w:pPr>
                  <w:r w:rsidRPr="00D712F4">
                    <w:rPr>
                      <w:rFonts w:ascii="微軟正黑體" w:eastAsia="微軟正黑體" w:hAnsi="微軟正黑體" w:cs="新細明體"/>
                      <w:b/>
                      <w:bCs/>
                      <w:noProof/>
                      <w:color w:val="CC3366"/>
                      <w:kern w:val="0"/>
                      <w:sz w:val="22"/>
                    </w:rPr>
                    <w:drawing>
                      <wp:inline distT="0" distB="0" distL="0" distR="0" wp14:anchorId="323F30BA" wp14:editId="27AF8613">
                        <wp:extent cx="6479540" cy="309880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4" cy="3099022"/>
                                </a:xfrm>
                                <a:prstGeom prst="rect">
                                  <a:avLst/>
                                </a:prstGeom>
                                <a:noFill/>
                                <a:ln>
                                  <a:noFill/>
                                </a:ln>
                              </pic:spPr>
                            </pic:pic>
                          </a:graphicData>
                        </a:graphic>
                      </wp:inline>
                    </w:drawing>
                  </w:r>
                </w:p>
              </w:tc>
            </w:tr>
            <w:tr w:rsidR="00D472C4" w:rsidRPr="00D712F4" w14:paraId="003ECE8F" w14:textId="77777777" w:rsidTr="00D712F4">
              <w:trPr>
                <w:tblCellSpacing w:w="22" w:type="dxa"/>
                <w:jc w:val="center"/>
              </w:trPr>
              <w:tc>
                <w:tcPr>
                  <w:tcW w:w="0" w:type="auto"/>
                  <w:gridSpan w:val="2"/>
                  <w:vAlign w:val="center"/>
                  <w:hideMark/>
                </w:tcPr>
                <w:p w14:paraId="6DF798C1" w14:textId="4EAC1BEC" w:rsidR="00D712F4" w:rsidRPr="00D712F4" w:rsidRDefault="00D712F4" w:rsidP="00D712F4">
                  <w:pPr>
                    <w:widowControl/>
                    <w:spacing w:line="0" w:lineRule="atLeast"/>
                    <w:rPr>
                      <w:rFonts w:ascii="微軟正黑體" w:eastAsia="微軟正黑體" w:hAnsi="微軟正黑體" w:cs="新細明體"/>
                      <w:color w:val="000000"/>
                      <w:kern w:val="0"/>
                      <w:sz w:val="28"/>
                      <w:szCs w:val="28"/>
                    </w:rPr>
                  </w:pPr>
                  <w:r w:rsidRPr="00D712F4">
                    <w:rPr>
                      <w:rFonts w:ascii="微軟正黑體" w:eastAsia="微軟正黑體" w:hAnsi="微軟正黑體" w:cs="新細明體"/>
                      <w:b/>
                      <w:bCs/>
                      <w:color w:val="CC3366"/>
                      <w:kern w:val="0"/>
                      <w:sz w:val="28"/>
                      <w:szCs w:val="28"/>
                    </w:rPr>
                    <w:t>★ </w:t>
                  </w:r>
                  <w:r w:rsidRPr="00D712F4">
                    <w:rPr>
                      <w:rFonts w:ascii="微軟正黑體" w:eastAsia="微軟正黑體" w:hAnsi="微軟正黑體" w:cs="新細明體"/>
                      <w:b/>
                      <w:bCs/>
                      <w:color w:val="000000"/>
                      <w:kern w:val="0"/>
                      <w:sz w:val="28"/>
                      <w:szCs w:val="28"/>
                    </w:rPr>
                    <w:t>團票說明：</w:t>
                  </w:r>
                </w:p>
                <w:p w14:paraId="6CD40069" w14:textId="1586C31B"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機票規定及航空公司限制</w:t>
                  </w:r>
                </w:p>
                <w:p w14:paraId="1C20A14D"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▲團體機位包含:機上餐食，托運行李23公斤，手提行李7公斤，全機WIFI 經濟艙只能傳文字訊息。</w:t>
                  </w:r>
                </w:p>
                <w:p w14:paraId="2AD8C2D8"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▲團體機票開票後無退票價值 特殊原因符合退改票條件之退改票會產生退票手續費。</w:t>
                  </w:r>
                </w:p>
                <w:p w14:paraId="58B790F7"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▲本行程無法延長或縮短天數、更改航班及日期。</w:t>
                  </w:r>
                </w:p>
                <w:p w14:paraId="15412BED"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D472C4" w:rsidRPr="00D712F4" w14:paraId="4AD44AFE" w14:textId="77777777" w:rsidTr="00D712F4">
              <w:trPr>
                <w:tblCellSpacing w:w="22" w:type="dxa"/>
                <w:jc w:val="center"/>
              </w:trPr>
              <w:tc>
                <w:tcPr>
                  <w:tcW w:w="0" w:type="auto"/>
                  <w:gridSpan w:val="2"/>
                  <w:vAlign w:val="center"/>
                  <w:hideMark/>
                </w:tcPr>
                <w:p w14:paraId="048704EA" w14:textId="77777777" w:rsidR="00D472C4" w:rsidRPr="00D712F4" w:rsidRDefault="00D472C4" w:rsidP="00D712F4">
                  <w:pPr>
                    <w:widowControl/>
                    <w:spacing w:line="0" w:lineRule="atLeast"/>
                    <w:rPr>
                      <w:rFonts w:ascii="微軟正黑體" w:eastAsia="微軟正黑體" w:hAnsi="微軟正黑體" w:cs="新細明體"/>
                      <w:b/>
                      <w:bCs/>
                      <w:color w:val="000000"/>
                      <w:kern w:val="0"/>
                      <w:sz w:val="28"/>
                      <w:szCs w:val="28"/>
                    </w:rPr>
                  </w:pPr>
                  <w:r w:rsidRPr="00D712F4">
                    <w:rPr>
                      <w:rFonts w:ascii="微軟正黑體" w:eastAsia="微軟正黑體" w:hAnsi="微軟正黑體" w:cs="新細明體"/>
                      <w:b/>
                      <w:bCs/>
                      <w:color w:val="CC3366"/>
                      <w:kern w:val="0"/>
                      <w:sz w:val="28"/>
                      <w:szCs w:val="28"/>
                    </w:rPr>
                    <w:t>★</w:t>
                  </w:r>
                  <w:r w:rsidRPr="00D712F4">
                    <w:rPr>
                      <w:rFonts w:ascii="微軟正黑體" w:eastAsia="微軟正黑體" w:hAnsi="微軟正黑體" w:cs="新細明體"/>
                      <w:b/>
                      <w:bCs/>
                      <w:color w:val="000000"/>
                      <w:kern w:val="0"/>
                      <w:sz w:val="28"/>
                      <w:szCs w:val="28"/>
                    </w:rPr>
                    <w:t> 團費說明：</w:t>
                  </w:r>
                </w:p>
              </w:tc>
            </w:tr>
            <w:tr w:rsidR="00D472C4" w:rsidRPr="00D712F4" w14:paraId="456C1134" w14:textId="77777777" w:rsidTr="00D712F4">
              <w:trPr>
                <w:tblCellSpacing w:w="22" w:type="dxa"/>
                <w:jc w:val="center"/>
              </w:trPr>
              <w:tc>
                <w:tcPr>
                  <w:tcW w:w="790" w:type="pct"/>
                  <w:hideMark/>
                </w:tcPr>
                <w:p w14:paraId="4D4DCD26" w14:textId="77777777" w:rsidR="00D472C4" w:rsidRPr="00D712F4" w:rsidRDefault="00D472C4" w:rsidP="00D712F4">
                  <w:pPr>
                    <w:widowControl/>
                    <w:spacing w:line="0" w:lineRule="atLeast"/>
                    <w:jc w:val="righ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團費包含：</w:t>
                  </w:r>
                </w:p>
              </w:tc>
              <w:tc>
                <w:tcPr>
                  <w:tcW w:w="4146" w:type="pct"/>
                  <w:vAlign w:val="center"/>
                  <w:hideMark/>
                </w:tcPr>
                <w:p w14:paraId="3CC3FA74"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全程來回經濟客艙及兩地離境機場稅、免簽證</w:t>
                  </w:r>
                </w:p>
              </w:tc>
            </w:tr>
            <w:tr w:rsidR="00D472C4" w:rsidRPr="00D712F4" w14:paraId="73E81238" w14:textId="77777777" w:rsidTr="00D712F4">
              <w:trPr>
                <w:tblCellSpacing w:w="22" w:type="dxa"/>
                <w:jc w:val="center"/>
              </w:trPr>
              <w:tc>
                <w:tcPr>
                  <w:tcW w:w="790" w:type="pct"/>
                  <w:hideMark/>
                </w:tcPr>
                <w:p w14:paraId="5DDCC24B" w14:textId="77777777" w:rsidR="00D472C4" w:rsidRPr="00D712F4" w:rsidRDefault="00D472C4" w:rsidP="00D712F4">
                  <w:pPr>
                    <w:widowControl/>
                    <w:spacing w:line="0" w:lineRule="atLeast"/>
                    <w:jc w:val="righ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團費不含：</w:t>
                  </w:r>
                </w:p>
              </w:tc>
              <w:tc>
                <w:tcPr>
                  <w:tcW w:w="4146" w:type="pct"/>
                  <w:vAlign w:val="center"/>
                  <w:hideMark/>
                </w:tcPr>
                <w:p w14:paraId="79169F3E"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不含小費,不含行李超重費,不含接送費</w:t>
                  </w:r>
                </w:p>
              </w:tc>
            </w:tr>
            <w:tr w:rsidR="00D472C4" w:rsidRPr="00D712F4" w14:paraId="6173574C" w14:textId="77777777" w:rsidTr="00D712F4">
              <w:trPr>
                <w:tblCellSpacing w:w="22" w:type="dxa"/>
                <w:jc w:val="center"/>
              </w:trPr>
              <w:tc>
                <w:tcPr>
                  <w:tcW w:w="0" w:type="auto"/>
                  <w:gridSpan w:val="2"/>
                  <w:vAlign w:val="center"/>
                  <w:hideMark/>
                </w:tcPr>
                <w:p w14:paraId="290FE28F" w14:textId="77777777" w:rsidR="00D472C4" w:rsidRPr="00D712F4" w:rsidRDefault="00D472C4" w:rsidP="00D712F4">
                  <w:pPr>
                    <w:widowControl/>
                    <w:spacing w:line="0" w:lineRule="atLeast"/>
                    <w:rPr>
                      <w:rFonts w:ascii="微軟正黑體" w:eastAsia="微軟正黑體" w:hAnsi="微軟正黑體" w:cs="新細明體"/>
                      <w:b/>
                      <w:bCs/>
                      <w:color w:val="000000"/>
                      <w:kern w:val="0"/>
                      <w:sz w:val="28"/>
                      <w:szCs w:val="28"/>
                    </w:rPr>
                  </w:pPr>
                  <w:r w:rsidRPr="00D712F4">
                    <w:rPr>
                      <w:rFonts w:ascii="微軟正黑體" w:eastAsia="微軟正黑體" w:hAnsi="微軟正黑體" w:cs="新細明體"/>
                      <w:b/>
                      <w:bCs/>
                      <w:color w:val="CC3366"/>
                      <w:kern w:val="0"/>
                      <w:sz w:val="28"/>
                      <w:szCs w:val="28"/>
                    </w:rPr>
                    <w:t>★</w:t>
                  </w:r>
                  <w:r w:rsidRPr="00D712F4">
                    <w:rPr>
                      <w:rFonts w:ascii="微軟正黑體" w:eastAsia="微軟正黑體" w:hAnsi="微軟正黑體" w:cs="新細明體"/>
                      <w:b/>
                      <w:bCs/>
                      <w:color w:val="000000"/>
                      <w:kern w:val="0"/>
                      <w:sz w:val="28"/>
                      <w:szCs w:val="28"/>
                    </w:rPr>
                    <w:t> 出團備註：</w:t>
                  </w:r>
                </w:p>
              </w:tc>
            </w:tr>
            <w:tr w:rsidR="00D472C4" w:rsidRPr="00D712F4" w14:paraId="4BB50E3C" w14:textId="77777777" w:rsidTr="00D712F4">
              <w:trPr>
                <w:tblCellSpacing w:w="22" w:type="dxa"/>
                <w:jc w:val="center"/>
              </w:trPr>
              <w:tc>
                <w:tcPr>
                  <w:tcW w:w="0" w:type="auto"/>
                  <w:gridSpan w:val="2"/>
                  <w:vAlign w:val="center"/>
                  <w:hideMark/>
                </w:tcPr>
                <w:p w14:paraId="20E8E62A" w14:textId="77777777" w:rsidR="00D472C4" w:rsidRPr="00D712F4" w:rsidRDefault="00D472C4" w:rsidP="00D712F4">
                  <w:pPr>
                    <w:widowControl/>
                    <w:spacing w:line="0" w:lineRule="atLeast"/>
                    <w:rPr>
                      <w:rFonts w:ascii="微軟正黑體" w:eastAsia="微軟正黑體" w:hAnsi="微軟正黑體" w:cs="新細明體"/>
                      <w:b/>
                      <w:bCs/>
                      <w:color w:val="000000"/>
                      <w:kern w:val="0"/>
                      <w:sz w:val="22"/>
                    </w:rPr>
                  </w:pPr>
                  <w:r w:rsidRPr="00D712F4">
                    <w:rPr>
                      <w:rFonts w:ascii="微軟正黑體" w:eastAsia="微軟正黑體" w:hAnsi="微軟正黑體" w:cs="新細明體"/>
                      <w:b/>
                      <w:bCs/>
                      <w:color w:val="000000"/>
                      <w:kern w:val="0"/>
                      <w:sz w:val="22"/>
                    </w:rPr>
                    <w:t>費用包含：</w:t>
                  </w:r>
                </w:p>
                <w:p w14:paraId="21D28DC9"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1.星宇航空台中/富國島直飛全程來回經濟客艙及兩地離境機場稅。</w:t>
                  </w:r>
                </w:p>
                <w:p w14:paraId="25961829"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2.行程中所列之景點、交通、門票、餐食。</w:t>
                  </w:r>
                </w:p>
                <w:p w14:paraId="0A29A2F5"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3.保證行程所列飯店住宿，雙人房住宿。</w:t>
                  </w:r>
                </w:p>
                <w:p w14:paraId="7A5D3E1C"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4.免簽證</w:t>
                  </w:r>
                </w:p>
                <w:p w14:paraId="66249F59"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5. 貼心贈品：</w:t>
                  </w:r>
                  <w:r w:rsidRPr="00D712F4">
                    <w:rPr>
                      <w:rFonts w:ascii="微軟正黑體" w:eastAsia="微軟正黑體" w:hAnsi="微軟正黑體" w:cs="新細明體"/>
                      <w:color w:val="FF0000"/>
                      <w:kern w:val="0"/>
                      <w:sz w:val="22"/>
                    </w:rPr>
                    <w:t>每天一瓶礦泉水</w:t>
                  </w:r>
                </w:p>
                <w:p w14:paraId="2601F7D2" w14:textId="77777777" w:rsidR="00D472C4" w:rsidRPr="00D712F4" w:rsidRDefault="00D472C4" w:rsidP="00D712F4">
                  <w:pPr>
                    <w:widowControl/>
                    <w:spacing w:line="0" w:lineRule="atLeast"/>
                    <w:rPr>
                      <w:rFonts w:ascii="微軟正黑體" w:eastAsia="微軟正黑體" w:hAnsi="微軟正黑體" w:cs="新細明體"/>
                      <w:b/>
                      <w:bCs/>
                      <w:color w:val="000000"/>
                      <w:kern w:val="0"/>
                      <w:sz w:val="22"/>
                    </w:rPr>
                  </w:pPr>
                  <w:r w:rsidRPr="00D712F4">
                    <w:rPr>
                      <w:rFonts w:ascii="微軟正黑體" w:eastAsia="微軟正黑體" w:hAnsi="微軟正黑體" w:cs="新細明體"/>
                      <w:b/>
                      <w:bCs/>
                      <w:color w:val="000000"/>
                      <w:kern w:val="0"/>
                      <w:sz w:val="22"/>
                    </w:rPr>
                    <w:t>費用不包含：</w:t>
                  </w:r>
                </w:p>
                <w:p w14:paraId="348CE8A4"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1.導遊、司機 服務費 NT$300/每人/每天共計 NT1500/每人</w:t>
                  </w:r>
                </w:p>
                <w:p w14:paraId="1CC59BA5"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◆床頭小費：每間房間每天20000越盾</w:t>
                  </w:r>
                </w:p>
                <w:p w14:paraId="63F0C807"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◆行李小費：每件行李每次20000越盾</w:t>
                  </w:r>
                </w:p>
                <w:p w14:paraId="1B864189" w14:textId="373CBDD0" w:rsidR="00D422A3"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2.行程表上未表明之各項開支，「自選建議行程」交通及應付之費用。</w:t>
                  </w:r>
                </w:p>
                <w:p w14:paraId="304AB02A" w14:textId="4FC8293B" w:rsidR="00D422A3" w:rsidRPr="00D712F4" w:rsidRDefault="00D422A3"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hint="eastAsia"/>
                      <w:color w:val="000000"/>
                      <w:kern w:val="0"/>
                      <w:sz w:val="22"/>
                    </w:rPr>
                    <w:t>●建議自費活動:全身按摩+腳底+熱石按摩</w:t>
                  </w:r>
                  <w:r w:rsidR="00D712F4" w:rsidRPr="00D712F4">
                    <w:rPr>
                      <w:rFonts w:ascii="微軟正黑體" w:eastAsia="微軟正黑體" w:hAnsi="微軟正黑體" w:cs="新細明體" w:hint="eastAsia"/>
                      <w:color w:val="000000"/>
                      <w:kern w:val="0"/>
                      <w:sz w:val="22"/>
                    </w:rPr>
                    <w:t>（</w:t>
                  </w:r>
                  <w:r w:rsidRPr="00D712F4">
                    <w:rPr>
                      <w:rFonts w:ascii="微軟正黑體" w:eastAsia="微軟正黑體" w:hAnsi="微軟正黑體" w:cs="新細明體" w:hint="eastAsia"/>
                      <w:color w:val="000000"/>
                      <w:kern w:val="0"/>
                      <w:sz w:val="22"/>
                    </w:rPr>
                    <w:t>含車資＆按摩師小費</w:t>
                  </w:r>
                  <w:r w:rsidR="00D712F4" w:rsidRPr="00D712F4">
                    <w:rPr>
                      <w:rFonts w:ascii="微軟正黑體" w:eastAsia="微軟正黑體" w:hAnsi="微軟正黑體" w:cs="新細明體" w:hint="eastAsia"/>
                      <w:color w:val="000000"/>
                      <w:kern w:val="0"/>
                      <w:sz w:val="22"/>
                    </w:rPr>
                    <w:t>）</w:t>
                  </w:r>
                  <w:r w:rsidRPr="00D712F4">
                    <w:rPr>
                      <w:rFonts w:ascii="微軟正黑體" w:eastAsia="微軟正黑體" w:hAnsi="微軟正黑體" w:cs="新細明體" w:hint="eastAsia"/>
                      <w:color w:val="FF0000"/>
                      <w:kern w:val="0"/>
                      <w:sz w:val="22"/>
                    </w:rPr>
                    <w:t>90分鐘</w:t>
                  </w:r>
                  <w:r w:rsidRPr="00D712F4">
                    <w:rPr>
                      <w:rFonts w:ascii="微軟正黑體" w:eastAsia="微軟正黑體" w:hAnsi="微軟正黑體" w:cs="新細明體" w:hint="eastAsia"/>
                      <w:color w:val="000000"/>
                      <w:kern w:val="0"/>
                      <w:sz w:val="22"/>
                    </w:rPr>
                    <w:t xml:space="preserve"> NT1</w:t>
                  </w:r>
                  <w:r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hint="eastAsia"/>
                      <w:color w:val="000000"/>
                      <w:kern w:val="0"/>
                      <w:sz w:val="22"/>
                    </w:rPr>
                    <w:t>200/每人。</w:t>
                  </w:r>
                </w:p>
                <w:p w14:paraId="786A98EF"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3.私人之消費：如行李超重費、飲料酒類、洗衣、電話、電報及私人交通費。</w:t>
                  </w:r>
                </w:p>
                <w:p w14:paraId="2C7A111F"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4.指定</w:t>
                  </w:r>
                  <w:r w:rsidRPr="00D712F4">
                    <w:rPr>
                      <w:rFonts w:ascii="微軟正黑體" w:eastAsia="微軟正黑體" w:hAnsi="微軟正黑體" w:cs="新細明體"/>
                      <w:color w:val="FF0000"/>
                      <w:kern w:val="0"/>
                      <w:sz w:val="22"/>
                    </w:rPr>
                    <w:t>單人房房型</w:t>
                  </w:r>
                  <w:r w:rsidRPr="00D712F4">
                    <w:rPr>
                      <w:rFonts w:ascii="微軟正黑體" w:eastAsia="微軟正黑體" w:hAnsi="微軟正黑體" w:cs="新細明體"/>
                      <w:color w:val="000000"/>
                      <w:kern w:val="0"/>
                      <w:sz w:val="22"/>
                    </w:rPr>
                    <w:t>，需額外</w:t>
                  </w:r>
                  <w:r w:rsidRPr="00D712F4">
                    <w:rPr>
                      <w:rFonts w:ascii="微軟正黑體" w:eastAsia="微軟正黑體" w:hAnsi="微軟正黑體" w:cs="新細明體"/>
                      <w:color w:val="FF0000"/>
                      <w:kern w:val="0"/>
                      <w:sz w:val="22"/>
                    </w:rPr>
                    <w:t>加價</w:t>
                  </w:r>
                  <w:r w:rsidRPr="00D712F4">
                    <w:rPr>
                      <w:rFonts w:ascii="微軟正黑體" w:eastAsia="微軟正黑體" w:hAnsi="微軟正黑體" w:cs="新細明體"/>
                      <w:color w:val="000000"/>
                      <w:kern w:val="0"/>
                      <w:sz w:val="22"/>
                    </w:rPr>
                    <w:t xml:space="preserve"> </w:t>
                  </w:r>
                  <w:r w:rsidRPr="00D712F4">
                    <w:rPr>
                      <w:rFonts w:ascii="微軟正黑體" w:eastAsia="微軟正黑體" w:hAnsi="微軟正黑體" w:cs="新細明體"/>
                      <w:color w:val="FF0000"/>
                      <w:kern w:val="0"/>
                      <w:sz w:val="22"/>
                    </w:rPr>
                    <w:t>NT6000</w:t>
                  </w:r>
                  <w:r w:rsidRPr="00D712F4">
                    <w:rPr>
                      <w:rFonts w:ascii="微軟正黑體" w:eastAsia="微軟正黑體" w:hAnsi="微軟正黑體" w:cs="新細明體"/>
                      <w:color w:val="000000"/>
                      <w:kern w:val="0"/>
                      <w:sz w:val="22"/>
                    </w:rPr>
                    <w:t>。</w:t>
                  </w:r>
                </w:p>
                <w:p w14:paraId="61EF9552"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5.此為無購物 NO SHOPPING 行程（車購除外）</w:t>
                  </w:r>
                </w:p>
                <w:p w14:paraId="3F405A6F"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》飯店說明</w:t>
                  </w:r>
                </w:p>
                <w:p w14:paraId="22DA2087"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▲本優惠報價是以雙人入住一房計算，若遇單人房需補單人房差。</w:t>
                  </w:r>
                </w:p>
                <w:p w14:paraId="251EAA78"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▲飯店及航班皆以最終確認以行前說明會資料為準。</w:t>
                  </w:r>
                </w:p>
                <w:p w14:paraId="247E85C0" w14:textId="77777777"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24DDED85" w14:textId="2B724FB1" w:rsidR="00D472C4" w:rsidRPr="00D712F4" w:rsidRDefault="00D712F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w:t>
                  </w:r>
                  <w:r w:rsidR="00D472C4" w:rsidRPr="00D712F4">
                    <w:rPr>
                      <w:rFonts w:ascii="微軟正黑體" w:eastAsia="微軟正黑體" w:hAnsi="微軟正黑體" w:cs="新細明體"/>
                      <w:color w:val="000000"/>
                      <w:kern w:val="0"/>
                      <w:sz w:val="22"/>
                    </w:rPr>
                    <w:t>越南富國島當地政府目前特許持台灣護照必須從台灣直飛航班出發入境免辦理簽證</w:t>
                  </w:r>
                  <w:r w:rsidRPr="00D712F4">
                    <w:rPr>
                      <w:rFonts w:ascii="微軟正黑體" w:eastAsia="微軟正黑體" w:hAnsi="微軟正黑體" w:cs="新細明體"/>
                      <w:color w:val="000000"/>
                      <w:kern w:val="0"/>
                      <w:sz w:val="22"/>
                    </w:rPr>
                    <w:t>）</w:t>
                  </w:r>
                  <w:r w:rsidR="00D472C4" w:rsidRPr="00D712F4">
                    <w:rPr>
                      <w:rFonts w:ascii="微軟正黑體" w:eastAsia="微軟正黑體" w:hAnsi="微軟正黑體" w:cs="新細明體"/>
                      <w:color w:val="000000"/>
                      <w:kern w:val="0"/>
                      <w:sz w:val="22"/>
                    </w:rPr>
                    <w:t xml:space="preserve"> 持台灣護照如從第三地入境富國島皆須辦理越南簽證</w:t>
                  </w:r>
                </w:p>
                <w:p w14:paraId="70EDC7D4" w14:textId="3DBC96EA"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《越南</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觀光</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6D17F8EA" w14:textId="10AC98B0" w:rsidR="00D472C4" w:rsidRPr="00D712F4" w:rsidRDefault="00D472C4" w:rsidP="00D712F4">
                  <w:pPr>
                    <w:widowControl/>
                    <w:spacing w:line="0" w:lineRule="atLeast"/>
                    <w:rPr>
                      <w:rFonts w:ascii="微軟正黑體" w:eastAsia="微軟正黑體" w:hAnsi="微軟正黑體" w:cs="新細明體"/>
                      <w:color w:val="000000"/>
                      <w:kern w:val="0"/>
                      <w:sz w:val="22"/>
                    </w:rPr>
                  </w:pPr>
                  <w:r w:rsidRPr="00D712F4">
                    <w:rPr>
                      <w:rFonts w:ascii="微軟正黑體" w:eastAsia="微軟正黑體" w:hAnsi="微軟正黑體" w:cs="新細明體"/>
                      <w:color w:val="000000"/>
                      <w:kern w:val="0"/>
                      <w:sz w:val="22"/>
                    </w:rPr>
                    <w:t>註：越南政府針對“未滿14歲以下之兒童”</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不分國籍</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入境越南，須有父母或監護人之陪同</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自行攜帶戶籍謄本</w:t>
                  </w:r>
                  <w:r w:rsidR="00D712F4" w:rsidRPr="00D712F4">
                    <w:rPr>
                      <w:rFonts w:ascii="微軟正黑體" w:eastAsia="微軟正黑體" w:hAnsi="微軟正黑體" w:cs="新細明體"/>
                      <w:color w:val="000000"/>
                      <w:kern w:val="0"/>
                      <w:sz w:val="22"/>
                    </w:rPr>
                    <w:t>）</w:t>
                  </w:r>
                  <w:r w:rsidRPr="00D712F4">
                    <w:rPr>
                      <w:rFonts w:ascii="微軟正黑體" w:eastAsia="微軟正黑體" w:hAnsi="微軟正黑體" w:cs="新細明體"/>
                      <w:color w:val="000000"/>
                      <w:kern w:val="0"/>
                      <w:sz w:val="22"/>
                    </w:rPr>
                    <w:t>才能入境越南，如委託他人陪同需自行申辦監護委託法院中英文版公證書才可前往</w:t>
                  </w:r>
                </w:p>
              </w:tc>
            </w:tr>
          </w:tbl>
          <w:p w14:paraId="7BEFFCEB" w14:textId="77777777" w:rsidR="00D472C4" w:rsidRPr="00D712F4" w:rsidRDefault="00D472C4" w:rsidP="00D712F4">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40C6BD81" w14:textId="77777777" w:rsidR="00D472C4" w:rsidRPr="00D712F4" w:rsidRDefault="00D472C4" w:rsidP="00D712F4">
            <w:pPr>
              <w:widowControl/>
              <w:spacing w:line="0" w:lineRule="atLeast"/>
              <w:rPr>
                <w:rFonts w:ascii="微軟正黑體" w:eastAsia="微軟正黑體" w:hAnsi="微軟正黑體" w:cs="Times New Roman"/>
                <w:kern w:val="0"/>
                <w:sz w:val="22"/>
              </w:rPr>
            </w:pPr>
          </w:p>
        </w:tc>
      </w:tr>
      <w:tr w:rsidR="00D472C4" w:rsidRPr="00D712F4" w14:paraId="5C35D87B" w14:textId="77777777" w:rsidTr="00D712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020DF7" w14:textId="55DFBF30" w:rsidR="00D472C4" w:rsidRPr="00D712F4" w:rsidRDefault="00D472C4" w:rsidP="00BD5E6D">
            <w:pPr>
              <w:widowControl/>
              <w:jc w:val="center"/>
              <w:rPr>
                <w:rFonts w:ascii="微軟正黑體" w:eastAsia="微軟正黑體" w:hAnsi="微軟正黑體" w:cs="Times New Roman"/>
                <w:kern w:val="0"/>
                <w:szCs w:val="24"/>
              </w:rPr>
            </w:pPr>
            <w:r w:rsidRPr="00D712F4">
              <w:rPr>
                <w:rFonts w:ascii="微軟正黑體" w:eastAsia="微軟正黑體" w:hAnsi="微軟正黑體" w:cs="Times New Roman"/>
                <w:noProof/>
                <w:kern w:val="0"/>
                <w:szCs w:val="24"/>
              </w:rPr>
              <w:drawing>
                <wp:inline distT="0" distB="0" distL="0" distR="0" wp14:anchorId="4C78DBD7" wp14:editId="3580C26C">
                  <wp:extent cx="828675" cy="190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65"/>
              <w:gridCol w:w="1587"/>
              <w:gridCol w:w="1587"/>
              <w:gridCol w:w="2445"/>
              <w:gridCol w:w="1587"/>
              <w:gridCol w:w="1587"/>
            </w:tblGrid>
            <w:tr w:rsidR="00BD5E6D" w:rsidRPr="00D712F4" w14:paraId="027DFB73" w14:textId="77777777" w:rsidTr="00E3269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DBEF740"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22034C8"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895B107"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1B52140"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CC96792"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5972548"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航班編號</w:t>
                  </w:r>
                </w:p>
              </w:tc>
            </w:tr>
            <w:tr w:rsidR="00BD5E6D" w:rsidRPr="00D712F4" w14:paraId="444386D4" w14:textId="77777777" w:rsidTr="00E3269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241869"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C93F61"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12:</w:t>
                  </w:r>
                  <w:r w:rsidRPr="00D712F4">
                    <w:rPr>
                      <w:rFonts w:ascii="微軟正黑體" w:eastAsia="微軟正黑體" w:hAnsi="微軟正黑體" w:cs="新細明體" w:hint="eastAsia"/>
                      <w:color w:val="000000"/>
                      <w:kern w:val="0"/>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911E71"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15:</w:t>
                  </w:r>
                  <w:r w:rsidRPr="00D712F4">
                    <w:rPr>
                      <w:rFonts w:ascii="微軟正黑體" w:eastAsia="微軟正黑體" w:hAnsi="微軟正黑體" w:cs="新細明體" w:hint="eastAsia"/>
                      <w:color w:val="000000"/>
                      <w:kern w:val="0"/>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A49A35A"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60C866B"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8D7EB9"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JX</w:t>
                  </w:r>
                  <w:r w:rsidRPr="00D712F4">
                    <w:rPr>
                      <w:rFonts w:ascii="微軟正黑體" w:eastAsia="微軟正黑體" w:hAnsi="微軟正黑體" w:cs="新細明體" w:hint="eastAsia"/>
                      <w:color w:val="000000"/>
                      <w:kern w:val="0"/>
                      <w:szCs w:val="24"/>
                    </w:rPr>
                    <w:t>333</w:t>
                  </w:r>
                </w:p>
              </w:tc>
            </w:tr>
            <w:tr w:rsidR="00BD5E6D" w:rsidRPr="00D712F4" w14:paraId="3452EA3C" w14:textId="77777777" w:rsidTr="00E3269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984429"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7BCE3C"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16:</w:t>
                  </w:r>
                  <w:r w:rsidRPr="00D712F4">
                    <w:rPr>
                      <w:rFonts w:ascii="微軟正黑體" w:eastAsia="微軟正黑體" w:hAnsi="微軟正黑體" w:cs="新細明體" w:hint="eastAsia"/>
                      <w:color w:val="000000"/>
                      <w:kern w:val="0"/>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A398A7"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21:</w:t>
                  </w:r>
                  <w:r w:rsidRPr="00D712F4">
                    <w:rPr>
                      <w:rFonts w:ascii="微軟正黑體" w:eastAsia="微軟正黑體" w:hAnsi="微軟正黑體" w:cs="新細明體" w:hint="eastAsia"/>
                      <w:color w:val="000000"/>
                      <w:kern w:val="0"/>
                      <w:szCs w:val="24"/>
                    </w:rPr>
                    <w:t>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243C1A"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D22679E"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EDFEC0" w14:textId="77777777" w:rsidR="00BD5E6D" w:rsidRPr="00D712F4" w:rsidRDefault="00BD5E6D" w:rsidP="00BD5E6D">
                  <w:pPr>
                    <w:widowControl/>
                    <w:spacing w:line="0" w:lineRule="atLeast"/>
                    <w:jc w:val="center"/>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JX</w:t>
                  </w:r>
                  <w:r w:rsidRPr="00D712F4">
                    <w:rPr>
                      <w:rFonts w:ascii="微軟正黑體" w:eastAsia="微軟正黑體" w:hAnsi="微軟正黑體" w:cs="新細明體" w:hint="eastAsia"/>
                      <w:color w:val="000000"/>
                      <w:kern w:val="0"/>
                      <w:szCs w:val="24"/>
                    </w:rPr>
                    <w:t>334</w:t>
                  </w:r>
                </w:p>
              </w:tc>
            </w:tr>
          </w:tbl>
          <w:p w14:paraId="70D59B98" w14:textId="77777777" w:rsidR="00BD5E6D" w:rsidRPr="00D712F4" w:rsidRDefault="00BD5E6D" w:rsidP="00D712F4">
            <w:pPr>
              <w:widowControl/>
              <w:spacing w:line="0" w:lineRule="atLeast"/>
              <w:jc w:val="center"/>
              <w:rPr>
                <w:rFonts w:ascii="微軟正黑體" w:eastAsia="微軟正黑體" w:hAnsi="微軟正黑體" w:cs="Times New Roman"/>
                <w:vanish/>
                <w:kern w:val="0"/>
                <w:szCs w:val="24"/>
              </w:rPr>
            </w:pP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472C4" w:rsidRPr="00D712F4" w14:paraId="617B0B9D" w14:textId="77777777">
              <w:trPr>
                <w:trHeight w:val="300"/>
                <w:tblCellSpacing w:w="22" w:type="dxa"/>
                <w:jc w:val="center"/>
              </w:trPr>
              <w:tc>
                <w:tcPr>
                  <w:tcW w:w="0" w:type="auto"/>
                  <w:vAlign w:val="center"/>
                  <w:hideMark/>
                </w:tcPr>
                <w:p w14:paraId="4FC6A84F" w14:textId="48220072" w:rsidR="00FE0AFC" w:rsidRPr="00D712F4" w:rsidRDefault="00BD5E6D" w:rsidP="00BD5E6D">
                  <w:pPr>
                    <w:widowControl/>
                    <w:jc w:val="center"/>
                    <w:rPr>
                      <w:rFonts w:ascii="微軟正黑體" w:eastAsia="微軟正黑體" w:hAnsi="微軟正黑體" w:cs="Segoe UI Symbol"/>
                      <w:b/>
                      <w:bCs/>
                      <w:color w:val="336600"/>
                      <w:kern w:val="0"/>
                      <w:sz w:val="26"/>
                      <w:szCs w:val="26"/>
                    </w:rPr>
                  </w:pPr>
                  <w:r w:rsidRPr="002E16AD">
                    <w:rPr>
                      <w:rFonts w:ascii="新細明體" w:eastAsia="新細明體" w:hAnsi="新細明體" w:cs="新細明體"/>
                      <w:noProof/>
                      <w:color w:val="000000"/>
                      <w:kern w:val="0"/>
                      <w:szCs w:val="24"/>
                    </w:rPr>
                    <w:drawing>
                      <wp:inline distT="0" distB="0" distL="0" distR="0" wp14:anchorId="096203E4" wp14:editId="103BFDD9">
                        <wp:extent cx="790575" cy="190500"/>
                        <wp:effectExtent l="0" t="0" r="9525" b="0"/>
                        <wp:docPr id="992559632" name="圖片 99255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p w14:paraId="4A88142E" w14:textId="40F411F6" w:rsidR="0024407C" w:rsidRPr="00D712F4" w:rsidRDefault="00D472C4" w:rsidP="00BD5E6D">
                  <w:pPr>
                    <w:widowControl/>
                    <w:spacing w:line="0" w:lineRule="atLeast"/>
                    <w:rPr>
                      <w:rFonts w:ascii="微軟正黑體" w:eastAsia="微軟正黑體" w:hAnsi="微軟正黑體" w:cs="新細明體"/>
                      <w:b/>
                      <w:bCs/>
                      <w:color w:val="000000"/>
                      <w:kern w:val="0"/>
                      <w:sz w:val="30"/>
                      <w:szCs w:val="30"/>
                    </w:rPr>
                  </w:pPr>
                  <w:r w:rsidRPr="00D712F4">
                    <w:rPr>
                      <w:rFonts w:ascii="微軟正黑體" w:eastAsia="微軟正黑體" w:hAnsi="微軟正黑體" w:cs="Segoe UI Symbol"/>
                      <w:b/>
                      <w:bCs/>
                      <w:color w:val="CC3366"/>
                      <w:kern w:val="0"/>
                      <w:sz w:val="30"/>
                      <w:szCs w:val="30"/>
                    </w:rPr>
                    <w:t>★</w:t>
                  </w:r>
                  <w:r w:rsidRPr="00D712F4">
                    <w:rPr>
                      <w:rFonts w:ascii="微軟正黑體" w:eastAsia="微軟正黑體" w:hAnsi="微軟正黑體" w:cs="新細明體"/>
                      <w:b/>
                      <w:bCs/>
                      <w:color w:val="CC3366"/>
                      <w:kern w:val="0"/>
                      <w:sz w:val="30"/>
                      <w:szCs w:val="30"/>
                    </w:rPr>
                    <w:t> </w:t>
                  </w:r>
                  <w:r w:rsidRPr="00D712F4">
                    <w:rPr>
                      <w:rFonts w:ascii="微軟正黑體" w:eastAsia="微軟正黑體" w:hAnsi="微軟正黑體" w:cs="新細明體"/>
                      <w:b/>
                      <w:bCs/>
                      <w:color w:val="000000"/>
                      <w:kern w:val="0"/>
                      <w:sz w:val="30"/>
                      <w:szCs w:val="30"/>
                    </w:rPr>
                    <w:t>第 1 天 台中國際機場／富國島-龍王廟（日落夕陽）</w:t>
                  </w:r>
                </w:p>
              </w:tc>
            </w:tr>
            <w:tr w:rsidR="00D472C4" w:rsidRPr="00D712F4" w14:paraId="6D3F1498" w14:textId="77777777">
              <w:trPr>
                <w:tblCellSpacing w:w="22" w:type="dxa"/>
                <w:jc w:val="center"/>
              </w:trPr>
              <w:tc>
                <w:tcPr>
                  <w:tcW w:w="0" w:type="auto"/>
                  <w:vAlign w:val="center"/>
                  <w:hideMark/>
                </w:tcPr>
                <w:p w14:paraId="334B5D17" w14:textId="252C44C5" w:rsidR="00D472C4" w:rsidRPr="00BD5E6D" w:rsidRDefault="00BD5E6D"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noProof/>
                      <w:kern w:val="0"/>
                      <w:sz w:val="22"/>
                    </w:rPr>
                    <w:drawing>
                      <wp:anchor distT="0" distB="0" distL="114300" distR="114300" simplePos="0" relativeHeight="251659264" behindDoc="0" locked="0" layoutInCell="1" allowOverlap="1" wp14:anchorId="314AB70B" wp14:editId="121472B2">
                        <wp:simplePos x="0" y="0"/>
                        <wp:positionH relativeFrom="margin">
                          <wp:posOffset>4153535</wp:posOffset>
                        </wp:positionH>
                        <wp:positionV relativeFrom="paragraph">
                          <wp:posOffset>2512695</wp:posOffset>
                        </wp:positionV>
                        <wp:extent cx="2314575" cy="1627505"/>
                        <wp:effectExtent l="0" t="0" r="9525"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1457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E6D">
                    <w:rPr>
                      <w:rFonts w:ascii="微軟正黑體" w:eastAsia="微軟正黑體" w:hAnsi="微軟正黑體" w:cs="新細明體"/>
                      <w:noProof/>
                      <w:kern w:val="0"/>
                      <w:sz w:val="22"/>
                    </w:rPr>
                    <w:drawing>
                      <wp:anchor distT="0" distB="0" distL="114300" distR="114300" simplePos="0" relativeHeight="251661312" behindDoc="0" locked="0" layoutInCell="1" allowOverlap="1" wp14:anchorId="086B4F5F" wp14:editId="51CF203C">
                        <wp:simplePos x="0" y="0"/>
                        <wp:positionH relativeFrom="margin">
                          <wp:posOffset>25400</wp:posOffset>
                        </wp:positionH>
                        <wp:positionV relativeFrom="paragraph">
                          <wp:posOffset>614045</wp:posOffset>
                        </wp:positionV>
                        <wp:extent cx="2379980" cy="1638300"/>
                        <wp:effectExtent l="0" t="0" r="127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7998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C4" w:rsidRPr="00BD5E6D">
                    <w:rPr>
                      <w:rFonts w:ascii="微軟正黑體" w:eastAsia="微軟正黑體" w:hAnsi="微軟正黑體" w:cs="新細明體"/>
                      <w:color w:val="000000"/>
                      <w:kern w:val="0"/>
                      <w:sz w:val="22"/>
                    </w:rPr>
                    <w:t>今日集合於台中國際機場，由專人為您辦理登機手續，帶著歡愉的心情，搭乘豪華客機飛往【富國島】。</w:t>
                  </w:r>
                  <w:r w:rsidR="0015452D" w:rsidRPr="00BD5E6D">
                    <w:rPr>
                      <w:rFonts w:ascii="微軟正黑體" w:eastAsia="微軟正黑體" w:hAnsi="微軟正黑體" w:cs="新細明體"/>
                      <w:color w:val="000000"/>
                      <w:kern w:val="0"/>
                      <w:sz w:val="22"/>
                    </w:rPr>
                    <w:br/>
                  </w:r>
                  <w:r w:rsidR="00D472C4" w:rsidRPr="00BD5E6D">
                    <w:rPr>
                      <w:rFonts w:ascii="微軟正黑體" w:eastAsia="微軟正黑體" w:hAnsi="微軟正黑體" w:cs="新細明體"/>
                      <w:b/>
                      <w:bCs/>
                      <w:color w:val="0000FF"/>
                      <w:kern w:val="0"/>
                      <w:sz w:val="22"/>
                    </w:rPr>
                    <w:t>【越南第一大島</w:t>
                  </w:r>
                  <w:r w:rsidR="00D712F4" w:rsidRPr="00BD5E6D">
                    <w:rPr>
                      <w:rFonts w:ascii="微軟正黑體" w:eastAsia="微軟正黑體" w:hAnsi="微軟正黑體" w:cs="新細明體"/>
                      <w:b/>
                      <w:bCs/>
                      <w:color w:val="0000FF"/>
                      <w:kern w:val="0"/>
                      <w:sz w:val="22"/>
                    </w:rPr>
                    <w:t>～</w:t>
                  </w:r>
                  <w:r w:rsidR="00D472C4" w:rsidRPr="00BD5E6D">
                    <w:rPr>
                      <w:rFonts w:ascii="微軟正黑體" w:eastAsia="微軟正黑體" w:hAnsi="微軟正黑體" w:cs="新細明體"/>
                      <w:b/>
                      <w:bCs/>
                      <w:color w:val="0000FF"/>
                      <w:kern w:val="0"/>
                      <w:sz w:val="22"/>
                    </w:rPr>
                    <w:t>富國島 】</w:t>
                  </w:r>
                  <w:r w:rsidR="00D472C4" w:rsidRPr="00BD5E6D">
                    <w:rPr>
                      <w:rFonts w:ascii="微軟正黑體" w:eastAsia="微軟正黑體" w:hAnsi="微軟正黑體" w:cs="新細明體"/>
                      <w:color w:val="000000"/>
                      <w:kern w:val="0"/>
                      <w:sz w:val="22"/>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r w:rsidR="0015452D" w:rsidRPr="00BD5E6D">
                    <w:rPr>
                      <w:rFonts w:ascii="微軟正黑體" w:eastAsia="微軟正黑體" w:hAnsi="微軟正黑體" w:cs="新細明體"/>
                      <w:color w:val="000000"/>
                      <w:kern w:val="0"/>
                      <w:sz w:val="22"/>
                    </w:rPr>
                    <w:br/>
                  </w:r>
                  <w:r w:rsidR="00D472C4" w:rsidRPr="00BD5E6D">
                    <w:rPr>
                      <w:rFonts w:ascii="微軟正黑體" w:eastAsia="微軟正黑體" w:hAnsi="微軟正黑體" w:cs="新細明體"/>
                      <w:b/>
                      <w:bCs/>
                      <w:color w:val="0000FF"/>
                      <w:kern w:val="0"/>
                      <w:sz w:val="22"/>
                    </w:rPr>
                    <w:t>【小龍王廟（舅舅廟）】</w:t>
                  </w:r>
                  <w:r w:rsidR="00D472C4" w:rsidRPr="00BD5E6D">
                    <w:rPr>
                      <w:rFonts w:ascii="微軟正黑體" w:eastAsia="微軟正黑體" w:hAnsi="微軟正黑體" w:cs="新細明體"/>
                      <w:color w:val="000000"/>
                      <w:kern w:val="0"/>
                      <w:sz w:val="22"/>
                    </w:rPr>
                    <w:t>一座建於 1937 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tc>
            </w:tr>
            <w:tr w:rsidR="00D472C4" w:rsidRPr="00D712F4" w14:paraId="7F89EAF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BD5E6D" w14:paraId="071CCC2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805F1DF" w14:textId="543A1A9E"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 xml:space="preserve">住宿：國際五星飯店 </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 xml:space="preserve"> </w:t>
                        </w:r>
                        <w:r w:rsidR="00AD01BC" w:rsidRPr="00BD5E6D">
                          <w:rPr>
                            <w:rFonts w:ascii="微軟正黑體" w:eastAsia="微軟正黑體" w:hAnsi="微軟正黑體" w:cs="Times New Roman"/>
                            <w:color w:val="000000"/>
                            <w:sz w:val="22"/>
                            <w:shd w:val="clear" w:color="auto" w:fill="CAD7EE"/>
                          </w:rPr>
                          <w:t>溫德姆至尊Wyndham Grand Phu Quoc 或 莫凡彼Movenpick Resort Waverly Phu Quoc或富國島麗笙渡假村Radisson Blu Resort, Phu Quoc 或 富國皇冠假日Crowne Plaza Phu Quoc Starbay, an IHG Hotel</w:t>
                        </w:r>
                        <w:r w:rsidR="00D47B1D">
                          <w:rPr>
                            <w:rFonts w:ascii="微軟正黑體" w:eastAsia="微軟正黑體" w:hAnsi="微軟正黑體" w:cs="Times New Roman"/>
                            <w:color w:val="000000"/>
                            <w:sz w:val="22"/>
                            <w:shd w:val="clear" w:color="auto" w:fill="CAD7EE"/>
                          </w:rPr>
                          <w:t>或同等級</w:t>
                        </w:r>
                      </w:p>
                    </w:tc>
                  </w:tr>
                  <w:tr w:rsidR="00D472C4" w:rsidRPr="00BD5E6D" w14:paraId="27CD478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D0F3B1" w14:textId="3D6D285F"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早餐：</w:t>
                        </w:r>
                        <w:r w:rsidRPr="00BD5E6D">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21D359" w14:textId="1FB2A685"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B5D586" w14:textId="34514B59"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晚餐：</w:t>
                        </w:r>
                        <w:r w:rsidR="00AD01BC" w:rsidRPr="00BD5E6D">
                          <w:rPr>
                            <w:rFonts w:ascii="微軟正黑體" w:eastAsia="微軟正黑體" w:hAnsi="微軟正黑體" w:cs="Times New Roman"/>
                            <w:color w:val="000000"/>
                            <w:sz w:val="22"/>
                            <w:shd w:val="clear" w:color="auto" w:fill="E7F7FF"/>
                          </w:rPr>
                          <w:t xml:space="preserve">漁村LANG CA海鮮風味餐 USD15 </w:t>
                        </w:r>
                        <w:r w:rsidR="00D712F4" w:rsidRPr="00BD5E6D">
                          <w:rPr>
                            <w:rFonts w:ascii="微軟正黑體" w:eastAsia="微軟正黑體" w:hAnsi="微軟正黑體" w:cs="Times New Roman"/>
                            <w:color w:val="000000"/>
                            <w:sz w:val="22"/>
                            <w:shd w:val="clear" w:color="auto" w:fill="E7F7FF"/>
                          </w:rPr>
                          <w:t>（</w:t>
                        </w:r>
                        <w:r w:rsidR="00AD01BC" w:rsidRPr="00BD5E6D">
                          <w:rPr>
                            <w:rFonts w:ascii="微軟正黑體" w:eastAsia="微軟正黑體" w:hAnsi="微軟正黑體" w:cs="Times New Roman"/>
                            <w:color w:val="000000"/>
                            <w:sz w:val="22"/>
                            <w:shd w:val="clear" w:color="auto" w:fill="E7F7FF"/>
                          </w:rPr>
                          <w:t>含飲料或啤酒一瓶</w:t>
                        </w:r>
                        <w:r w:rsidR="00D712F4" w:rsidRPr="00BD5E6D">
                          <w:rPr>
                            <w:rFonts w:ascii="微軟正黑體" w:eastAsia="微軟正黑體" w:hAnsi="微軟正黑體" w:cs="Times New Roman"/>
                            <w:color w:val="000000"/>
                            <w:sz w:val="22"/>
                            <w:shd w:val="clear" w:color="auto" w:fill="E7F7FF"/>
                          </w:rPr>
                          <w:t>）</w:t>
                        </w:r>
                      </w:p>
                    </w:tc>
                  </w:tr>
                </w:tbl>
                <w:p w14:paraId="093CE0D4" w14:textId="77777777" w:rsidR="00D472C4" w:rsidRPr="00D712F4" w:rsidRDefault="00D472C4" w:rsidP="00D712F4">
                  <w:pPr>
                    <w:widowControl/>
                    <w:spacing w:line="0" w:lineRule="atLeast"/>
                    <w:jc w:val="center"/>
                    <w:rPr>
                      <w:rFonts w:ascii="微軟正黑體" w:eastAsia="微軟正黑體" w:hAnsi="微軟正黑體" w:cs="新細明體"/>
                      <w:kern w:val="0"/>
                      <w:szCs w:val="24"/>
                    </w:rPr>
                  </w:pPr>
                </w:p>
              </w:tc>
            </w:tr>
            <w:tr w:rsidR="00D472C4" w:rsidRPr="00D712F4" w14:paraId="282EF599" w14:textId="77777777">
              <w:trPr>
                <w:trHeight w:val="300"/>
                <w:tblCellSpacing w:w="22" w:type="dxa"/>
                <w:jc w:val="center"/>
              </w:trPr>
              <w:tc>
                <w:tcPr>
                  <w:tcW w:w="0" w:type="auto"/>
                  <w:vAlign w:val="center"/>
                  <w:hideMark/>
                </w:tcPr>
                <w:p w14:paraId="0B7F2805" w14:textId="3E3A1D52" w:rsidR="00D472C4" w:rsidRPr="00D712F4" w:rsidRDefault="00D472C4" w:rsidP="00D712F4">
                  <w:pPr>
                    <w:widowControl/>
                    <w:spacing w:line="0" w:lineRule="atLeast"/>
                    <w:rPr>
                      <w:rFonts w:ascii="微軟正黑體" w:eastAsia="微軟正黑體" w:hAnsi="微軟正黑體" w:cs="新細明體"/>
                      <w:b/>
                      <w:bCs/>
                      <w:color w:val="000000"/>
                      <w:kern w:val="0"/>
                      <w:sz w:val="30"/>
                      <w:szCs w:val="30"/>
                    </w:rPr>
                  </w:pPr>
                  <w:r w:rsidRPr="00D712F4">
                    <w:rPr>
                      <w:rFonts w:ascii="微軟正黑體" w:eastAsia="微軟正黑體" w:hAnsi="微軟正黑體" w:cs="Segoe UI Symbol"/>
                      <w:b/>
                      <w:bCs/>
                      <w:color w:val="CC3366"/>
                      <w:kern w:val="0"/>
                      <w:sz w:val="30"/>
                      <w:szCs w:val="30"/>
                    </w:rPr>
                    <w:t>★</w:t>
                  </w:r>
                  <w:r w:rsidRPr="00D712F4">
                    <w:rPr>
                      <w:rFonts w:ascii="微軟正黑體" w:eastAsia="微軟正黑體" w:hAnsi="微軟正黑體" w:cs="新細明體"/>
                      <w:b/>
                      <w:bCs/>
                      <w:color w:val="CC3366"/>
                      <w:kern w:val="0"/>
                      <w:sz w:val="30"/>
                      <w:szCs w:val="30"/>
                    </w:rPr>
                    <w:t> </w:t>
                  </w:r>
                  <w:r w:rsidRPr="00D712F4">
                    <w:rPr>
                      <w:rFonts w:ascii="微軟正黑體" w:eastAsia="微軟正黑體" w:hAnsi="微軟正黑體" w:cs="新細明體"/>
                      <w:b/>
                      <w:bCs/>
                      <w:color w:val="000000"/>
                      <w:kern w:val="0"/>
                      <w:sz w:val="30"/>
                      <w:szCs w:val="30"/>
                    </w:rPr>
                    <w:t>第 2 天 珍珠奇幻樂園VinWonders Phu Quoc</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海王宮巨龜水族館、冒險世界、歐洲街頭、童話世界、神秘的維京村Mysterious Viking Village、颱風水上世界</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 xml:space="preserve"> 、威尼斯大世界</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當代藝術城市公園、竹之傳奇、浪漫貢多拉Gondola乘船遊、威尼斯的顏色</w:t>
                  </w:r>
                  <w:r w:rsidR="00D712F4">
                    <w:rPr>
                      <w:rFonts w:ascii="微軟正黑體" w:eastAsia="微軟正黑體" w:hAnsi="微軟正黑體" w:cs="新細明體"/>
                      <w:b/>
                      <w:bCs/>
                      <w:color w:val="000000"/>
                      <w:kern w:val="0"/>
                      <w:sz w:val="30"/>
                      <w:szCs w:val="30"/>
                    </w:rPr>
                    <w:t>）</w:t>
                  </w:r>
                </w:p>
              </w:tc>
            </w:tr>
            <w:tr w:rsidR="00D472C4" w:rsidRPr="00D712F4" w14:paraId="0C41703D" w14:textId="77777777">
              <w:trPr>
                <w:tblCellSpacing w:w="22" w:type="dxa"/>
                <w:jc w:val="center"/>
              </w:trPr>
              <w:tc>
                <w:tcPr>
                  <w:tcW w:w="0" w:type="auto"/>
                  <w:vAlign w:val="center"/>
                  <w:hideMark/>
                </w:tcPr>
                <w:p w14:paraId="6778EE7F" w14:textId="58617C44" w:rsidR="0024407C" w:rsidRPr="00BD5E6D" w:rsidRDefault="0024407C" w:rsidP="00D712F4">
                  <w:pPr>
                    <w:widowControl/>
                    <w:spacing w:line="0" w:lineRule="atLeast"/>
                    <w:rPr>
                      <w:rFonts w:ascii="微軟正黑體" w:eastAsia="微軟正黑體" w:hAnsi="微軟正黑體" w:cs="新細明體"/>
                      <w:b/>
                      <w:bCs/>
                      <w:color w:val="0000FF"/>
                      <w:kern w:val="0"/>
                      <w:sz w:val="22"/>
                    </w:rPr>
                  </w:pPr>
                  <w:r w:rsidRPr="00BD5E6D">
                    <w:rPr>
                      <w:rFonts w:ascii="微軟正黑體" w:eastAsia="微軟正黑體" w:hAnsi="微軟正黑體"/>
                      <w:noProof/>
                      <w:sz w:val="22"/>
                    </w:rPr>
                    <w:drawing>
                      <wp:inline distT="0" distB="0" distL="0" distR="0" wp14:anchorId="7DB00867" wp14:editId="248307CE">
                        <wp:extent cx="2122544" cy="1751965"/>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0675" cy="1775185"/>
                                </a:xfrm>
                                <a:prstGeom prst="rect">
                                  <a:avLst/>
                                </a:prstGeom>
                                <a:noFill/>
                                <a:ln>
                                  <a:noFill/>
                                </a:ln>
                              </pic:spPr>
                            </pic:pic>
                          </a:graphicData>
                        </a:graphic>
                      </wp:inline>
                    </w:drawing>
                  </w:r>
                  <w:r w:rsidRPr="00BD5E6D">
                    <w:rPr>
                      <w:rFonts w:ascii="微軟正黑體" w:eastAsia="微軟正黑體" w:hAnsi="微軟正黑體"/>
                      <w:noProof/>
                      <w:sz w:val="22"/>
                    </w:rPr>
                    <w:drawing>
                      <wp:inline distT="0" distB="0" distL="0" distR="0" wp14:anchorId="68C524F3" wp14:editId="0F3CA498">
                        <wp:extent cx="2132718" cy="1747520"/>
                        <wp:effectExtent l="0" t="0" r="127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56081" cy="1766664"/>
                                </a:xfrm>
                                <a:prstGeom prst="rect">
                                  <a:avLst/>
                                </a:prstGeom>
                                <a:noFill/>
                                <a:ln>
                                  <a:noFill/>
                                </a:ln>
                              </pic:spPr>
                            </pic:pic>
                          </a:graphicData>
                        </a:graphic>
                      </wp:inline>
                    </w:drawing>
                  </w:r>
                  <w:r w:rsidRPr="00BD5E6D">
                    <w:rPr>
                      <w:rFonts w:ascii="微軟正黑體" w:eastAsia="微軟正黑體" w:hAnsi="微軟正黑體" w:cs="新細明體"/>
                      <w:b/>
                      <w:bCs/>
                      <w:noProof/>
                      <w:color w:val="0000FF"/>
                      <w:kern w:val="0"/>
                      <w:sz w:val="22"/>
                    </w:rPr>
                    <w:drawing>
                      <wp:inline distT="0" distB="0" distL="0" distR="0" wp14:anchorId="51ED405D" wp14:editId="75F9E7C0">
                        <wp:extent cx="2190750" cy="1751895"/>
                        <wp:effectExtent l="0" t="0" r="0" b="127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16055" cy="1772131"/>
                                </a:xfrm>
                                <a:prstGeom prst="rect">
                                  <a:avLst/>
                                </a:prstGeom>
                                <a:noFill/>
                                <a:ln>
                                  <a:noFill/>
                                </a:ln>
                              </pic:spPr>
                            </pic:pic>
                          </a:graphicData>
                        </a:graphic>
                      </wp:inline>
                    </w:drawing>
                  </w:r>
                </w:p>
                <w:p w14:paraId="2CBA1055" w14:textId="2E56ED6B" w:rsidR="00DC2F2A" w:rsidRPr="00BD5E6D" w:rsidRDefault="00D472C4" w:rsidP="00D712F4">
                  <w:pPr>
                    <w:widowControl/>
                    <w:spacing w:line="0" w:lineRule="atLeast"/>
                    <w:rPr>
                      <w:rFonts w:ascii="微軟正黑體" w:eastAsia="微軟正黑體" w:hAnsi="微軟正黑體" w:cs="新細明體"/>
                      <w:color w:val="FF6600"/>
                      <w:kern w:val="0"/>
                      <w:sz w:val="22"/>
                    </w:rPr>
                  </w:pPr>
                  <w:r w:rsidRPr="00BD5E6D">
                    <w:rPr>
                      <w:rFonts w:ascii="微軟正黑體" w:eastAsia="微軟正黑體" w:hAnsi="微軟正黑體" w:cs="新細明體"/>
                      <w:b/>
                      <w:bCs/>
                      <w:color w:val="0000FF"/>
                      <w:kern w:val="0"/>
                      <w:sz w:val="22"/>
                    </w:rPr>
                    <w:t>【VINWONDER 珍珠遊樂園】</w:t>
                  </w:r>
                  <w:r w:rsidRPr="00BD5E6D">
                    <w:rPr>
                      <w:rFonts w:ascii="微軟正黑體" w:eastAsia="微軟正黑體" w:hAnsi="微軟正黑體" w:cs="新細明體"/>
                      <w:color w:val="000000"/>
                      <w:kern w:val="0"/>
                      <w:sz w:val="22"/>
                    </w:rPr>
                    <w:t xml:space="preserve">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 </w:t>
                  </w:r>
                  <w:r w:rsidR="00DC2F2A" w:rsidRPr="00BD5E6D">
                    <w:rPr>
                      <w:rFonts w:ascii="微軟正黑體" w:eastAsia="微軟正黑體" w:hAnsi="微軟正黑體" w:cs="新細明體"/>
                      <w:color w:val="000000"/>
                      <w:kern w:val="0"/>
                      <w:sz w:val="22"/>
                    </w:rPr>
                    <w:br/>
                  </w:r>
                  <w:r w:rsidRPr="00BD5E6D">
                    <w:rPr>
                      <w:rFonts w:ascii="微軟正黑體" w:eastAsia="微軟正黑體" w:hAnsi="微軟正黑體" w:cs="新細明體"/>
                      <w:color w:val="000000"/>
                      <w:kern w:val="0"/>
                      <w:sz w:val="22"/>
                    </w:rPr>
                    <w:t xml:space="preserve">在下面探索這個奇幻主題樂園 </w:t>
                  </w:r>
                  <w:r w:rsidR="00DC2F2A" w:rsidRPr="00BD5E6D">
                    <w:rPr>
                      <w:rFonts w:ascii="微軟正黑體" w:eastAsia="微軟正黑體" w:hAnsi="微軟正黑體" w:cs="新細明體" w:hint="eastAsia"/>
                      <w:color w:val="000000"/>
                      <w:kern w:val="0"/>
                      <w:sz w:val="22"/>
                    </w:rPr>
                    <w:t>7</w:t>
                  </w:r>
                  <w:r w:rsidRPr="00BD5E6D">
                    <w:rPr>
                      <w:rFonts w:ascii="微軟正黑體" w:eastAsia="微軟正黑體" w:hAnsi="微軟正黑體" w:cs="新細明體"/>
                      <w:color w:val="000000"/>
                      <w:kern w:val="0"/>
                      <w:sz w:val="22"/>
                    </w:rPr>
                    <w:t xml:space="preserve"> 個分區的亮點：</w:t>
                  </w:r>
                  <w:r w:rsidR="00DC2F2A" w:rsidRPr="00BD5E6D">
                    <w:rPr>
                      <w:rFonts w:ascii="微軟正黑體" w:eastAsia="微軟正黑體" w:hAnsi="微軟正黑體" w:cs="新細明體"/>
                      <w:color w:val="000000"/>
                      <w:kern w:val="0"/>
                      <w:sz w:val="22"/>
                    </w:rPr>
                    <w:br/>
                  </w:r>
                  <w:r w:rsidRPr="00BD5E6D">
                    <w:rPr>
                      <w:rFonts w:ascii="微軟正黑體" w:eastAsia="微軟正黑體" w:hAnsi="微軟正黑體" w:cs="新細明體"/>
                      <w:color w:val="000000"/>
                      <w:kern w:val="0"/>
                      <w:sz w:val="22"/>
                    </w:rPr>
                    <w:t xml:space="preserve"> </w:t>
                  </w:r>
                  <w:r w:rsidRPr="00BD5E6D">
                    <w:rPr>
                      <w:rFonts w:ascii="微軟正黑體" w:eastAsia="微軟正黑體" w:hAnsi="微軟正黑體" w:cs="新細明體"/>
                      <w:color w:val="FF6600"/>
                      <w:kern w:val="0"/>
                      <w:sz w:val="22"/>
                    </w:rPr>
                    <w:t>1、童話世界</w:t>
                  </w:r>
                  <w:r w:rsidR="00DC2F2A" w:rsidRPr="00BD5E6D">
                    <w:rPr>
                      <w:rFonts w:ascii="微軟正黑體" w:eastAsia="微軟正黑體" w:hAnsi="微軟正黑體" w:cs="新細明體" w:hint="eastAsia"/>
                      <w:color w:val="FF6600"/>
                      <w:kern w:val="0"/>
                      <w:sz w:val="22"/>
                    </w:rPr>
                    <w:t xml:space="preserve"> :</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r w:rsidR="00DC2F2A" w:rsidRPr="00BD5E6D">
                    <w:rPr>
                      <w:rFonts w:ascii="微軟正黑體" w:eastAsia="微軟正黑體" w:hAnsi="微軟正黑體" w:cs="新細明體"/>
                      <w:kern w:val="0"/>
                      <w:sz w:val="22"/>
                    </w:rPr>
                    <w:br/>
                  </w:r>
                  <w:r w:rsidRPr="00BD5E6D">
                    <w:rPr>
                      <w:rFonts w:ascii="微軟正黑體" w:eastAsia="微軟正黑體" w:hAnsi="微軟正黑體" w:cs="新細明體"/>
                      <w:kern w:val="0"/>
                      <w:sz w:val="22"/>
                    </w:rPr>
                    <w:t xml:space="preserve"> </w:t>
                  </w:r>
                  <w:r w:rsidRPr="00BD5E6D">
                    <w:rPr>
                      <w:rFonts w:ascii="微軟正黑體" w:eastAsia="微軟正黑體" w:hAnsi="微軟正黑體" w:cs="新細明體"/>
                      <w:color w:val="FF6600"/>
                      <w:kern w:val="0"/>
                      <w:sz w:val="22"/>
                    </w:rPr>
                    <w:t>2、神秘的維京村 Mysterious Viking Village</w:t>
                  </w:r>
                  <w:r w:rsidR="00DC2F2A" w:rsidRPr="00BD5E6D">
                    <w:rPr>
                      <w:rFonts w:ascii="微軟正黑體" w:eastAsia="微軟正黑體" w:hAnsi="微軟正黑體" w:cs="新細明體" w:hint="eastAsia"/>
                      <w:color w:val="FF6600"/>
                      <w:kern w:val="0"/>
                      <w:sz w:val="22"/>
                    </w:rPr>
                    <w:t xml:space="preserve"> :</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r w:rsidR="00DC2F2A" w:rsidRPr="00BD5E6D">
                    <w:rPr>
                      <w:rFonts w:ascii="微軟正黑體" w:eastAsia="微軟正黑體" w:hAnsi="微軟正黑體" w:cs="新細明體"/>
                      <w:kern w:val="0"/>
                      <w:sz w:val="22"/>
                    </w:rPr>
                    <w:br/>
                  </w:r>
                  <w:r w:rsidRPr="00BD5E6D">
                    <w:rPr>
                      <w:rFonts w:ascii="微軟正黑體" w:eastAsia="微軟正黑體" w:hAnsi="微軟正黑體" w:cs="新細明體"/>
                      <w:color w:val="FF6600"/>
                      <w:kern w:val="0"/>
                      <w:sz w:val="22"/>
                    </w:rPr>
                    <w:t xml:space="preserve"> 3、海王宮巨龜水族館</w:t>
                  </w:r>
                  <w:r w:rsidR="00DC2F2A" w:rsidRPr="00BD5E6D">
                    <w:rPr>
                      <w:rFonts w:ascii="微軟正黑體" w:eastAsia="微軟正黑體" w:hAnsi="微軟正黑體" w:cs="新細明體" w:hint="eastAsia"/>
                      <w:color w:val="FF6600"/>
                      <w:kern w:val="0"/>
                      <w:sz w:val="22"/>
                    </w:rPr>
                    <w:t xml:space="preserve"> :</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D712F4" w:rsidRPr="00BD5E6D">
                    <w:rPr>
                      <w:rFonts w:ascii="微軟正黑體" w:eastAsia="微軟正黑體" w:hAnsi="微軟正黑體" w:cs="新細明體" w:hint="eastAsia"/>
                      <w:kern w:val="0"/>
                      <w:sz w:val="22"/>
                    </w:rPr>
                    <w:t>（</w:t>
                  </w:r>
                  <w:r w:rsidR="00DC2F2A" w:rsidRPr="00BD5E6D">
                    <w:rPr>
                      <w:rFonts w:ascii="微軟正黑體" w:eastAsia="微軟正黑體" w:hAnsi="微軟正黑體" w:cs="新細明體" w:hint="eastAsia"/>
                      <w:kern w:val="0"/>
                      <w:sz w:val="22"/>
                    </w:rPr>
                    <w:t>上午11:00 &amp; 下午14:00</w:t>
                  </w:r>
                  <w:r w:rsidR="00D712F4" w:rsidRPr="00BD5E6D">
                    <w:rPr>
                      <w:rFonts w:ascii="微軟正黑體" w:eastAsia="微軟正黑體" w:hAnsi="微軟正黑體" w:cs="新細明體" w:hint="eastAsia"/>
                      <w:kern w:val="0"/>
                      <w:sz w:val="22"/>
                    </w:rPr>
                    <w:t>）</w:t>
                  </w:r>
                  <w:r w:rsidR="00DC2F2A" w:rsidRPr="00BD5E6D">
                    <w:rPr>
                      <w:rFonts w:ascii="微軟正黑體" w:eastAsia="微軟正黑體" w:hAnsi="微軟正黑體" w:cs="新細明體" w:hint="eastAsia"/>
                      <w:kern w:val="0"/>
                      <w:sz w:val="22"/>
                    </w:rPr>
                    <w:t>、潛水餵食秀</w:t>
                  </w:r>
                  <w:r w:rsidR="00D712F4" w:rsidRPr="00BD5E6D">
                    <w:rPr>
                      <w:rFonts w:ascii="微軟正黑體" w:eastAsia="微軟正黑體" w:hAnsi="微軟正黑體" w:cs="新細明體" w:hint="eastAsia"/>
                      <w:kern w:val="0"/>
                      <w:sz w:val="22"/>
                    </w:rPr>
                    <w:t>（</w:t>
                  </w:r>
                  <w:r w:rsidR="00DC2F2A" w:rsidRPr="00BD5E6D">
                    <w:rPr>
                      <w:rFonts w:ascii="微軟正黑體" w:eastAsia="微軟正黑體" w:hAnsi="微軟正黑體" w:cs="新細明體" w:hint="eastAsia"/>
                      <w:kern w:val="0"/>
                      <w:sz w:val="22"/>
                    </w:rPr>
                    <w:t>下午15:00</w:t>
                  </w:r>
                  <w:r w:rsidR="00D712F4" w:rsidRPr="00BD5E6D">
                    <w:rPr>
                      <w:rFonts w:ascii="微軟正黑體" w:eastAsia="微軟正黑體" w:hAnsi="微軟正黑體" w:cs="新細明體" w:hint="eastAsia"/>
                      <w:kern w:val="0"/>
                      <w:sz w:val="22"/>
                    </w:rPr>
                    <w:t>）</w:t>
                  </w:r>
                  <w:r w:rsidR="00DC2F2A" w:rsidRPr="00BD5E6D">
                    <w:rPr>
                      <w:rFonts w:ascii="微軟正黑體" w:eastAsia="微軟正黑體" w:hAnsi="微軟正黑體" w:cs="新細明體" w:hint="eastAsia"/>
                      <w:kern w:val="0"/>
                      <w:sz w:val="22"/>
                    </w:rPr>
                    <w:t>、鯊魚餵食等眾多精彩表演。</w:t>
                  </w:r>
                  <w:r w:rsidR="00DC2F2A" w:rsidRPr="00BD5E6D">
                    <w:rPr>
                      <w:rFonts w:ascii="微軟正黑體" w:eastAsia="微軟正黑體" w:hAnsi="微軟正黑體" w:cs="新細明體"/>
                      <w:color w:val="FF6600"/>
                      <w:kern w:val="0"/>
                      <w:sz w:val="22"/>
                    </w:rPr>
                    <w:br/>
                  </w:r>
                  <w:r w:rsidRPr="00BD5E6D">
                    <w:rPr>
                      <w:rFonts w:ascii="微軟正黑體" w:eastAsia="微軟正黑體" w:hAnsi="微軟正黑體" w:cs="新細明體"/>
                      <w:color w:val="FF6600"/>
                      <w:kern w:val="0"/>
                      <w:sz w:val="22"/>
                    </w:rPr>
                    <w:t xml:space="preserve"> 4、歐洲街頭 </w:t>
                  </w:r>
                  <w:r w:rsidR="00DC2F2A" w:rsidRPr="00BD5E6D">
                    <w:rPr>
                      <w:rFonts w:ascii="微軟正黑體" w:eastAsia="微軟正黑體" w:hAnsi="微軟正黑體" w:cs="新細明體" w:hint="eastAsia"/>
                      <w:color w:val="FF6600"/>
                      <w:kern w:val="0"/>
                      <w:sz w:val="22"/>
                    </w:rPr>
                    <w:t>:</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r w:rsidR="00DC2F2A" w:rsidRPr="00BD5E6D">
                    <w:rPr>
                      <w:rFonts w:ascii="微軟正黑體" w:eastAsia="微軟正黑體" w:hAnsi="微軟正黑體" w:cs="新細明體"/>
                      <w:kern w:val="0"/>
                      <w:sz w:val="22"/>
                    </w:rPr>
                    <w:br/>
                  </w:r>
                  <w:r w:rsidR="00DC2F2A" w:rsidRPr="00BD5E6D">
                    <w:rPr>
                      <w:rFonts w:ascii="微軟正黑體" w:eastAsia="微軟正黑體" w:hAnsi="微軟正黑體" w:cs="新細明體" w:hint="eastAsia"/>
                      <w:color w:val="FF6600"/>
                      <w:kern w:val="0"/>
                      <w:sz w:val="22"/>
                    </w:rPr>
                    <w:t xml:space="preserve"> </w:t>
                  </w:r>
                  <w:r w:rsidRPr="00BD5E6D">
                    <w:rPr>
                      <w:rFonts w:ascii="微軟正黑體" w:eastAsia="微軟正黑體" w:hAnsi="微軟正黑體" w:cs="新細明體"/>
                      <w:color w:val="FF6600"/>
                      <w:kern w:val="0"/>
                      <w:sz w:val="22"/>
                    </w:rPr>
                    <w:t xml:space="preserve">5、冒險世界 </w:t>
                  </w:r>
                  <w:r w:rsidR="00DC2F2A" w:rsidRPr="00BD5E6D">
                    <w:rPr>
                      <w:rFonts w:ascii="微軟正黑體" w:eastAsia="微軟正黑體" w:hAnsi="微軟正黑體" w:cs="新細明體" w:hint="eastAsia"/>
                      <w:color w:val="FF6600"/>
                      <w:kern w:val="0"/>
                      <w:sz w:val="22"/>
                    </w:rPr>
                    <w:t>:</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r w:rsidR="00DC2F2A" w:rsidRPr="00BD5E6D">
                    <w:rPr>
                      <w:rFonts w:ascii="微軟正黑體" w:eastAsia="微軟正黑體" w:hAnsi="微軟正黑體" w:cs="新細明體"/>
                      <w:color w:val="FF6600"/>
                      <w:kern w:val="0"/>
                      <w:sz w:val="22"/>
                    </w:rPr>
                    <w:br/>
                  </w:r>
                  <w:r w:rsidR="00DC2F2A" w:rsidRPr="00BD5E6D">
                    <w:rPr>
                      <w:rFonts w:ascii="微軟正黑體" w:eastAsia="微軟正黑體" w:hAnsi="微軟正黑體" w:cs="新細明體" w:hint="eastAsia"/>
                      <w:color w:val="FF6600"/>
                      <w:kern w:val="0"/>
                      <w:sz w:val="22"/>
                    </w:rPr>
                    <w:t xml:space="preserve"> </w:t>
                  </w:r>
                  <w:r w:rsidRPr="00BD5E6D">
                    <w:rPr>
                      <w:rFonts w:ascii="微軟正黑體" w:eastAsia="微軟正黑體" w:hAnsi="微軟正黑體" w:cs="新細明體"/>
                      <w:color w:val="FF6600"/>
                      <w:kern w:val="0"/>
                      <w:sz w:val="22"/>
                    </w:rPr>
                    <w:t>6、颱風水上世界</w:t>
                  </w:r>
                  <w:r w:rsidR="00DC2F2A" w:rsidRPr="00BD5E6D">
                    <w:rPr>
                      <w:rFonts w:ascii="微軟正黑體" w:eastAsia="微軟正黑體" w:hAnsi="微軟正黑體" w:cs="新細明體" w:hint="eastAsia"/>
                      <w:color w:val="FF6600"/>
                      <w:kern w:val="0"/>
                      <w:sz w:val="22"/>
                    </w:rPr>
                    <w:t xml:space="preserve"> :</w:t>
                  </w:r>
                  <w:r w:rsidR="00DC2F2A" w:rsidRPr="00BD5E6D">
                    <w:rPr>
                      <w:rFonts w:ascii="微軟正黑體" w:eastAsia="微軟正黑體" w:hAnsi="微軟正黑體" w:hint="eastAsia"/>
                      <w:sz w:val="22"/>
                    </w:rPr>
                    <w:t xml:space="preserve"> </w:t>
                  </w:r>
                  <w:r w:rsidR="00DC2F2A" w:rsidRPr="00BD5E6D">
                    <w:rPr>
                      <w:rFonts w:ascii="微軟正黑體" w:eastAsia="微軟正黑體" w:hAnsi="微軟正黑體" w:cs="新細明體" w:hint="eastAsia"/>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w:t>
                  </w:r>
                </w:p>
                <w:p w14:paraId="74EAB3E2" w14:textId="59D28EA9" w:rsidR="00D472C4" w:rsidRPr="00BD5E6D" w:rsidRDefault="00DC2F2A" w:rsidP="00D712F4">
                  <w:pPr>
                    <w:widowControl/>
                    <w:spacing w:line="0" w:lineRule="atLeast"/>
                    <w:rPr>
                      <w:rFonts w:ascii="微軟正黑體" w:eastAsia="微軟正黑體" w:hAnsi="微軟正黑體" w:cs="新細明體"/>
                      <w:kern w:val="0"/>
                      <w:sz w:val="22"/>
                    </w:rPr>
                  </w:pPr>
                  <w:r w:rsidRPr="00BD5E6D">
                    <w:rPr>
                      <w:rFonts w:ascii="微軟正黑體" w:eastAsia="微軟正黑體" w:hAnsi="微軟正黑體" w:cs="新細明體" w:hint="eastAsia"/>
                      <w:color w:val="FF6600"/>
                      <w:kern w:val="0"/>
                      <w:sz w:val="22"/>
                    </w:rPr>
                    <w:t xml:space="preserve"> 7、水上音樂水舞+煙火秀：</w:t>
                  </w:r>
                  <w:r w:rsidRPr="00BD5E6D">
                    <w:rPr>
                      <w:rFonts w:ascii="微軟正黑體" w:eastAsia="微軟正黑體" w:hAnsi="微軟正黑體" w:cs="新細明體" w:hint="eastAsia"/>
                      <w:kern w:val="0"/>
                      <w:sz w:val="22"/>
                    </w:rPr>
                    <w:t>每天晚上7點，您將欣賞到豐富多彩的表演，將水上音樂和技藝精湛的演員與一系列最先進的聲光雷射效果相結合。它一定會給任何遊客留下極其滿意的印象。</w:t>
                  </w:r>
                </w:p>
                <w:p w14:paraId="79D7BDDF" w14:textId="77777777" w:rsidR="00DC2F2A" w:rsidRPr="00BD5E6D" w:rsidRDefault="00DC2F2A" w:rsidP="00D712F4">
                  <w:pPr>
                    <w:widowControl/>
                    <w:spacing w:line="0" w:lineRule="atLeast"/>
                    <w:rPr>
                      <w:rFonts w:ascii="微軟正黑體" w:eastAsia="微軟正黑體" w:hAnsi="微軟正黑體" w:cs="新細明體"/>
                      <w:color w:val="FF0066"/>
                      <w:kern w:val="0"/>
                      <w:sz w:val="22"/>
                    </w:rPr>
                  </w:pPr>
                  <w:r w:rsidRPr="00BD5E6D">
                    <w:rPr>
                      <w:rFonts w:ascii="微軟正黑體" w:eastAsia="微軟正黑體" w:hAnsi="微軟正黑體" w:cs="新細明體" w:hint="eastAsia"/>
                      <w:color w:val="FF0066"/>
                      <w:kern w:val="0"/>
                      <w:sz w:val="22"/>
                    </w:rPr>
                    <w:t>※園區水上活動，敬請自行攜帶泳衣、沙灘褲、蛙鏡等戲水設備。</w:t>
                  </w:r>
                </w:p>
                <w:p w14:paraId="71134B6C" w14:textId="6C62CAB8" w:rsidR="00D472C4" w:rsidRPr="00BD5E6D" w:rsidRDefault="00DC2F2A"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hint="eastAsia"/>
                      <w:color w:val="FF0066"/>
                      <w:kern w:val="0"/>
                      <w:sz w:val="22"/>
                    </w:rPr>
                    <w:t>※園區內活動請注意防曬措施，天氣炎熱請適時補充水份。</w:t>
                  </w:r>
                  <w:r w:rsidR="0015452D" w:rsidRPr="00BD5E6D">
                    <w:rPr>
                      <w:rFonts w:ascii="微軟正黑體" w:eastAsia="微軟正黑體" w:hAnsi="微軟正黑體" w:cs="新細明體"/>
                      <w:color w:val="FF0066"/>
                      <w:kern w:val="0"/>
                      <w:sz w:val="22"/>
                    </w:rPr>
                    <w:br/>
                  </w:r>
                  <w:r w:rsidR="00D472C4" w:rsidRPr="00BD5E6D">
                    <w:rPr>
                      <w:rFonts w:ascii="微軟正黑體" w:eastAsia="微軟正黑體" w:hAnsi="微軟正黑體" w:cs="新細明體"/>
                      <w:b/>
                      <w:bCs/>
                      <w:color w:val="0000FF"/>
                      <w:kern w:val="0"/>
                      <w:sz w:val="22"/>
                    </w:rPr>
                    <w:t>【威尼斯大世界，不夜城】</w:t>
                  </w:r>
                  <w:r w:rsidR="00D472C4" w:rsidRPr="00BD5E6D">
                    <w:rPr>
                      <w:rFonts w:ascii="微軟正黑體" w:eastAsia="微軟正黑體" w:hAnsi="微軟正黑體" w:cs="新細明體"/>
                      <w:color w:val="000000"/>
                      <w:kern w:val="0"/>
                      <w:sz w:val="22"/>
                    </w:rPr>
                    <w:t>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D712F4" w:rsidRPr="00BD5E6D">
                    <w:rPr>
                      <w:rFonts w:ascii="微軟正黑體" w:eastAsia="微軟正黑體" w:hAnsi="微軟正黑體" w:cs="新細明體"/>
                      <w:color w:val="000000"/>
                      <w:kern w:val="0"/>
                      <w:sz w:val="22"/>
                    </w:rPr>
                    <w:t>（</w:t>
                  </w:r>
                  <w:r w:rsidR="00D472C4" w:rsidRPr="00BD5E6D">
                    <w:rPr>
                      <w:rFonts w:ascii="微軟正黑體" w:eastAsia="微軟正黑體" w:hAnsi="微軟正黑體" w:cs="新細明體"/>
                      <w:color w:val="000000"/>
                      <w:kern w:val="0"/>
                      <w:sz w:val="22"/>
                    </w:rPr>
                    <w:t>迷你劇</w:t>
                  </w:r>
                  <w:r w:rsidR="00D712F4" w:rsidRPr="00BD5E6D">
                    <w:rPr>
                      <w:rFonts w:ascii="微軟正黑體" w:eastAsia="微軟正黑體" w:hAnsi="微軟正黑體" w:cs="新細明體"/>
                      <w:color w:val="000000"/>
                      <w:kern w:val="0"/>
                      <w:sz w:val="22"/>
                    </w:rPr>
                    <w:t>）</w:t>
                  </w:r>
                  <w:r w:rsidR="00D472C4" w:rsidRPr="00BD5E6D">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r w:rsidR="0015452D" w:rsidRPr="00BD5E6D">
                    <w:rPr>
                      <w:rFonts w:ascii="微軟正黑體" w:eastAsia="微軟正黑體" w:hAnsi="微軟正黑體" w:cs="新細明體"/>
                      <w:color w:val="000000"/>
                      <w:kern w:val="0"/>
                      <w:sz w:val="22"/>
                    </w:rPr>
                    <w:br/>
                  </w:r>
                  <w:r w:rsidR="00D472C4" w:rsidRPr="00BD5E6D">
                    <w:rPr>
                      <w:rFonts w:ascii="微軟正黑體" w:eastAsia="微軟正黑體" w:hAnsi="微軟正黑體" w:cs="新細明體"/>
                      <w:b/>
                      <w:bCs/>
                      <w:color w:val="0000FF"/>
                      <w:kern w:val="0"/>
                      <w:sz w:val="22"/>
                    </w:rPr>
                    <w:t>【貢多拉遊船】</w:t>
                  </w:r>
                  <w:r w:rsidR="00D472C4" w:rsidRPr="00BD5E6D">
                    <w:rPr>
                      <w:rFonts w:ascii="微軟正黑體" w:eastAsia="微軟正黑體" w:hAnsi="微軟正黑體" w:cs="新細明體"/>
                      <w:color w:val="000000"/>
                      <w:kern w:val="0"/>
                      <w:sz w:val="22"/>
                    </w:rPr>
                    <w:t xml:space="preserve">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w:t>
                  </w:r>
                  <w:r w:rsidR="00D472C4" w:rsidRPr="00BD5E6D">
                    <w:rPr>
                      <w:rFonts w:ascii="微軟正黑體" w:eastAsia="微軟正黑體" w:hAnsi="微軟正黑體" w:cs="新細明體"/>
                      <w:color w:val="FF0000"/>
                      <w:kern w:val="0"/>
                      <w:sz w:val="22"/>
                    </w:rPr>
                    <w:t>※如遇天候因素或園區系統維護，無法搭乘貢多拉遊船，改參觀『泰迪熊博物館』替代</w:t>
                  </w:r>
                  <w:r w:rsidR="00D472C4" w:rsidRPr="00BD5E6D">
                    <w:rPr>
                      <w:rFonts w:ascii="微軟正黑體" w:eastAsia="微軟正黑體" w:hAnsi="微軟正黑體" w:cs="新細明體"/>
                      <w:color w:val="000000"/>
                      <w:kern w:val="0"/>
                      <w:sz w:val="22"/>
                    </w:rPr>
                    <w:t>。</w:t>
                  </w:r>
                  <w:r w:rsidR="0015452D" w:rsidRPr="00BD5E6D">
                    <w:rPr>
                      <w:rFonts w:ascii="微軟正黑體" w:eastAsia="微軟正黑體" w:hAnsi="微軟正黑體" w:cs="新細明體"/>
                      <w:color w:val="000000"/>
                      <w:kern w:val="0"/>
                      <w:sz w:val="22"/>
                    </w:rPr>
                    <w:br/>
                  </w:r>
                  <w:r w:rsidR="00D472C4" w:rsidRPr="00BD5E6D">
                    <w:rPr>
                      <w:rFonts w:ascii="微軟正黑體" w:eastAsia="微軟正黑體" w:hAnsi="微軟正黑體" w:cs="新細明體"/>
                      <w:b/>
                      <w:bCs/>
                      <w:color w:val="0000FF"/>
                      <w:kern w:val="0"/>
                      <w:sz w:val="22"/>
                    </w:rPr>
                    <w:t xml:space="preserve">【威尼斯的顏色 Colors of Venice </w:t>
                  </w:r>
                  <w:r w:rsidR="00D712F4" w:rsidRPr="00BD5E6D">
                    <w:rPr>
                      <w:rFonts w:ascii="微軟正黑體" w:eastAsia="微軟正黑體" w:hAnsi="微軟正黑體" w:cs="新細明體"/>
                      <w:b/>
                      <w:bCs/>
                      <w:color w:val="0000FF"/>
                      <w:kern w:val="0"/>
                      <w:sz w:val="22"/>
                    </w:rPr>
                    <w:t>（</w:t>
                  </w:r>
                  <w:r w:rsidR="00D472C4" w:rsidRPr="00BD5E6D">
                    <w:rPr>
                      <w:rFonts w:ascii="微軟正黑體" w:eastAsia="微軟正黑體" w:hAnsi="微軟正黑體" w:cs="新細明體"/>
                      <w:b/>
                      <w:bCs/>
                      <w:color w:val="0000FF"/>
                      <w:kern w:val="0"/>
                      <w:sz w:val="22"/>
                    </w:rPr>
                    <w:t>22:00-22:30</w:t>
                  </w:r>
                  <w:r w:rsidR="00D712F4" w:rsidRPr="00BD5E6D">
                    <w:rPr>
                      <w:rFonts w:ascii="微軟正黑體" w:eastAsia="微軟正黑體" w:hAnsi="微軟正黑體" w:cs="新細明體"/>
                      <w:b/>
                      <w:bCs/>
                      <w:color w:val="0000FF"/>
                      <w:kern w:val="0"/>
                      <w:sz w:val="22"/>
                    </w:rPr>
                    <w:t>）</w:t>
                  </w:r>
                  <w:r w:rsidR="00D472C4" w:rsidRPr="00BD5E6D">
                    <w:rPr>
                      <w:rFonts w:ascii="微軟正黑體" w:eastAsia="微軟正黑體" w:hAnsi="微軟正黑體" w:cs="新細明體"/>
                      <w:b/>
                      <w:bCs/>
                      <w:color w:val="0000FF"/>
                      <w:kern w:val="0"/>
                      <w:sz w:val="22"/>
                    </w:rPr>
                    <w:t xml:space="preserve"> 湖上歌劇表演</w:t>
                  </w:r>
                  <w:r w:rsidR="00D712F4" w:rsidRPr="00BD5E6D">
                    <w:rPr>
                      <w:rFonts w:ascii="微軟正黑體" w:eastAsia="微軟正黑體" w:hAnsi="微軟正黑體" w:cs="新細明體"/>
                      <w:b/>
                      <w:bCs/>
                      <w:color w:val="0000FF"/>
                      <w:kern w:val="0"/>
                      <w:sz w:val="22"/>
                    </w:rPr>
                    <w:t>～</w:t>
                  </w:r>
                  <w:r w:rsidR="00D472C4" w:rsidRPr="00BD5E6D">
                    <w:rPr>
                      <w:rFonts w:ascii="微軟正黑體" w:eastAsia="微軟正黑體" w:hAnsi="微軟正黑體" w:cs="新細明體"/>
                      <w:b/>
                      <w:bCs/>
                      <w:color w:val="0000FF"/>
                      <w:kern w:val="0"/>
                      <w:sz w:val="22"/>
                    </w:rPr>
                    <w:t>自由參觀】</w:t>
                  </w:r>
                  <w:r w:rsidR="00D472C4" w:rsidRPr="00BD5E6D">
                    <w:rPr>
                      <w:rFonts w:ascii="微軟正黑體" w:eastAsia="微軟正黑體" w:hAnsi="微軟正黑體" w:cs="新細明體"/>
                      <w:color w:val="000000"/>
                      <w:kern w:val="0"/>
                      <w:sz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D472C4" w:rsidRPr="00D712F4" w14:paraId="6114F10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BD5E6D" w14:paraId="2FE9C00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57B8D55" w14:textId="54431C25"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住宿：</w:t>
                        </w:r>
                        <w:r w:rsidR="00A13ABB" w:rsidRPr="00BD5E6D">
                          <w:rPr>
                            <w:rFonts w:ascii="微軟正黑體" w:eastAsia="微軟正黑體" w:hAnsi="微軟正黑體" w:cs="新細明體"/>
                            <w:color w:val="000000"/>
                            <w:kern w:val="0"/>
                            <w:sz w:val="22"/>
                          </w:rPr>
                          <w:t xml:space="preserve">國際五星飯店 </w:t>
                        </w:r>
                        <w:r w:rsidR="00D712F4" w:rsidRPr="00BD5E6D">
                          <w:rPr>
                            <w:rFonts w:ascii="微軟正黑體" w:eastAsia="微軟正黑體" w:hAnsi="微軟正黑體" w:cs="新細明體"/>
                            <w:color w:val="000000"/>
                            <w:kern w:val="0"/>
                            <w:sz w:val="22"/>
                          </w:rPr>
                          <w:t>～</w:t>
                        </w:r>
                        <w:r w:rsidR="00A13ABB" w:rsidRPr="00BD5E6D">
                          <w:rPr>
                            <w:rFonts w:ascii="微軟正黑體" w:eastAsia="微軟正黑體" w:hAnsi="微軟正黑體" w:cs="新細明體"/>
                            <w:color w:val="000000"/>
                            <w:kern w:val="0"/>
                            <w:sz w:val="22"/>
                          </w:rPr>
                          <w:t xml:space="preserve"> </w:t>
                        </w:r>
                        <w:r w:rsidR="00AD01BC" w:rsidRPr="00BD5E6D">
                          <w:rPr>
                            <w:rFonts w:ascii="微軟正黑體" w:eastAsia="微軟正黑體" w:hAnsi="微軟正黑體" w:cs="Times New Roman"/>
                            <w:color w:val="000000"/>
                            <w:sz w:val="22"/>
                            <w:shd w:val="clear" w:color="auto" w:fill="CAD7EE"/>
                          </w:rPr>
                          <w:t>溫德姆至尊Wyndham Grand Phu Quoc 或 莫凡彼Movenpick Resort Waverly Phu Quoc或富國島麗笙渡假村Radisson Blu Resort, Phu Quoc 或 富國皇冠假日Crowne Plaza Phu Quoc Starbay, an IHG Hotel</w:t>
                        </w:r>
                        <w:r w:rsidR="00D47B1D">
                          <w:rPr>
                            <w:rFonts w:ascii="微軟正黑體" w:eastAsia="微軟正黑體" w:hAnsi="微軟正黑體" w:cs="Times New Roman"/>
                            <w:color w:val="000000"/>
                            <w:sz w:val="22"/>
                            <w:shd w:val="clear" w:color="auto" w:fill="CAD7EE"/>
                          </w:rPr>
                          <w:t>或同等級</w:t>
                        </w:r>
                      </w:p>
                    </w:tc>
                  </w:tr>
                  <w:tr w:rsidR="00D472C4" w:rsidRPr="00BD5E6D" w14:paraId="7A7A17C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79D28C" w14:textId="731C699E"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8F0932" w14:textId="4F75457C"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中餐：珍珠主題樂園自助餐</w:t>
                        </w:r>
                        <w:r w:rsidR="00D712F4" w:rsidRPr="00BD5E6D">
                          <w:rPr>
                            <w:rFonts w:ascii="微軟正黑體" w:eastAsia="微軟正黑體" w:hAnsi="微軟正黑體" w:cs="新細明體"/>
                            <w:color w:val="FF0000"/>
                            <w:kern w:val="0"/>
                            <w:sz w:val="22"/>
                          </w:rPr>
                          <w:t>（</w:t>
                        </w:r>
                        <w:r w:rsidRPr="00BD5E6D">
                          <w:rPr>
                            <w:rFonts w:ascii="微軟正黑體" w:eastAsia="微軟正黑體" w:hAnsi="微軟正黑體" w:cs="新細明體"/>
                            <w:color w:val="FF0000"/>
                            <w:kern w:val="0"/>
                            <w:sz w:val="22"/>
                          </w:rPr>
                          <w:t>不含酒水</w:t>
                        </w:r>
                        <w:r w:rsidR="00D712F4" w:rsidRPr="00BD5E6D">
                          <w:rPr>
                            <w:rFonts w:ascii="微軟正黑體" w:eastAsia="微軟正黑體" w:hAnsi="微軟正黑體" w:cs="新細明體"/>
                            <w:color w:val="FF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608FD2" w14:textId="14255FCB"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 xml:space="preserve">晚餐：富國大世界越式海鮮塔USD25 </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含飲料或啤酒一瓶</w:t>
                        </w:r>
                        <w:r w:rsidR="00D712F4" w:rsidRPr="00BD5E6D">
                          <w:rPr>
                            <w:rFonts w:ascii="微軟正黑體" w:eastAsia="微軟正黑體" w:hAnsi="微軟正黑體" w:cs="新細明體"/>
                            <w:color w:val="000000"/>
                            <w:kern w:val="0"/>
                            <w:sz w:val="22"/>
                          </w:rPr>
                          <w:t>）</w:t>
                        </w:r>
                      </w:p>
                    </w:tc>
                  </w:tr>
                </w:tbl>
                <w:p w14:paraId="38EFC2E7" w14:textId="77777777" w:rsidR="00D472C4" w:rsidRPr="00D712F4" w:rsidRDefault="00D472C4" w:rsidP="00D712F4">
                  <w:pPr>
                    <w:widowControl/>
                    <w:spacing w:line="0" w:lineRule="atLeast"/>
                    <w:jc w:val="center"/>
                    <w:rPr>
                      <w:rFonts w:ascii="微軟正黑體" w:eastAsia="微軟正黑體" w:hAnsi="微軟正黑體" w:cs="新細明體"/>
                      <w:kern w:val="0"/>
                      <w:szCs w:val="24"/>
                    </w:rPr>
                  </w:pPr>
                </w:p>
              </w:tc>
            </w:tr>
            <w:tr w:rsidR="00D472C4" w:rsidRPr="00D712F4" w14:paraId="56AD3243" w14:textId="77777777">
              <w:trPr>
                <w:trHeight w:val="300"/>
                <w:tblCellSpacing w:w="22" w:type="dxa"/>
                <w:jc w:val="center"/>
              </w:trPr>
              <w:tc>
                <w:tcPr>
                  <w:tcW w:w="0" w:type="auto"/>
                  <w:vAlign w:val="center"/>
                  <w:hideMark/>
                </w:tcPr>
                <w:p w14:paraId="52606270" w14:textId="292D525C" w:rsidR="00DC2F2A" w:rsidRPr="00D712F4" w:rsidRDefault="00D472C4" w:rsidP="00D712F4">
                  <w:pPr>
                    <w:widowControl/>
                    <w:spacing w:line="0" w:lineRule="atLeast"/>
                    <w:rPr>
                      <w:rFonts w:ascii="微軟正黑體" w:eastAsia="微軟正黑體" w:hAnsi="微軟正黑體" w:cs="新細明體"/>
                      <w:b/>
                      <w:bCs/>
                      <w:color w:val="000000"/>
                      <w:kern w:val="0"/>
                      <w:sz w:val="30"/>
                      <w:szCs w:val="30"/>
                    </w:rPr>
                  </w:pPr>
                  <w:r w:rsidRPr="00D712F4">
                    <w:rPr>
                      <w:rFonts w:ascii="微軟正黑體" w:eastAsia="微軟正黑體" w:hAnsi="微軟正黑體" w:cs="Segoe UI Symbol"/>
                      <w:b/>
                      <w:bCs/>
                      <w:color w:val="CC3366"/>
                      <w:kern w:val="0"/>
                      <w:sz w:val="30"/>
                      <w:szCs w:val="30"/>
                    </w:rPr>
                    <w:t>★</w:t>
                  </w:r>
                  <w:r w:rsidRPr="00D712F4">
                    <w:rPr>
                      <w:rFonts w:ascii="微軟正黑體" w:eastAsia="微軟正黑體" w:hAnsi="微軟正黑體" w:cs="新細明體"/>
                      <w:b/>
                      <w:bCs/>
                      <w:color w:val="CC3366"/>
                      <w:kern w:val="0"/>
                      <w:sz w:val="30"/>
                      <w:szCs w:val="30"/>
                    </w:rPr>
                    <w:t> </w:t>
                  </w:r>
                  <w:r w:rsidRPr="00D712F4">
                    <w:rPr>
                      <w:rFonts w:ascii="微軟正黑體" w:eastAsia="微軟正黑體" w:hAnsi="微軟正黑體" w:cs="新細明體"/>
                      <w:b/>
                      <w:bCs/>
                      <w:color w:val="000000"/>
                      <w:kern w:val="0"/>
                      <w:sz w:val="30"/>
                      <w:szCs w:val="30"/>
                    </w:rPr>
                    <w:t xml:space="preserve">第 3 天 </w:t>
                  </w:r>
                  <w:r w:rsidR="00AD01BC" w:rsidRPr="00D712F4">
                    <w:rPr>
                      <w:rFonts w:ascii="微軟正黑體" w:eastAsia="微軟正黑體" w:hAnsi="微軟正黑體" w:cs="新細明體" w:hint="eastAsia"/>
                      <w:b/>
                      <w:bCs/>
                      <w:color w:val="000000"/>
                      <w:kern w:val="0"/>
                      <w:sz w:val="30"/>
                      <w:szCs w:val="30"/>
                    </w:rPr>
                    <w:t>珍珠野生動物園Vinpearl Safari</w:t>
                  </w:r>
                  <w:r w:rsidR="00D712F4">
                    <w:rPr>
                      <w:rFonts w:ascii="微軟正黑體" w:eastAsia="微軟正黑體" w:hAnsi="微軟正黑體" w:cs="新細明體" w:hint="eastAsia"/>
                      <w:b/>
                      <w:bCs/>
                      <w:color w:val="000000"/>
                      <w:kern w:val="0"/>
                      <w:sz w:val="30"/>
                      <w:szCs w:val="30"/>
                    </w:rPr>
                    <w:t>（</w:t>
                  </w:r>
                  <w:r w:rsidR="00AD01BC" w:rsidRPr="00D712F4">
                    <w:rPr>
                      <w:rFonts w:ascii="微軟正黑體" w:eastAsia="微軟正黑體" w:hAnsi="微軟正黑體" w:cs="新細明體" w:hint="eastAsia"/>
                      <w:b/>
                      <w:bCs/>
                      <w:color w:val="000000"/>
                      <w:kern w:val="0"/>
                      <w:sz w:val="30"/>
                      <w:szCs w:val="30"/>
                    </w:rPr>
                    <w:t>搭乘Safari遊獵車及遊園電瓶車</w:t>
                  </w:r>
                  <w:r w:rsidR="00D712F4">
                    <w:rPr>
                      <w:rFonts w:ascii="微軟正黑體" w:eastAsia="微軟正黑體" w:hAnsi="微軟正黑體" w:cs="新細明體" w:hint="eastAsia"/>
                      <w:b/>
                      <w:bCs/>
                      <w:color w:val="000000"/>
                      <w:kern w:val="0"/>
                      <w:sz w:val="30"/>
                      <w:szCs w:val="30"/>
                    </w:rPr>
                    <w:t>）</w:t>
                  </w:r>
                  <w:r w:rsidR="00AD01BC" w:rsidRPr="00D712F4">
                    <w:rPr>
                      <w:rFonts w:ascii="微軟正黑體" w:eastAsia="微軟正黑體" w:hAnsi="微軟正黑體" w:cs="新細明體" w:hint="eastAsia"/>
                      <w:b/>
                      <w:bCs/>
                      <w:color w:val="000000"/>
                      <w:kern w:val="0"/>
                      <w:sz w:val="30"/>
                      <w:szCs w:val="30"/>
                    </w:rPr>
                    <w:t>、胡椒園、Sunset Sanato Beach 絕美日落沙灘、庭駒</w:t>
                  </w:r>
                  <w:r w:rsidR="00D712F4">
                    <w:rPr>
                      <w:rFonts w:ascii="微軟正黑體" w:eastAsia="微軟正黑體" w:hAnsi="微軟正黑體" w:cs="新細明體" w:hint="eastAsia"/>
                      <w:b/>
                      <w:bCs/>
                      <w:color w:val="000000"/>
                      <w:kern w:val="0"/>
                      <w:sz w:val="30"/>
                      <w:szCs w:val="30"/>
                    </w:rPr>
                    <w:t>（</w:t>
                  </w:r>
                  <w:r w:rsidR="00AD01BC" w:rsidRPr="00D712F4">
                    <w:rPr>
                      <w:rFonts w:ascii="微軟正黑體" w:eastAsia="微軟正黑體" w:hAnsi="微軟正黑體" w:cs="新細明體" w:hint="eastAsia"/>
                      <w:b/>
                      <w:bCs/>
                      <w:color w:val="000000"/>
                      <w:kern w:val="0"/>
                      <w:sz w:val="30"/>
                      <w:szCs w:val="30"/>
                    </w:rPr>
                    <w:t>陽東</w:t>
                  </w:r>
                  <w:r w:rsidR="00D712F4">
                    <w:rPr>
                      <w:rFonts w:ascii="微軟正黑體" w:eastAsia="微軟正黑體" w:hAnsi="微軟正黑體" w:cs="新細明體" w:hint="eastAsia"/>
                      <w:b/>
                      <w:bCs/>
                      <w:color w:val="000000"/>
                      <w:kern w:val="0"/>
                      <w:sz w:val="30"/>
                      <w:szCs w:val="30"/>
                    </w:rPr>
                    <w:t>）</w:t>
                  </w:r>
                  <w:r w:rsidR="00AD01BC" w:rsidRPr="00D712F4">
                    <w:rPr>
                      <w:rFonts w:ascii="微軟正黑體" w:eastAsia="微軟正黑體" w:hAnsi="微軟正黑體" w:cs="新細明體" w:hint="eastAsia"/>
                      <w:b/>
                      <w:bCs/>
                      <w:color w:val="000000"/>
                      <w:kern w:val="0"/>
                      <w:sz w:val="30"/>
                      <w:szCs w:val="30"/>
                    </w:rPr>
                    <w:t>夜市</w:t>
                  </w:r>
                </w:p>
              </w:tc>
            </w:tr>
            <w:tr w:rsidR="00D472C4" w:rsidRPr="00D712F4" w14:paraId="0BF3CC46" w14:textId="77777777">
              <w:trPr>
                <w:tblCellSpacing w:w="22" w:type="dxa"/>
                <w:jc w:val="center"/>
              </w:trPr>
              <w:tc>
                <w:tcPr>
                  <w:tcW w:w="0" w:type="auto"/>
                  <w:vAlign w:val="center"/>
                  <w:hideMark/>
                </w:tcPr>
                <w:p w14:paraId="5B780A2A" w14:textId="272ACC6B" w:rsidR="00BD5E6D" w:rsidRPr="00BD5E6D" w:rsidRDefault="00BD5E6D" w:rsidP="00BD5E6D">
                  <w:pPr>
                    <w:widowControl/>
                    <w:spacing w:line="0" w:lineRule="atLeast"/>
                    <w:jc w:val="center"/>
                    <w:rPr>
                      <w:rFonts w:ascii="微軟正黑體" w:eastAsia="微軟正黑體" w:hAnsi="微軟正黑體" w:cs="新細明體"/>
                      <w:b/>
                      <w:bCs/>
                      <w:color w:val="0000FF"/>
                      <w:kern w:val="0"/>
                      <w:sz w:val="22"/>
                    </w:rPr>
                  </w:pPr>
                  <w:r w:rsidRPr="00BD5E6D">
                    <w:rPr>
                      <w:rFonts w:ascii="微軟正黑體" w:eastAsia="微軟正黑體" w:hAnsi="微軟正黑體" w:cs="新細明體"/>
                      <w:noProof/>
                      <w:color w:val="000000"/>
                      <w:kern w:val="0"/>
                      <w:sz w:val="22"/>
                    </w:rPr>
                    <w:drawing>
                      <wp:inline distT="0" distB="0" distL="0" distR="0" wp14:anchorId="2FF0F293" wp14:editId="115E9EAC">
                        <wp:extent cx="1552575" cy="1633220"/>
                        <wp:effectExtent l="0" t="0" r="9525" b="508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60979" cy="1642061"/>
                                </a:xfrm>
                                <a:prstGeom prst="rect">
                                  <a:avLst/>
                                </a:prstGeom>
                                <a:noFill/>
                                <a:ln>
                                  <a:noFill/>
                                </a:ln>
                              </pic:spPr>
                            </pic:pic>
                          </a:graphicData>
                        </a:graphic>
                      </wp:inline>
                    </w:drawing>
                  </w:r>
                  <w:r w:rsidRPr="00BD5E6D">
                    <w:rPr>
                      <w:rFonts w:ascii="微軟正黑體" w:eastAsia="微軟正黑體" w:hAnsi="微軟正黑體" w:cs="新細明體"/>
                      <w:noProof/>
                      <w:color w:val="000000"/>
                      <w:kern w:val="0"/>
                      <w:sz w:val="22"/>
                    </w:rPr>
                    <w:drawing>
                      <wp:inline distT="0" distB="0" distL="0" distR="0" wp14:anchorId="3553E57C" wp14:editId="4F65D9BA">
                        <wp:extent cx="1524000" cy="162750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45377" cy="1650334"/>
                                </a:xfrm>
                                <a:prstGeom prst="rect">
                                  <a:avLst/>
                                </a:prstGeom>
                                <a:noFill/>
                                <a:ln>
                                  <a:noFill/>
                                </a:ln>
                              </pic:spPr>
                            </pic:pic>
                          </a:graphicData>
                        </a:graphic>
                      </wp:inline>
                    </w:drawing>
                  </w:r>
                  <w:r w:rsidRPr="00BD5E6D">
                    <w:rPr>
                      <w:rFonts w:ascii="微軟正黑體" w:eastAsia="微軟正黑體" w:hAnsi="微軟正黑體" w:cs="新細明體"/>
                      <w:b/>
                      <w:bCs/>
                      <w:noProof/>
                      <w:color w:val="000000"/>
                      <w:kern w:val="0"/>
                      <w:sz w:val="22"/>
                    </w:rPr>
                    <w:drawing>
                      <wp:inline distT="0" distB="0" distL="0" distR="0" wp14:anchorId="4A873182" wp14:editId="34FFAB92">
                        <wp:extent cx="1676400" cy="162115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82248" cy="1626810"/>
                                </a:xfrm>
                                <a:prstGeom prst="rect">
                                  <a:avLst/>
                                </a:prstGeom>
                                <a:noFill/>
                              </pic:spPr>
                            </pic:pic>
                          </a:graphicData>
                        </a:graphic>
                      </wp:inline>
                    </w:drawing>
                  </w:r>
                  <w:r w:rsidRPr="00BD5E6D">
                    <w:rPr>
                      <w:rFonts w:ascii="微軟正黑體" w:eastAsia="微軟正黑體" w:hAnsi="微軟正黑體" w:cs="新細明體"/>
                      <w:noProof/>
                      <w:color w:val="000000"/>
                      <w:kern w:val="0"/>
                      <w:sz w:val="22"/>
                    </w:rPr>
                    <w:drawing>
                      <wp:inline distT="0" distB="0" distL="0" distR="0" wp14:anchorId="22BF0EDF" wp14:editId="7A29E9EA">
                        <wp:extent cx="1628775" cy="16383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37631" cy="1647208"/>
                                </a:xfrm>
                                <a:prstGeom prst="rect">
                                  <a:avLst/>
                                </a:prstGeom>
                                <a:noFill/>
                                <a:ln>
                                  <a:noFill/>
                                </a:ln>
                              </pic:spPr>
                            </pic:pic>
                          </a:graphicData>
                        </a:graphic>
                      </wp:inline>
                    </w:drawing>
                  </w:r>
                </w:p>
                <w:p w14:paraId="61A1966D" w14:textId="183A7566" w:rsidR="00AD01BC"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【SAFARI 野生動物園】</w:t>
                  </w:r>
                  <w:r w:rsidRPr="00BD5E6D">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r w:rsidR="0015452D" w:rsidRPr="00BD5E6D">
                    <w:rPr>
                      <w:rFonts w:ascii="微軟正黑體" w:eastAsia="微軟正黑體" w:hAnsi="微軟正黑體" w:cs="新細明體"/>
                      <w:color w:val="000000"/>
                      <w:kern w:val="0"/>
                      <w:sz w:val="22"/>
                    </w:rPr>
                    <w:br/>
                  </w:r>
                  <w:r w:rsidRPr="00BD5E6D">
                    <w:rPr>
                      <w:rFonts w:ascii="微軟正黑體" w:eastAsia="微軟正黑體" w:hAnsi="微軟正黑體" w:cs="新細明體"/>
                      <w:b/>
                      <w:bCs/>
                      <w:color w:val="0000FF"/>
                      <w:kern w:val="0"/>
                      <w:sz w:val="22"/>
                    </w:rPr>
                    <w:t>【胡椒園】</w:t>
                  </w:r>
                  <w:r w:rsidRPr="00BD5E6D">
                    <w:rPr>
                      <w:rFonts w:ascii="微軟正黑體" w:eastAsia="微軟正黑體" w:hAnsi="微軟正黑體" w:cs="新細明體"/>
                      <w:color w:val="000000"/>
                      <w:kern w:val="0"/>
                      <w:sz w:val="22"/>
                    </w:rPr>
                    <w:t xml:space="preserve"> 富國島上除了魚露以外，胡椒也是主要的農作物之一，也是越南出口胡椒的主要產地， 供應全球大量的胡椒需求，只要踏進胡椒園，就能親身體驗到胡椒辛辣的香氣，收割期為每年 2 到 7 月，每年產量約 400 噸。胡椒園內高約 2 公尺胡椒樹整齊排列，加上成串結果綠色胡椒，會讓人 誤以為到了萄葡園。胡椒樹種植 3 年後才結果，之後可連續採收 10 年。摘下成熟綠色果實曝曬 10 天後，就成了黑色胡椒粒，另有紅色胡椒果，摘下後須先泡水 10 天，曬乾後去皮就是白胡椒，數量 較少，價格較高。胡椒園四周會看到各種果樹，因為富國島的胡椒園很少用農藥，當地人利用果樹 香氣吸引昆蟲，避免胡椒樹遭蟲害。</w:t>
                  </w:r>
                  <w:r w:rsidRPr="00BD5E6D">
                    <w:rPr>
                      <w:rFonts w:ascii="微軟正黑體" w:eastAsia="微軟正黑體" w:hAnsi="微軟正黑體" w:cs="新細明體"/>
                      <w:color w:val="FF0066"/>
                      <w:kern w:val="0"/>
                      <w:sz w:val="22"/>
                    </w:rPr>
                    <w:t>【非購物站行程】</w:t>
                  </w:r>
                  <w:r w:rsidR="0015452D" w:rsidRPr="00BD5E6D">
                    <w:rPr>
                      <w:rFonts w:ascii="微軟正黑體" w:eastAsia="微軟正黑體" w:hAnsi="微軟正黑體" w:cs="新細明體"/>
                      <w:color w:val="000000"/>
                      <w:kern w:val="0"/>
                      <w:sz w:val="22"/>
                    </w:rPr>
                    <w:br/>
                  </w:r>
                  <w:r w:rsidR="00AD01BC" w:rsidRPr="00BD5E6D">
                    <w:rPr>
                      <w:rFonts w:ascii="微軟正黑體" w:eastAsia="微軟正黑體" w:hAnsi="微軟正黑體" w:cs="新細明體" w:hint="eastAsia"/>
                      <w:b/>
                      <w:bCs/>
                      <w:color w:val="0000FF"/>
                      <w:kern w:val="0"/>
                      <w:sz w:val="22"/>
                    </w:rPr>
                    <w:t>【Sunset Sanato Beach 絕美日落沙灘】</w:t>
                  </w:r>
                  <w:r w:rsidR="00AD01BC" w:rsidRPr="00BD5E6D">
                    <w:rPr>
                      <w:rFonts w:ascii="微軟正黑體" w:eastAsia="微軟正黑體" w:hAnsi="微軟正黑體" w:cs="新細明體" w:hint="eastAsia"/>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p>
                <w:p w14:paraId="003853CF" w14:textId="15B6906A"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【富國陽東夜市Phu Quoc Night Market】</w:t>
                  </w:r>
                  <w:r w:rsidRPr="00BD5E6D">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D472C4" w:rsidRPr="00D712F4" w14:paraId="506757E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BD5E6D" w14:paraId="7647D16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2F04305" w14:textId="4554DAFD"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 xml:space="preserve">住宿：國際五星飯店 </w:t>
                        </w:r>
                        <w:r w:rsidR="00D712F4" w:rsidRPr="00BD5E6D">
                          <w:rPr>
                            <w:rFonts w:ascii="微軟正黑體" w:eastAsia="微軟正黑體" w:hAnsi="微軟正黑體" w:cs="新細明體"/>
                            <w:color w:val="000000"/>
                            <w:kern w:val="0"/>
                            <w:sz w:val="22"/>
                          </w:rPr>
                          <w:t>～</w:t>
                        </w:r>
                        <w:r w:rsidR="00AD01BC" w:rsidRPr="00BD5E6D">
                          <w:rPr>
                            <w:rFonts w:ascii="微軟正黑體" w:eastAsia="微軟正黑體" w:hAnsi="微軟正黑體" w:cs="Times New Roman"/>
                            <w:color w:val="000000"/>
                            <w:sz w:val="22"/>
                            <w:shd w:val="clear" w:color="auto" w:fill="CAD7EE"/>
                          </w:rPr>
                          <w:t>諾富特 Novotel Phu Quoc Resort 或 貝斯特韋斯特 Best Western Premier Sonasea Resort 或 普爾曼Pullman Phu Quoc Beach Resort或富國翡翠灣高級公寓Premier Residences Phu Quoc Emerald Bay Managed by Accor</w:t>
                        </w:r>
                        <w:r w:rsidR="00D47B1D">
                          <w:rPr>
                            <w:rFonts w:ascii="微軟正黑體" w:eastAsia="微軟正黑體" w:hAnsi="微軟正黑體" w:cs="Times New Roman"/>
                            <w:color w:val="000000"/>
                            <w:sz w:val="22"/>
                            <w:shd w:val="clear" w:color="auto" w:fill="CAD7EE"/>
                          </w:rPr>
                          <w:t>或同等級</w:t>
                        </w:r>
                      </w:p>
                    </w:tc>
                  </w:tr>
                  <w:tr w:rsidR="00D472C4" w:rsidRPr="00BD5E6D" w14:paraId="269D332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C3928A8" w14:textId="30BC0300"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D99B28" w14:textId="73351CF4"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中餐：</w:t>
                        </w:r>
                        <w:r w:rsidR="00AD01BC" w:rsidRPr="00BD5E6D">
                          <w:rPr>
                            <w:rFonts w:ascii="微軟正黑體" w:eastAsia="微軟正黑體" w:hAnsi="微軟正黑體" w:cs="Times New Roman"/>
                            <w:color w:val="000000"/>
                            <w:sz w:val="22"/>
                            <w:shd w:val="clear" w:color="auto" w:fill="E7F7FF"/>
                          </w:rPr>
                          <w:t>百佳港式飲茶吃到飽15USD</w:t>
                        </w:r>
                        <w:r w:rsidR="00D712F4" w:rsidRPr="00BD5E6D">
                          <w:rPr>
                            <w:rFonts w:ascii="微軟正黑體" w:eastAsia="微軟正黑體" w:hAnsi="微軟正黑體" w:cs="Times New Roman"/>
                            <w:color w:val="000000"/>
                            <w:sz w:val="22"/>
                            <w:shd w:val="clear" w:color="auto" w:fill="E7F7FF"/>
                          </w:rPr>
                          <w:t>（</w:t>
                        </w:r>
                        <w:r w:rsidR="00AD01BC" w:rsidRPr="00BD5E6D">
                          <w:rPr>
                            <w:rFonts w:ascii="微軟正黑體" w:eastAsia="微軟正黑體" w:hAnsi="微軟正黑體" w:cs="Times New Roman"/>
                            <w:color w:val="000000"/>
                            <w:sz w:val="22"/>
                            <w:shd w:val="clear" w:color="auto" w:fill="E7F7FF"/>
                          </w:rPr>
                          <w:t>含飲料或啤酒一瓶</w:t>
                        </w:r>
                        <w:r w:rsidR="00D712F4" w:rsidRPr="00BD5E6D">
                          <w:rPr>
                            <w:rFonts w:ascii="微軟正黑體" w:eastAsia="微軟正黑體" w:hAnsi="微軟正黑體" w:cs="Times New Roman"/>
                            <w:color w:val="000000"/>
                            <w:sz w:val="22"/>
                            <w:shd w:val="clear" w:color="auto" w:fill="E7F7FF"/>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2223D79" w14:textId="63301BC5"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晚餐：</w:t>
                        </w:r>
                        <w:r w:rsidR="00AD01BC" w:rsidRPr="00BD5E6D">
                          <w:rPr>
                            <w:rFonts w:ascii="微軟正黑體" w:eastAsia="微軟正黑體" w:hAnsi="微軟正黑體" w:cs="Times New Roman"/>
                            <w:color w:val="000000"/>
                            <w:sz w:val="22"/>
                            <w:shd w:val="clear" w:color="auto" w:fill="E7F7FF"/>
                          </w:rPr>
                          <w:t>N90海鮮燒烤自助餐＋龍蝦每人一隻USD25</w:t>
                        </w:r>
                        <w:r w:rsidR="00D712F4" w:rsidRPr="00BD5E6D">
                          <w:rPr>
                            <w:rFonts w:ascii="微軟正黑體" w:eastAsia="微軟正黑體" w:hAnsi="微軟正黑體" w:cs="Times New Roman"/>
                            <w:color w:val="000000"/>
                            <w:sz w:val="22"/>
                            <w:shd w:val="clear" w:color="auto" w:fill="E7F7FF"/>
                          </w:rPr>
                          <w:t>（</w:t>
                        </w:r>
                        <w:r w:rsidR="00AD01BC" w:rsidRPr="00BD5E6D">
                          <w:rPr>
                            <w:rFonts w:ascii="微軟正黑體" w:eastAsia="微軟正黑體" w:hAnsi="微軟正黑體" w:cs="Times New Roman"/>
                            <w:color w:val="000000"/>
                            <w:sz w:val="22"/>
                            <w:shd w:val="clear" w:color="auto" w:fill="E7F7FF"/>
                          </w:rPr>
                          <w:t>含飲料或啤酒一瓶</w:t>
                        </w:r>
                        <w:r w:rsidR="00D712F4" w:rsidRPr="00BD5E6D">
                          <w:rPr>
                            <w:rFonts w:ascii="微軟正黑體" w:eastAsia="微軟正黑體" w:hAnsi="微軟正黑體" w:cs="Times New Roman"/>
                            <w:color w:val="000000"/>
                            <w:sz w:val="22"/>
                            <w:shd w:val="clear" w:color="auto" w:fill="E7F7FF"/>
                          </w:rPr>
                          <w:t>）</w:t>
                        </w:r>
                      </w:p>
                    </w:tc>
                  </w:tr>
                </w:tbl>
                <w:p w14:paraId="77C15F06" w14:textId="77777777" w:rsidR="00D472C4" w:rsidRPr="00D712F4" w:rsidRDefault="00D472C4" w:rsidP="00D712F4">
                  <w:pPr>
                    <w:widowControl/>
                    <w:spacing w:line="0" w:lineRule="atLeast"/>
                    <w:jc w:val="center"/>
                    <w:rPr>
                      <w:rFonts w:ascii="微軟正黑體" w:eastAsia="微軟正黑體" w:hAnsi="微軟正黑體" w:cs="新細明體"/>
                      <w:kern w:val="0"/>
                      <w:szCs w:val="24"/>
                    </w:rPr>
                  </w:pPr>
                </w:p>
              </w:tc>
            </w:tr>
            <w:tr w:rsidR="00D472C4" w:rsidRPr="00D712F4" w14:paraId="6B9C6135" w14:textId="77777777">
              <w:trPr>
                <w:trHeight w:val="300"/>
                <w:tblCellSpacing w:w="22" w:type="dxa"/>
                <w:jc w:val="center"/>
              </w:trPr>
              <w:tc>
                <w:tcPr>
                  <w:tcW w:w="0" w:type="auto"/>
                  <w:vAlign w:val="center"/>
                  <w:hideMark/>
                </w:tcPr>
                <w:p w14:paraId="0264AF0E" w14:textId="0BDFF993" w:rsidR="00DC2F2A" w:rsidRPr="00D712F4" w:rsidRDefault="00D472C4" w:rsidP="00D712F4">
                  <w:pPr>
                    <w:widowControl/>
                    <w:spacing w:line="0" w:lineRule="atLeast"/>
                    <w:rPr>
                      <w:rFonts w:ascii="微軟正黑體" w:eastAsia="微軟正黑體" w:hAnsi="微軟正黑體" w:cs="新細明體"/>
                      <w:b/>
                      <w:bCs/>
                      <w:color w:val="000000"/>
                      <w:kern w:val="0"/>
                      <w:sz w:val="30"/>
                      <w:szCs w:val="30"/>
                    </w:rPr>
                  </w:pPr>
                  <w:r w:rsidRPr="00D712F4">
                    <w:rPr>
                      <w:rFonts w:ascii="微軟正黑體" w:eastAsia="微軟正黑體" w:hAnsi="微軟正黑體" w:cs="Segoe UI Symbol"/>
                      <w:b/>
                      <w:bCs/>
                      <w:color w:val="CC3366"/>
                      <w:kern w:val="0"/>
                      <w:sz w:val="30"/>
                      <w:szCs w:val="30"/>
                    </w:rPr>
                    <w:t>★</w:t>
                  </w:r>
                  <w:r w:rsidRPr="00D712F4">
                    <w:rPr>
                      <w:rFonts w:ascii="微軟正黑體" w:eastAsia="微軟正黑體" w:hAnsi="微軟正黑體" w:cs="新細明體"/>
                      <w:b/>
                      <w:bCs/>
                      <w:color w:val="CC3366"/>
                      <w:kern w:val="0"/>
                      <w:sz w:val="30"/>
                      <w:szCs w:val="30"/>
                    </w:rPr>
                    <w:t> </w:t>
                  </w:r>
                  <w:r w:rsidRPr="00D712F4">
                    <w:rPr>
                      <w:rFonts w:ascii="微軟正黑體" w:eastAsia="微軟正黑體" w:hAnsi="微軟正黑體" w:cs="新細明體"/>
                      <w:b/>
                      <w:bCs/>
                      <w:color w:val="000000"/>
                      <w:kern w:val="0"/>
                      <w:sz w:val="30"/>
                      <w:szCs w:val="30"/>
                    </w:rPr>
                    <w:t>第 4 天 【南島快艇出海巡遊</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途經雲腿島、野鴿島、登上月亮海灣拇指島浮潛、送SUP立槳照片】、香島樂園（纜車、水上樂園、自助午餐、親吻之橋、Kiss of The Sea秀）、地中海</w:t>
                  </w:r>
                  <w:r w:rsidRPr="00D712F4">
                    <w:rPr>
                      <w:rFonts w:ascii="微軟正黑體" w:eastAsia="微軟正黑體" w:hAnsi="微軟正黑體" w:cs="Microsoft JhengHei UI"/>
                      <w:b/>
                      <w:bCs/>
                      <w:color w:val="000000"/>
                      <w:kern w:val="0"/>
                      <w:sz w:val="30"/>
                      <w:szCs w:val="30"/>
                    </w:rPr>
                    <w:t>⼩</w:t>
                  </w:r>
                  <w:r w:rsidRPr="00D712F4">
                    <w:rPr>
                      <w:rFonts w:ascii="微軟正黑體" w:eastAsia="微軟正黑體" w:hAnsi="微軟正黑體" w:cs="新細明體"/>
                      <w:b/>
                      <w:bCs/>
                      <w:color w:val="000000"/>
                      <w:kern w:val="0"/>
                      <w:sz w:val="30"/>
                      <w:szCs w:val="30"/>
                    </w:rPr>
                    <w:t>鎮漫遊</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網紅夢幻打卡地：中央村鐘樓、筆塔、龐貝遺跡、龍梯、親吻之橋</w:t>
                  </w:r>
                  <w:r w:rsidR="00745E4A" w:rsidRPr="00745E4A">
                    <w:rPr>
                      <w:rFonts w:ascii="微軟正黑體" w:eastAsia="微軟正黑體" w:hAnsi="微軟正黑體" w:cs="新細明體" w:hint="eastAsia"/>
                      <w:b/>
                      <w:bCs/>
                      <w:color w:val="000000"/>
                      <w:kern w:val="0"/>
                      <w:sz w:val="30"/>
                      <w:szCs w:val="30"/>
                    </w:rPr>
                    <w:t>＜遠眺＞</w:t>
                  </w:r>
                  <w:r w:rsidR="00D712F4">
                    <w:rPr>
                      <w:rFonts w:ascii="微軟正黑體" w:eastAsia="微軟正黑體" w:hAnsi="微軟正黑體" w:cs="新細明體"/>
                      <w:b/>
                      <w:bCs/>
                      <w:color w:val="000000"/>
                      <w:kern w:val="0"/>
                      <w:sz w:val="30"/>
                      <w:szCs w:val="30"/>
                    </w:rPr>
                    <w:t>）</w:t>
                  </w:r>
                </w:p>
              </w:tc>
            </w:tr>
            <w:tr w:rsidR="00D472C4" w:rsidRPr="00D712F4" w14:paraId="2137C172" w14:textId="77777777">
              <w:trPr>
                <w:tblCellSpacing w:w="22" w:type="dxa"/>
                <w:jc w:val="center"/>
              </w:trPr>
              <w:tc>
                <w:tcPr>
                  <w:tcW w:w="0" w:type="auto"/>
                  <w:vAlign w:val="center"/>
                  <w:hideMark/>
                </w:tcPr>
                <w:p w14:paraId="466163E9" w14:textId="2142CE98" w:rsidR="00BD5E6D" w:rsidRPr="00BD5E6D" w:rsidRDefault="00BD5E6D" w:rsidP="00BD5E6D">
                  <w:pPr>
                    <w:widowControl/>
                    <w:spacing w:line="0" w:lineRule="atLeast"/>
                    <w:jc w:val="center"/>
                    <w:rPr>
                      <w:rFonts w:ascii="微軟正黑體" w:eastAsia="微軟正黑體" w:hAnsi="微軟正黑體" w:cs="新細明體"/>
                      <w:b/>
                      <w:bCs/>
                      <w:color w:val="0000FF"/>
                      <w:kern w:val="0"/>
                      <w:sz w:val="22"/>
                    </w:rPr>
                  </w:pPr>
                  <w:r w:rsidRPr="00BD5E6D">
                    <w:rPr>
                      <w:rFonts w:ascii="微軟正黑體" w:eastAsia="微軟正黑體" w:hAnsi="微軟正黑體" w:cs="新細明體"/>
                      <w:b/>
                      <w:bCs/>
                      <w:noProof/>
                      <w:color w:val="000000"/>
                      <w:kern w:val="0"/>
                      <w:sz w:val="22"/>
                    </w:rPr>
                    <w:drawing>
                      <wp:inline distT="0" distB="0" distL="0" distR="0" wp14:anchorId="1AFC54BE" wp14:editId="32DD9856">
                        <wp:extent cx="1657350" cy="17335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83685" cy="1761096"/>
                                </a:xfrm>
                                <a:prstGeom prst="rect">
                                  <a:avLst/>
                                </a:prstGeom>
                                <a:noFill/>
                                <a:ln>
                                  <a:noFill/>
                                </a:ln>
                              </pic:spPr>
                            </pic:pic>
                          </a:graphicData>
                        </a:graphic>
                      </wp:inline>
                    </w:drawing>
                  </w:r>
                  <w:r w:rsidRPr="00BD5E6D">
                    <w:rPr>
                      <w:rFonts w:ascii="微軟正黑體" w:eastAsia="微軟正黑體" w:hAnsi="微軟正黑體" w:cs="新細明體"/>
                      <w:noProof/>
                      <w:kern w:val="0"/>
                      <w:sz w:val="22"/>
                    </w:rPr>
                    <w:drawing>
                      <wp:inline distT="0" distB="0" distL="0" distR="0" wp14:anchorId="3F2BA8BA" wp14:editId="1B4B4D35">
                        <wp:extent cx="1533525" cy="1728470"/>
                        <wp:effectExtent l="0" t="0" r="9525"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41399" cy="1737345"/>
                                </a:xfrm>
                                <a:prstGeom prst="rect">
                                  <a:avLst/>
                                </a:prstGeom>
                                <a:noFill/>
                                <a:ln>
                                  <a:noFill/>
                                </a:ln>
                              </pic:spPr>
                            </pic:pic>
                          </a:graphicData>
                        </a:graphic>
                      </wp:inline>
                    </w:drawing>
                  </w:r>
                  <w:r w:rsidRPr="00BD5E6D">
                    <w:rPr>
                      <w:rFonts w:ascii="微軟正黑體" w:eastAsia="微軟正黑體" w:hAnsi="微軟正黑體" w:cs="新細明體"/>
                      <w:noProof/>
                      <w:kern w:val="0"/>
                      <w:sz w:val="22"/>
                    </w:rPr>
                    <w:drawing>
                      <wp:inline distT="0" distB="0" distL="0" distR="0" wp14:anchorId="31F73BF2" wp14:editId="4628838B">
                        <wp:extent cx="1562100" cy="172593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74407" cy="1739528"/>
                                </a:xfrm>
                                <a:prstGeom prst="rect">
                                  <a:avLst/>
                                </a:prstGeom>
                                <a:noFill/>
                                <a:ln>
                                  <a:noFill/>
                                </a:ln>
                              </pic:spPr>
                            </pic:pic>
                          </a:graphicData>
                        </a:graphic>
                      </wp:inline>
                    </w:drawing>
                  </w:r>
                  <w:r w:rsidRPr="00BD5E6D">
                    <w:rPr>
                      <w:rFonts w:ascii="微軟正黑體" w:eastAsia="微軟正黑體" w:hAnsi="微軟正黑體"/>
                      <w:noProof/>
                      <w:sz w:val="22"/>
                    </w:rPr>
                    <w:drawing>
                      <wp:inline distT="0" distB="0" distL="0" distR="0" wp14:anchorId="0AE211F9" wp14:editId="0B3D350A">
                        <wp:extent cx="1686244" cy="1731645"/>
                        <wp:effectExtent l="0" t="0" r="9525" b="190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06520" cy="1752467"/>
                                </a:xfrm>
                                <a:prstGeom prst="rect">
                                  <a:avLst/>
                                </a:prstGeom>
                                <a:noFill/>
                                <a:ln>
                                  <a:noFill/>
                                </a:ln>
                              </pic:spPr>
                            </pic:pic>
                          </a:graphicData>
                        </a:graphic>
                      </wp:inline>
                    </w:drawing>
                  </w:r>
                </w:p>
                <w:p w14:paraId="325F19C2" w14:textId="228E4107" w:rsidR="0015452D" w:rsidRPr="00BD5E6D" w:rsidRDefault="00D472C4" w:rsidP="00D712F4">
                  <w:pPr>
                    <w:widowControl/>
                    <w:spacing w:line="0" w:lineRule="atLeast"/>
                    <w:rPr>
                      <w:rFonts w:ascii="微軟正黑體" w:eastAsia="微軟正黑體" w:hAnsi="微軟正黑體" w:cs="新細明體"/>
                      <w:b/>
                      <w:bCs/>
                      <w:color w:val="0000FF"/>
                      <w:kern w:val="0"/>
                      <w:sz w:val="22"/>
                    </w:rPr>
                  </w:pPr>
                  <w:r w:rsidRPr="00BD5E6D">
                    <w:rPr>
                      <w:rFonts w:ascii="微軟正黑體" w:eastAsia="微軟正黑體" w:hAnsi="微軟正黑體" w:cs="新細明體"/>
                      <w:b/>
                      <w:bCs/>
                      <w:color w:val="0000FF"/>
                      <w:kern w:val="0"/>
                      <w:sz w:val="22"/>
                    </w:rPr>
                    <w:t>【南島快艇出海巡遊</w:t>
                  </w:r>
                  <w:r w:rsidR="00D712F4" w:rsidRPr="00BD5E6D">
                    <w:rPr>
                      <w:rFonts w:ascii="微軟正黑體" w:eastAsia="微軟正黑體" w:hAnsi="微軟正黑體" w:cs="新細明體"/>
                      <w:b/>
                      <w:bCs/>
                      <w:color w:val="0000FF"/>
                      <w:kern w:val="0"/>
                      <w:sz w:val="22"/>
                    </w:rPr>
                    <w:t>～</w:t>
                  </w:r>
                  <w:r w:rsidRPr="00BD5E6D">
                    <w:rPr>
                      <w:rFonts w:ascii="微軟正黑體" w:eastAsia="微軟正黑體" w:hAnsi="微軟正黑體" w:cs="新細明體"/>
                      <w:b/>
                      <w:bCs/>
                      <w:color w:val="0000FF"/>
                      <w:kern w:val="0"/>
                      <w:sz w:val="22"/>
                    </w:rPr>
                    <w:t>途經雲腿島、野鴿島、登上月亮海灣拇指島浮潛】</w:t>
                  </w:r>
                </w:p>
                <w:p w14:paraId="62074D1C" w14:textId="33867B2C"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8000"/>
                      <w:kern w:val="0"/>
                      <w:sz w:val="22"/>
                    </w:rPr>
                    <w:t>安泰群島</w:t>
                  </w:r>
                  <w:r w:rsidR="00D712F4" w:rsidRPr="00BD5E6D">
                    <w:rPr>
                      <w:rFonts w:ascii="微軟正黑體" w:eastAsia="微軟正黑體" w:hAnsi="微軟正黑體" w:cs="新細明體"/>
                      <w:b/>
                      <w:bCs/>
                      <w:color w:val="008000"/>
                      <w:kern w:val="0"/>
                      <w:sz w:val="22"/>
                    </w:rPr>
                    <w:t>（</w:t>
                  </w:r>
                  <w:r w:rsidRPr="00BD5E6D">
                    <w:rPr>
                      <w:rFonts w:ascii="微軟正黑體" w:eastAsia="微軟正黑體" w:hAnsi="微軟正黑體" w:cs="新細明體"/>
                      <w:b/>
                      <w:bCs/>
                      <w:color w:val="008000"/>
                      <w:kern w:val="0"/>
                      <w:sz w:val="22"/>
                    </w:rPr>
                    <w:t>南島</w:t>
                  </w:r>
                  <w:r w:rsidR="00D712F4" w:rsidRPr="00BD5E6D">
                    <w:rPr>
                      <w:rFonts w:ascii="微軟正黑體" w:eastAsia="微軟正黑體" w:hAnsi="微軟正黑體" w:cs="新細明體"/>
                      <w:b/>
                      <w:bCs/>
                      <w:color w:val="008000"/>
                      <w:kern w:val="0"/>
                      <w:sz w:val="22"/>
                    </w:rPr>
                    <w:t>）</w:t>
                  </w:r>
                  <w:r w:rsidRPr="00BD5E6D">
                    <w:rPr>
                      <w:rFonts w:ascii="微軟正黑體" w:eastAsia="微軟正黑體" w:hAnsi="微軟正黑體" w:cs="新細明體"/>
                      <w:color w:val="000000"/>
                      <w:kern w:val="0"/>
                      <w:sz w:val="22"/>
                    </w:rPr>
                    <w:t>： 富國島南部散落著十幾個小列島，它們被共同稱作安泰群島，屬於越南的海洋保護區。其中有幾著名的浮潛地點，其中一個島嶼的平面形狀像極了翹起的大拇指，由此得名為拇指島；香島則是這個島群中最大的島嶼。</w:t>
                  </w:r>
                  <w:r w:rsidR="0062546C" w:rsidRPr="00BD5E6D">
                    <w:rPr>
                      <w:rFonts w:ascii="微軟正黑體" w:eastAsia="微軟正黑體" w:hAnsi="微軟正黑體" w:cs="新細明體"/>
                      <w:color w:val="000000"/>
                      <w:kern w:val="0"/>
                      <w:sz w:val="22"/>
                    </w:rPr>
                    <w:br/>
                  </w:r>
                  <w:r w:rsidR="0015452D" w:rsidRPr="00BD5E6D">
                    <w:rPr>
                      <w:rFonts w:ascii="微軟正黑體" w:eastAsia="微軟正黑體" w:hAnsi="微軟正黑體" w:cs="新細明體" w:hint="eastAsia"/>
                      <w:color w:val="FF6600"/>
                      <w:kern w:val="0"/>
                      <w:sz w:val="22"/>
                    </w:rPr>
                    <w:t>《</w:t>
                  </w:r>
                  <w:r w:rsidRPr="00BD5E6D">
                    <w:rPr>
                      <w:rFonts w:ascii="微軟正黑體" w:eastAsia="微軟正黑體" w:hAnsi="微軟正黑體" w:cs="新細明體"/>
                      <w:color w:val="FF6600"/>
                      <w:kern w:val="0"/>
                      <w:sz w:val="22"/>
                    </w:rPr>
                    <w:t>快艇出海巡遊～途經雲腿島、野鴿島</w:t>
                  </w:r>
                  <w:r w:rsidR="0015452D" w:rsidRPr="00BD5E6D">
                    <w:rPr>
                      <w:rFonts w:ascii="微軟正黑體" w:eastAsia="微軟正黑體" w:hAnsi="微軟正黑體" w:cs="新細明體" w:hint="eastAsia"/>
                      <w:color w:val="FF6600"/>
                      <w:kern w:val="0"/>
                      <w:sz w:val="22"/>
                    </w:rPr>
                    <w:t>》</w:t>
                  </w:r>
                  <w:r w:rsidR="0062546C" w:rsidRPr="00BD5E6D">
                    <w:rPr>
                      <w:rFonts w:ascii="微軟正黑體" w:eastAsia="微軟正黑體" w:hAnsi="微軟正黑體" w:cs="新細明體"/>
                      <w:color w:val="FF6600"/>
                      <w:kern w:val="0"/>
                      <w:sz w:val="22"/>
                    </w:rPr>
                    <w:br/>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FF33CC"/>
                      <w:kern w:val="0"/>
                      <w:sz w:val="22"/>
                    </w:rPr>
                    <w:t>雲腿島</w:t>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000000"/>
                      <w:kern w:val="0"/>
                      <w:sz w:val="22"/>
                    </w:rPr>
                    <w:t xml:space="preserve"> 位於富國島南方，海水的質量沒有受到太多開發的污染，在每年的旱季時水質清澈見底，伴隨著海洋裡的小魚，海水裡的每一個畫面都美如畫。特別提醒您穿上救生衣、配合救生及工作人員的指示，才能更加安全的體驗擁抱海洋的樂趣哦！ 特別說明：浮潛區域有較多的珊瑚礁，從事海水活動時請務必留意，不要與珊瑚礁有任何接觸，或請保持一定距離，以免造壞海洋生態及造成自己受傷。</w:t>
                  </w:r>
                  <w:r w:rsidR="0062546C" w:rsidRPr="00BD5E6D">
                    <w:rPr>
                      <w:rFonts w:ascii="微軟正黑體" w:eastAsia="微軟正黑體" w:hAnsi="微軟正黑體" w:cs="新細明體"/>
                      <w:color w:val="000000"/>
                      <w:kern w:val="0"/>
                      <w:sz w:val="22"/>
                    </w:rPr>
                    <w:br/>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FF33CC"/>
                      <w:kern w:val="0"/>
                      <w:sz w:val="22"/>
                    </w:rPr>
                    <w:t>野鴿島</w:t>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000000"/>
                      <w:kern w:val="0"/>
                      <w:sz w:val="22"/>
                    </w:rPr>
                    <w:t xml:space="preserve"> 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w:t>
                  </w:r>
                  <w:r w:rsidR="0062546C" w:rsidRPr="00BD5E6D">
                    <w:rPr>
                      <w:rFonts w:ascii="微軟正黑體" w:eastAsia="微軟正黑體" w:hAnsi="微軟正黑體" w:cs="新細明體"/>
                      <w:color w:val="000000"/>
                      <w:kern w:val="0"/>
                      <w:sz w:val="22"/>
                    </w:rPr>
                    <w:br/>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FF33CC"/>
                      <w:kern w:val="0"/>
                      <w:sz w:val="22"/>
                    </w:rPr>
                    <w:t>拇指島</w:t>
                  </w:r>
                  <w:r w:rsidR="0024407C" w:rsidRPr="00BD5E6D">
                    <w:rPr>
                      <w:rFonts w:ascii="微軟正黑體" w:eastAsia="微軟正黑體" w:hAnsi="微軟正黑體" w:cs="新細明體" w:hint="eastAsia"/>
                      <w:color w:val="FF33CC"/>
                      <w:kern w:val="0"/>
                      <w:sz w:val="22"/>
                    </w:rPr>
                    <w:t>」</w:t>
                  </w:r>
                  <w:r w:rsidRPr="00BD5E6D">
                    <w:rPr>
                      <w:rFonts w:ascii="微軟正黑體" w:eastAsia="微軟正黑體" w:hAnsi="微軟正黑體" w:cs="新細明體"/>
                      <w:color w:val="000000"/>
                      <w:kern w:val="0"/>
                      <w:sz w:val="22"/>
                    </w:rPr>
                    <w:t xml:space="preserve"> 月亮海灣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海水的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4D261CC3" w14:textId="77777777"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8000"/>
                      <w:kern w:val="0"/>
                      <w:sz w:val="22"/>
                    </w:rPr>
                    <w:t>浮潛體驗</w:t>
                  </w:r>
                  <w:r w:rsidRPr="00BD5E6D">
                    <w:rPr>
                      <w:rFonts w:ascii="微軟正黑體" w:eastAsia="微軟正黑體" w:hAnsi="微軟正黑體" w:cs="新細明體"/>
                      <w:color w:val="000000"/>
                      <w:kern w:val="0"/>
                      <w:sz w:val="22"/>
                    </w:rPr>
                    <w:t>： 南島一帶的海水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4A2A4CC4" w14:textId="7ACFE8BF" w:rsidR="00D472C4" w:rsidRPr="00BD5E6D" w:rsidRDefault="0015452D"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hint="eastAsia"/>
                      <w:color w:val="FF0000"/>
                      <w:kern w:val="0"/>
                      <w:sz w:val="22"/>
                    </w:rPr>
                    <w:t>※※※</w:t>
                  </w:r>
                  <w:r w:rsidRPr="00BD5E6D">
                    <w:rPr>
                      <w:rFonts w:ascii="微軟正黑體" w:eastAsia="微軟正黑體" w:hAnsi="微軟正黑體" w:cs="新細明體"/>
                      <w:color w:val="000000"/>
                      <w:kern w:val="0"/>
                      <w:sz w:val="22"/>
                    </w:rPr>
                    <w:br/>
                  </w:r>
                  <w:r w:rsidR="00D472C4" w:rsidRPr="00BD5E6D">
                    <w:rPr>
                      <w:rFonts w:ascii="微軟正黑體" w:eastAsia="微軟正黑體" w:hAnsi="微軟正黑體" w:cs="新細明體"/>
                      <w:color w:val="000000"/>
                      <w:kern w:val="0"/>
                      <w:sz w:val="22"/>
                    </w:rPr>
                    <w:t>1. 提供蛙鏡及呼吸管，如需有度數蛙鏡及蛙鞋旅客需自行攜帶，目前無提供租借服務。</w:t>
                  </w:r>
                </w:p>
                <w:p w14:paraId="53CFD292" w14:textId="77777777"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2. 如果有心臟病、氣喘、高血壓等心血管疾病，或其他特殊疾病，或醫生有交代勿從事較為激烈的運動，或飲酒宿醉等情況請勿下水。</w:t>
                  </w:r>
                </w:p>
                <w:p w14:paraId="66CDFCEF" w14:textId="77777777"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3. 若因天候因素或海象不佳等因素，導致船隻無法出海，考量旅客安全問題，依現場退費每位貴賓30萬越盾，不便之處，敬請見諒。</w:t>
                  </w:r>
                </w:p>
                <w:p w14:paraId="076D4B1F" w14:textId="184A938A"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4. 浮潛區域有較多的珊瑚礁，從事海水活動時請務必留意，不要與珊瑚礁有任何接觸，或請保持一定距離，以免造壞海洋生態及造成自己受傷。</w:t>
                  </w:r>
                </w:p>
                <w:p w14:paraId="7FDCE67F" w14:textId="54E121E9"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【陽光世界香島自然公園】</w:t>
                  </w:r>
                  <w:r w:rsidRPr="00BD5E6D">
                    <w:rPr>
                      <w:rFonts w:ascii="微軟正黑體" w:eastAsia="微軟正黑體" w:hAnsi="微軟正黑體" w:cs="新細明體"/>
                      <w:color w:val="000000"/>
                      <w:kern w:val="0"/>
                      <w:sz w:val="22"/>
                    </w:rPr>
                    <w:t>太陽世界SunWorld在越南發展觀光旅遊且獲得許多國際獎項，最南端的富國島～陽光世界香島自然公園</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SunWorldHonThomNaturePark</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2FA0D2E8" w14:textId="0F211C26"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【360 度全景跨海纜車 Sunworld Cable Car】</w:t>
                  </w:r>
                  <w:r w:rsidRPr="00BD5E6D">
                    <w:rPr>
                      <w:rFonts w:ascii="微軟正黑體" w:eastAsia="微軟正黑體" w:hAnsi="微軟正黑體" w:cs="新細明體"/>
                      <w:color w:val="000000"/>
                      <w:kern w:val="0"/>
                      <w:sz w:val="22"/>
                    </w:rPr>
                    <w:t>為世界上最長的海上纜車，是越南太陽集團最閃亮的 娛樂品牌，為您帶來世界上最長的海上纜車</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長度約 7,899.9 公尺</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47C7D7A3" w14:textId="340B5C65"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【地中海日落小鎮 Sunset Town】</w:t>
                  </w:r>
                  <w:r w:rsidRPr="00BD5E6D">
                    <w:rPr>
                      <w:rFonts w:ascii="微軟正黑體" w:eastAsia="微軟正黑體" w:hAnsi="微軟正黑體" w:cs="新細明體"/>
                      <w:color w:val="000000"/>
                      <w:kern w:val="0"/>
                      <w:sz w:val="22"/>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58A85B62" w14:textId="00B30DC3"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b/>
                      <w:bCs/>
                      <w:color w:val="0000FF"/>
                      <w:kern w:val="0"/>
                      <w:sz w:val="22"/>
                    </w:rPr>
                    <w:t>【遠眺親吻之橋 Kiss Bridge】</w:t>
                  </w:r>
                  <w:r w:rsidRPr="00BD5E6D">
                    <w:rPr>
                      <w:rFonts w:ascii="微軟正黑體" w:eastAsia="微軟正黑體" w:hAnsi="微軟正黑體" w:cs="新細明體"/>
                      <w:color w:val="000000"/>
                      <w:kern w:val="0"/>
                      <w:sz w:val="22"/>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4DC6B044" w14:textId="380CA50D" w:rsidR="00D472C4" w:rsidRPr="00BD5E6D" w:rsidRDefault="00D472C4" w:rsidP="00D712F4">
                  <w:pPr>
                    <w:widowControl/>
                    <w:spacing w:line="0" w:lineRule="atLeast"/>
                    <w:rPr>
                      <w:rFonts w:ascii="微軟正黑體" w:eastAsia="微軟正黑體" w:hAnsi="微軟正黑體" w:cs="新細明體"/>
                      <w:color w:val="FF0000"/>
                      <w:kern w:val="0"/>
                      <w:sz w:val="22"/>
                    </w:rPr>
                  </w:pPr>
                  <w:r w:rsidRPr="00BD5E6D">
                    <w:rPr>
                      <w:rFonts w:ascii="微軟正黑體" w:eastAsia="微軟正黑體" w:hAnsi="微軟正黑體" w:cs="新細明體"/>
                      <w:b/>
                      <w:bCs/>
                      <w:color w:val="0000FF"/>
                      <w:kern w:val="0"/>
                      <w:sz w:val="22"/>
                    </w:rPr>
                    <w:t>【海洋之吻（Kiss of the Sea）】</w:t>
                  </w:r>
                  <w:r w:rsidRPr="00BD5E6D">
                    <w:rPr>
                      <w:rFonts w:ascii="微軟正黑體" w:eastAsia="微軟正黑體" w:hAnsi="微軟正黑體" w:cs="新細明體"/>
                      <w:color w:val="FF0000"/>
                      <w:kern w:val="0"/>
                      <w:sz w:val="22"/>
                    </w:rPr>
                    <w:t>演出時間: 21:00</w:t>
                  </w:r>
                  <w:r w:rsidR="00D712F4" w:rsidRPr="00BD5E6D">
                    <w:rPr>
                      <w:rFonts w:ascii="微軟正黑體" w:eastAsia="微軟正黑體" w:hAnsi="微軟正黑體" w:cs="新細明體"/>
                      <w:color w:val="FF0000"/>
                      <w:kern w:val="0"/>
                      <w:sz w:val="22"/>
                    </w:rPr>
                    <w:t>～</w:t>
                  </w:r>
                  <w:r w:rsidRPr="00BD5E6D">
                    <w:rPr>
                      <w:rFonts w:ascii="微軟正黑體" w:eastAsia="微軟正黑體" w:hAnsi="微軟正黑體" w:cs="新細明體"/>
                      <w:color w:val="FF0000"/>
                      <w:kern w:val="0"/>
                      <w:sz w:val="22"/>
                    </w:rPr>
                    <w:t>21:45</w:t>
                  </w:r>
                </w:p>
                <w:p w14:paraId="5A650F99" w14:textId="77777777"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**法國ECA2設計，結合水、火、舞蹈、音樂、故事和越南文化的沉浸式多媒體表演。</w:t>
                  </w:r>
                </w:p>
                <w:p w14:paraId="721433D3" w14:textId="77777777"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**60位國際藝術家帶領觀眾進入奇幻旅程。</w:t>
                  </w:r>
                </w:p>
                <w:p w14:paraId="0C151E4A" w14:textId="0A4D0D54" w:rsidR="0015452D" w:rsidRPr="00D712F4" w:rsidRDefault="00D472C4" w:rsidP="00D712F4">
                  <w:pPr>
                    <w:widowControl/>
                    <w:spacing w:line="0" w:lineRule="atLeast"/>
                    <w:rPr>
                      <w:rFonts w:ascii="微軟正黑體" w:eastAsia="微軟正黑體" w:hAnsi="微軟正黑體" w:cs="新細明體"/>
                      <w:color w:val="000000"/>
                      <w:kern w:val="0"/>
                      <w:szCs w:val="24"/>
                    </w:rPr>
                  </w:pPr>
                  <w:r w:rsidRPr="00BD5E6D">
                    <w:rPr>
                      <w:rFonts w:ascii="微軟正黑體" w:eastAsia="微軟正黑體" w:hAnsi="微軟正黑體" w:cs="新細明體"/>
                      <w:color w:val="000000"/>
                      <w:kern w:val="0"/>
                      <w:sz w:val="22"/>
                    </w:rPr>
                    <w:t>**斥資數百萬美元，於世界最大1000平方公尺海上劇場盛大展演。 **炫目煙火天天點亮富國島夜空。</w:t>
                  </w:r>
                </w:p>
              </w:tc>
            </w:tr>
            <w:tr w:rsidR="00D472C4" w:rsidRPr="00D712F4" w14:paraId="3DFD3B1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BD5E6D" w14:paraId="1F1C402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04ED9B" w14:textId="79765830"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住宿：</w:t>
                        </w:r>
                        <w:r w:rsidR="00A13ABB" w:rsidRPr="00BD5E6D">
                          <w:rPr>
                            <w:rFonts w:ascii="微軟正黑體" w:eastAsia="微軟正黑體" w:hAnsi="微軟正黑體" w:cs="新細明體"/>
                            <w:color w:val="000000"/>
                            <w:kern w:val="0"/>
                            <w:sz w:val="22"/>
                          </w:rPr>
                          <w:t xml:space="preserve">國際五星飯店 </w:t>
                        </w:r>
                        <w:r w:rsidR="00D712F4" w:rsidRPr="00BD5E6D">
                          <w:rPr>
                            <w:rFonts w:ascii="微軟正黑體" w:eastAsia="微軟正黑體" w:hAnsi="微軟正黑體" w:cs="新細明體"/>
                            <w:color w:val="000000"/>
                            <w:kern w:val="0"/>
                            <w:sz w:val="22"/>
                          </w:rPr>
                          <w:t>～</w:t>
                        </w:r>
                        <w:r w:rsidR="00AD01BC" w:rsidRPr="00BD5E6D">
                          <w:rPr>
                            <w:rFonts w:ascii="微軟正黑體" w:eastAsia="微軟正黑體" w:hAnsi="微軟正黑體" w:cs="Times New Roman"/>
                            <w:color w:val="000000"/>
                            <w:sz w:val="22"/>
                            <w:shd w:val="clear" w:color="auto" w:fill="CAD7EE"/>
                          </w:rPr>
                          <w:t>諾富特 Novotel Phu Quoc Resort 或 貝斯特韋斯特 Best Western Premier Sonasea Resort 或 普爾曼Pullman Phu Quoc Beach Resort或富國翡翠灣高級公寓Premier Residences Phu Quoc Emerald Bay Managed by Accor</w:t>
                        </w:r>
                        <w:r w:rsidR="00D47B1D">
                          <w:rPr>
                            <w:rFonts w:ascii="微軟正黑體" w:eastAsia="微軟正黑體" w:hAnsi="微軟正黑體" w:cs="Times New Roman"/>
                            <w:color w:val="000000"/>
                            <w:sz w:val="22"/>
                            <w:shd w:val="clear" w:color="auto" w:fill="CAD7EE"/>
                          </w:rPr>
                          <w:t>或同等級</w:t>
                        </w:r>
                      </w:p>
                    </w:tc>
                  </w:tr>
                  <w:tr w:rsidR="00D472C4" w:rsidRPr="00BD5E6D" w14:paraId="3B2174A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D6FBB5" w14:textId="6C74FA5B"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82FDCF" w14:textId="631BC111"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中餐：香島樂園自助餐</w:t>
                        </w:r>
                        <w:r w:rsidR="00D712F4" w:rsidRPr="00BD5E6D">
                          <w:rPr>
                            <w:rFonts w:ascii="微軟正黑體" w:eastAsia="微軟正黑體" w:hAnsi="微軟正黑體" w:cs="新細明體"/>
                            <w:color w:val="FF0000"/>
                            <w:kern w:val="0"/>
                            <w:sz w:val="22"/>
                          </w:rPr>
                          <w:t>（</w:t>
                        </w:r>
                        <w:r w:rsidRPr="00BD5E6D">
                          <w:rPr>
                            <w:rFonts w:ascii="微軟正黑體" w:eastAsia="微軟正黑體" w:hAnsi="微軟正黑體" w:cs="新細明體"/>
                            <w:color w:val="FF0000"/>
                            <w:kern w:val="0"/>
                            <w:sz w:val="22"/>
                          </w:rPr>
                          <w:t>不含酒水</w:t>
                        </w:r>
                        <w:r w:rsidR="00D712F4" w:rsidRPr="00BD5E6D">
                          <w:rPr>
                            <w:rFonts w:ascii="微軟正黑體" w:eastAsia="微軟正黑體" w:hAnsi="微軟正黑體" w:cs="新細明體"/>
                            <w:color w:val="FF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4FCABD" w14:textId="09301E2D"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晚餐：日落小鎮Draft Beer風味餐USD15</w:t>
                        </w:r>
                        <w:r w:rsidR="00D712F4" w:rsidRPr="00BD5E6D">
                          <w:rPr>
                            <w:rFonts w:ascii="微軟正黑體" w:eastAsia="微軟正黑體" w:hAnsi="微軟正黑體" w:cs="新細明體"/>
                            <w:color w:val="000000"/>
                            <w:kern w:val="0"/>
                            <w:sz w:val="22"/>
                          </w:rPr>
                          <w:t>（</w:t>
                        </w:r>
                        <w:r w:rsidRPr="00BD5E6D">
                          <w:rPr>
                            <w:rFonts w:ascii="微軟正黑體" w:eastAsia="微軟正黑體" w:hAnsi="微軟正黑體" w:cs="新細明體"/>
                            <w:color w:val="000000"/>
                            <w:kern w:val="0"/>
                            <w:sz w:val="22"/>
                          </w:rPr>
                          <w:t>含飲料或啤酒一瓶</w:t>
                        </w:r>
                        <w:r w:rsidR="00D712F4" w:rsidRPr="00BD5E6D">
                          <w:rPr>
                            <w:rFonts w:ascii="微軟正黑體" w:eastAsia="微軟正黑體" w:hAnsi="微軟正黑體" w:cs="新細明體"/>
                            <w:color w:val="000000"/>
                            <w:kern w:val="0"/>
                            <w:sz w:val="22"/>
                          </w:rPr>
                          <w:t>）</w:t>
                        </w:r>
                      </w:p>
                    </w:tc>
                  </w:tr>
                </w:tbl>
                <w:p w14:paraId="0D84E2CB" w14:textId="77777777" w:rsidR="00D472C4" w:rsidRPr="00D712F4" w:rsidRDefault="00D472C4" w:rsidP="00D712F4">
                  <w:pPr>
                    <w:widowControl/>
                    <w:spacing w:line="0" w:lineRule="atLeast"/>
                    <w:jc w:val="center"/>
                    <w:rPr>
                      <w:rFonts w:ascii="微軟正黑體" w:eastAsia="微軟正黑體" w:hAnsi="微軟正黑體" w:cs="新細明體"/>
                      <w:kern w:val="0"/>
                      <w:szCs w:val="24"/>
                    </w:rPr>
                  </w:pPr>
                </w:p>
              </w:tc>
            </w:tr>
            <w:tr w:rsidR="00D472C4" w:rsidRPr="00D712F4" w14:paraId="5F6AFD75" w14:textId="77777777">
              <w:trPr>
                <w:trHeight w:val="300"/>
                <w:tblCellSpacing w:w="22" w:type="dxa"/>
                <w:jc w:val="center"/>
              </w:trPr>
              <w:tc>
                <w:tcPr>
                  <w:tcW w:w="0" w:type="auto"/>
                  <w:vAlign w:val="center"/>
                  <w:hideMark/>
                </w:tcPr>
                <w:p w14:paraId="0942B6C9" w14:textId="643DD11D" w:rsidR="00FE0AFC" w:rsidRPr="00D712F4" w:rsidRDefault="00D472C4" w:rsidP="00D712F4">
                  <w:pPr>
                    <w:widowControl/>
                    <w:spacing w:line="0" w:lineRule="atLeast"/>
                    <w:rPr>
                      <w:rFonts w:ascii="微軟正黑體" w:eastAsia="微軟正黑體" w:hAnsi="微軟正黑體" w:cs="新細明體"/>
                      <w:b/>
                      <w:bCs/>
                      <w:color w:val="000000"/>
                      <w:kern w:val="0"/>
                      <w:sz w:val="30"/>
                      <w:szCs w:val="30"/>
                    </w:rPr>
                  </w:pPr>
                  <w:r w:rsidRPr="00D712F4">
                    <w:rPr>
                      <w:rFonts w:ascii="微軟正黑體" w:eastAsia="微軟正黑體" w:hAnsi="微軟正黑體" w:cs="Segoe UI Symbol"/>
                      <w:b/>
                      <w:bCs/>
                      <w:color w:val="CC3366"/>
                      <w:kern w:val="0"/>
                      <w:sz w:val="30"/>
                      <w:szCs w:val="30"/>
                    </w:rPr>
                    <w:t>★</w:t>
                  </w:r>
                  <w:r w:rsidRPr="00D712F4">
                    <w:rPr>
                      <w:rFonts w:ascii="微軟正黑體" w:eastAsia="微軟正黑體" w:hAnsi="微軟正黑體" w:cs="新細明體"/>
                      <w:b/>
                      <w:bCs/>
                      <w:color w:val="CC3366"/>
                      <w:kern w:val="0"/>
                      <w:sz w:val="30"/>
                      <w:szCs w:val="30"/>
                    </w:rPr>
                    <w:t> </w:t>
                  </w:r>
                  <w:r w:rsidRPr="00D712F4">
                    <w:rPr>
                      <w:rFonts w:ascii="微軟正黑體" w:eastAsia="微軟正黑體" w:hAnsi="微軟正黑體" w:cs="新細明體"/>
                      <w:b/>
                      <w:bCs/>
                      <w:color w:val="000000"/>
                      <w:kern w:val="0"/>
                      <w:sz w:val="30"/>
                      <w:szCs w:val="30"/>
                    </w:rPr>
                    <w:t>第 5 天 享受國際五星級飯店悠閒設施</w:t>
                  </w:r>
                  <w:r w:rsidR="00D712F4">
                    <w:rPr>
                      <w:rFonts w:ascii="微軟正黑體" w:eastAsia="微軟正黑體" w:hAnsi="微軟正黑體" w:cs="新細明體"/>
                      <w:b/>
                      <w:bCs/>
                      <w:color w:val="000000"/>
                      <w:kern w:val="0"/>
                      <w:sz w:val="30"/>
                      <w:szCs w:val="30"/>
                    </w:rPr>
                    <w:t>～</w:t>
                  </w:r>
                  <w:r w:rsidRPr="00D712F4">
                    <w:rPr>
                      <w:rFonts w:ascii="微軟正黑體" w:eastAsia="微軟正黑體" w:hAnsi="微軟正黑體" w:cs="新細明體"/>
                      <w:b/>
                      <w:bCs/>
                      <w:color w:val="000000"/>
                      <w:kern w:val="0"/>
                      <w:sz w:val="30"/>
                      <w:szCs w:val="30"/>
                    </w:rPr>
                    <w:t>Chùa H</w:t>
                  </w:r>
                  <w:r w:rsidRPr="00D712F4">
                    <w:rPr>
                      <w:rFonts w:ascii="Calibri" w:eastAsia="微軟正黑體" w:hAnsi="Calibri" w:cs="Calibri"/>
                      <w:b/>
                      <w:bCs/>
                      <w:color w:val="000000"/>
                      <w:kern w:val="0"/>
                      <w:sz w:val="30"/>
                      <w:szCs w:val="30"/>
                    </w:rPr>
                    <w:t>ộ</w:t>
                  </w:r>
                  <w:r w:rsidRPr="00D712F4">
                    <w:rPr>
                      <w:rFonts w:ascii="微軟正黑體" w:eastAsia="微軟正黑體" w:hAnsi="微軟正黑體" w:cs="新細明體"/>
                      <w:b/>
                      <w:bCs/>
                      <w:color w:val="000000"/>
                      <w:kern w:val="0"/>
                      <w:sz w:val="30"/>
                      <w:szCs w:val="30"/>
                    </w:rPr>
                    <w:t xml:space="preserve"> Qu</w:t>
                  </w:r>
                  <w:r w:rsidRPr="00D712F4">
                    <w:rPr>
                      <w:rFonts w:ascii="Calibri" w:eastAsia="微軟正黑體" w:hAnsi="Calibri" w:cs="Calibri"/>
                      <w:b/>
                      <w:bCs/>
                      <w:color w:val="000000"/>
                      <w:kern w:val="0"/>
                      <w:sz w:val="30"/>
                      <w:szCs w:val="30"/>
                    </w:rPr>
                    <w:t>ố</w:t>
                  </w:r>
                  <w:r w:rsidRPr="00D712F4">
                    <w:rPr>
                      <w:rFonts w:ascii="微軟正黑體" w:eastAsia="微軟正黑體" w:hAnsi="微軟正黑體" w:cs="新細明體"/>
                      <w:b/>
                      <w:bCs/>
                      <w:color w:val="000000"/>
                      <w:kern w:val="0"/>
                      <w:sz w:val="30"/>
                      <w:szCs w:val="30"/>
                    </w:rPr>
                    <w:t>c護國</w:t>
                  </w:r>
                  <w:r w:rsidR="0024407C" w:rsidRPr="00D712F4">
                    <w:rPr>
                      <w:rFonts w:ascii="微軟正黑體" w:eastAsia="微軟正黑體" w:hAnsi="微軟正黑體" w:cs="新細明體" w:hint="eastAsia"/>
                      <w:b/>
                      <w:bCs/>
                      <w:color w:val="000000"/>
                      <w:kern w:val="0"/>
                      <w:sz w:val="30"/>
                      <w:szCs w:val="30"/>
                    </w:rPr>
                    <w:t>寺</w:t>
                  </w:r>
                  <w:r w:rsidRPr="00D712F4">
                    <w:rPr>
                      <w:rFonts w:ascii="微軟正黑體" w:eastAsia="微軟正黑體" w:hAnsi="微軟正黑體" w:cs="新細明體"/>
                      <w:b/>
                      <w:bCs/>
                      <w:color w:val="000000"/>
                      <w:kern w:val="0"/>
                      <w:sz w:val="30"/>
                      <w:szCs w:val="30"/>
                    </w:rPr>
                    <w:t>→富國島機場／台中國際機場</w:t>
                  </w:r>
                </w:p>
              </w:tc>
            </w:tr>
            <w:tr w:rsidR="00D472C4" w:rsidRPr="00D712F4" w14:paraId="33AC8F5F" w14:textId="77777777">
              <w:trPr>
                <w:tblCellSpacing w:w="22" w:type="dxa"/>
                <w:jc w:val="center"/>
              </w:trPr>
              <w:tc>
                <w:tcPr>
                  <w:tcW w:w="0" w:type="auto"/>
                  <w:vAlign w:val="center"/>
                  <w:hideMark/>
                </w:tcPr>
                <w:p w14:paraId="26665929" w14:textId="44AFAD6A" w:rsidR="00D472C4" w:rsidRPr="00D712F4" w:rsidRDefault="00D472C4" w:rsidP="00D712F4">
                  <w:pPr>
                    <w:widowControl/>
                    <w:spacing w:line="0" w:lineRule="atLeast"/>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早餐後，慵懶地享受國際五星級飯店悠閒設施，您會發現玩飯店也是渡假生活最愜意的安排</w:t>
                  </w:r>
                  <w:r w:rsidR="00D712F4">
                    <w:rPr>
                      <w:rFonts w:ascii="微軟正黑體" w:eastAsia="微軟正黑體" w:hAnsi="微軟正黑體" w:cs="新細明體"/>
                      <w:color w:val="000000"/>
                      <w:kern w:val="0"/>
                      <w:szCs w:val="24"/>
                    </w:rPr>
                    <w:t>～～</w:t>
                  </w:r>
                </w:p>
                <w:p w14:paraId="3F774A38" w14:textId="59BF3D91" w:rsidR="00D472C4" w:rsidRPr="00D712F4" w:rsidRDefault="00BD5E6D" w:rsidP="00D712F4">
                  <w:pPr>
                    <w:widowControl/>
                    <w:spacing w:line="0" w:lineRule="atLeast"/>
                    <w:rPr>
                      <w:rFonts w:ascii="微軟正黑體" w:eastAsia="微軟正黑體" w:hAnsi="微軟正黑體" w:cs="新細明體"/>
                      <w:color w:val="000000"/>
                      <w:kern w:val="0"/>
                      <w:szCs w:val="24"/>
                    </w:rPr>
                  </w:pPr>
                  <w:r w:rsidRPr="00D712F4">
                    <w:rPr>
                      <w:rFonts w:ascii="微軟正黑體" w:eastAsia="微軟正黑體" w:hAnsi="微軟正黑體" w:cs="新細明體"/>
                      <w:noProof/>
                      <w:color w:val="000000"/>
                      <w:kern w:val="0"/>
                      <w:sz w:val="23"/>
                      <w:szCs w:val="23"/>
                    </w:rPr>
                    <w:drawing>
                      <wp:anchor distT="0" distB="0" distL="114300" distR="114300" simplePos="0" relativeHeight="251663360" behindDoc="0" locked="0" layoutInCell="1" allowOverlap="1" wp14:anchorId="455A2F03" wp14:editId="4A6AFBC3">
                        <wp:simplePos x="0" y="0"/>
                        <wp:positionH relativeFrom="margin">
                          <wp:posOffset>31750</wp:posOffset>
                        </wp:positionH>
                        <wp:positionV relativeFrom="paragraph">
                          <wp:posOffset>107315</wp:posOffset>
                        </wp:positionV>
                        <wp:extent cx="2107565" cy="1581150"/>
                        <wp:effectExtent l="0" t="0" r="698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075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C4" w:rsidRPr="00D712F4">
                    <w:rPr>
                      <w:rFonts w:ascii="微軟正黑體" w:eastAsia="微軟正黑體" w:hAnsi="微軟正黑體" w:cs="新細明體"/>
                      <w:b/>
                      <w:bCs/>
                      <w:color w:val="0000FF"/>
                      <w:kern w:val="0"/>
                      <w:szCs w:val="24"/>
                    </w:rPr>
                    <w:t>【護國寺】</w:t>
                  </w:r>
                  <w:r w:rsidR="00D472C4" w:rsidRPr="00D712F4">
                    <w:rPr>
                      <w:rFonts w:ascii="微軟正黑體" w:eastAsia="微軟正黑體" w:hAnsi="微軟正黑體" w:cs="新細明體"/>
                      <w:color w:val="000000"/>
                      <w:kern w:val="0"/>
                      <w:szCs w:val="24"/>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 情迷越南，請用心感受它的純粹與寫意！</w:t>
                  </w:r>
                </w:p>
                <w:p w14:paraId="5E671564" w14:textId="78718335" w:rsidR="0015452D" w:rsidRPr="00D712F4" w:rsidRDefault="00D472C4" w:rsidP="00BD5E6D">
                  <w:pPr>
                    <w:widowControl/>
                    <w:spacing w:line="0" w:lineRule="atLeast"/>
                    <w:rPr>
                      <w:rFonts w:ascii="微軟正黑體" w:eastAsia="微軟正黑體" w:hAnsi="微軟正黑體" w:cs="新細明體"/>
                      <w:color w:val="000000"/>
                      <w:kern w:val="0"/>
                      <w:szCs w:val="24"/>
                    </w:rPr>
                  </w:pPr>
                  <w:r w:rsidRPr="00D712F4">
                    <w:rPr>
                      <w:rFonts w:ascii="微軟正黑體" w:eastAsia="微軟正黑體" w:hAnsi="微軟正黑體" w:cs="新細明體"/>
                      <w:color w:val="000000"/>
                      <w:kern w:val="0"/>
                      <w:szCs w:val="24"/>
                    </w:rPr>
                    <w:t>最後帶著依依不捨的心情，告別富國島，敬祝貴賓平安如 意，預約下次共遊的美好時光。 前往機場搭機返回溫暖的家。</w:t>
                  </w:r>
                </w:p>
              </w:tc>
            </w:tr>
            <w:tr w:rsidR="00D472C4" w:rsidRPr="00D712F4" w14:paraId="58CF8F9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BD5E6D" w14:paraId="1F25775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E04F484" w14:textId="52B6B30C"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住宿：溫暖的家</w:t>
                        </w:r>
                      </w:p>
                    </w:tc>
                  </w:tr>
                  <w:tr w:rsidR="00D472C4" w:rsidRPr="00BD5E6D" w14:paraId="5108CD1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5F58EE" w14:textId="782150DC"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E3A1FE" w14:textId="73A8030B"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中餐：</w:t>
                        </w:r>
                        <w:r w:rsidR="00AD01BC" w:rsidRPr="00BD5E6D">
                          <w:rPr>
                            <w:rFonts w:ascii="微軟正黑體" w:eastAsia="微軟正黑體" w:hAnsi="微軟正黑體" w:cs="Times New Roman"/>
                            <w:color w:val="000000"/>
                            <w:sz w:val="22"/>
                            <w:shd w:val="clear" w:color="auto" w:fill="E7F7FF"/>
                          </w:rPr>
                          <w:t>886台式海鮮火鍋USD20</w:t>
                        </w:r>
                        <w:r w:rsidR="00D712F4" w:rsidRPr="00BD5E6D">
                          <w:rPr>
                            <w:rFonts w:ascii="微軟正黑體" w:eastAsia="微軟正黑體" w:hAnsi="微軟正黑體" w:cs="Times New Roman"/>
                            <w:color w:val="000000"/>
                            <w:sz w:val="22"/>
                            <w:shd w:val="clear" w:color="auto" w:fill="E7F7FF"/>
                          </w:rPr>
                          <w:t>（</w:t>
                        </w:r>
                        <w:r w:rsidR="00AD01BC" w:rsidRPr="00BD5E6D">
                          <w:rPr>
                            <w:rFonts w:ascii="微軟正黑體" w:eastAsia="微軟正黑體" w:hAnsi="微軟正黑體" w:cs="Times New Roman"/>
                            <w:color w:val="000000"/>
                            <w:sz w:val="22"/>
                            <w:shd w:val="clear" w:color="auto" w:fill="E7F7FF"/>
                          </w:rPr>
                          <w:t>含飲料或啤酒一瓶</w:t>
                        </w:r>
                        <w:r w:rsidR="00D712F4" w:rsidRPr="00BD5E6D">
                          <w:rPr>
                            <w:rFonts w:ascii="微軟正黑體" w:eastAsia="微軟正黑體" w:hAnsi="微軟正黑體" w:cs="Times New Roman"/>
                            <w:color w:val="000000"/>
                            <w:sz w:val="22"/>
                            <w:shd w:val="clear" w:color="auto" w:fill="E7F7FF"/>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CA46BF" w14:textId="68A6FB8A" w:rsidR="00D472C4" w:rsidRPr="00BD5E6D" w:rsidRDefault="00D472C4" w:rsidP="00D712F4">
                        <w:pPr>
                          <w:widowControl/>
                          <w:spacing w:line="0" w:lineRule="atLeast"/>
                          <w:rPr>
                            <w:rFonts w:ascii="微軟正黑體" w:eastAsia="微軟正黑體" w:hAnsi="微軟正黑體" w:cs="新細明體"/>
                            <w:color w:val="000000"/>
                            <w:kern w:val="0"/>
                            <w:sz w:val="22"/>
                          </w:rPr>
                        </w:pPr>
                        <w:r w:rsidRPr="00BD5E6D">
                          <w:rPr>
                            <w:rFonts w:ascii="微軟正黑體" w:eastAsia="微軟正黑體" w:hAnsi="微軟正黑體" w:cs="新細明體"/>
                            <w:color w:val="000000"/>
                            <w:kern w:val="0"/>
                            <w:sz w:val="22"/>
                          </w:rPr>
                          <w:t>晚餐：機上套餐</w:t>
                        </w:r>
                      </w:p>
                    </w:tc>
                  </w:tr>
                </w:tbl>
                <w:p w14:paraId="59B03AE0" w14:textId="77777777" w:rsidR="00D472C4" w:rsidRPr="00D712F4" w:rsidRDefault="00D472C4" w:rsidP="00D712F4">
                  <w:pPr>
                    <w:widowControl/>
                    <w:spacing w:line="0" w:lineRule="atLeast"/>
                    <w:jc w:val="center"/>
                    <w:rPr>
                      <w:rFonts w:ascii="微軟正黑體" w:eastAsia="微軟正黑體" w:hAnsi="微軟正黑體" w:cs="新細明體"/>
                      <w:kern w:val="0"/>
                      <w:szCs w:val="24"/>
                    </w:rPr>
                  </w:pPr>
                </w:p>
              </w:tc>
            </w:tr>
          </w:tbl>
          <w:p w14:paraId="1A41D876" w14:textId="77777777" w:rsidR="00D472C4" w:rsidRPr="00D712F4" w:rsidRDefault="00D472C4" w:rsidP="00D712F4">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6B19EA13" w14:textId="77777777" w:rsidR="00D472C4" w:rsidRPr="00D712F4" w:rsidRDefault="00D472C4" w:rsidP="00D712F4">
            <w:pPr>
              <w:widowControl/>
              <w:spacing w:line="0" w:lineRule="atLeast"/>
              <w:rPr>
                <w:rFonts w:ascii="微軟正黑體" w:eastAsia="微軟正黑體" w:hAnsi="微軟正黑體" w:cs="Times New Roman"/>
                <w:kern w:val="0"/>
                <w:sz w:val="20"/>
                <w:szCs w:val="20"/>
              </w:rPr>
            </w:pPr>
          </w:p>
        </w:tc>
      </w:tr>
      <w:tr w:rsidR="00D472C4" w:rsidRPr="00D712F4" w14:paraId="1E39A408" w14:textId="77777777" w:rsidTr="00D712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BED102" w14:textId="77777777" w:rsidR="00D472C4" w:rsidRPr="00D712F4" w:rsidRDefault="00D472C4" w:rsidP="00D712F4">
            <w:pPr>
              <w:widowControl/>
              <w:spacing w:line="0" w:lineRule="atLeast"/>
              <w:jc w:val="center"/>
              <w:rPr>
                <w:rFonts w:ascii="微軟正黑體" w:eastAsia="微軟正黑體" w:hAnsi="微軟正黑體" w:cs="Times New Roman"/>
                <w:color w:val="000000"/>
                <w:kern w:val="0"/>
                <w:szCs w:val="24"/>
              </w:rPr>
            </w:pPr>
            <w:r w:rsidRPr="00D712F4">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6B6509E6" w14:textId="77777777" w:rsidR="00D472C4" w:rsidRPr="00D712F4" w:rsidRDefault="00D472C4" w:rsidP="00D712F4">
            <w:pPr>
              <w:widowControl/>
              <w:spacing w:line="0" w:lineRule="atLeast"/>
              <w:rPr>
                <w:rFonts w:ascii="微軟正黑體" w:eastAsia="微軟正黑體" w:hAnsi="微軟正黑體" w:cs="Times New Roman"/>
                <w:kern w:val="0"/>
                <w:sz w:val="20"/>
                <w:szCs w:val="20"/>
              </w:rPr>
            </w:pPr>
          </w:p>
        </w:tc>
      </w:tr>
    </w:tbl>
    <w:p w14:paraId="5996235D" w14:textId="77777777" w:rsidR="006800AF" w:rsidRPr="00D712F4" w:rsidRDefault="006800AF" w:rsidP="00D712F4">
      <w:pPr>
        <w:spacing w:line="0" w:lineRule="atLeast"/>
        <w:rPr>
          <w:rFonts w:ascii="微軟正黑體" w:eastAsia="微軟正黑體" w:hAnsi="微軟正黑體"/>
        </w:rPr>
      </w:pPr>
    </w:p>
    <w:sectPr w:rsidR="006800AF" w:rsidRPr="00D712F4" w:rsidSect="00D472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9AA8" w14:textId="77777777" w:rsidR="00C65E4A" w:rsidRDefault="00C65E4A" w:rsidP="00D422A3">
      <w:r>
        <w:separator/>
      </w:r>
    </w:p>
  </w:endnote>
  <w:endnote w:type="continuationSeparator" w:id="0">
    <w:p w14:paraId="2559093C" w14:textId="77777777" w:rsidR="00C65E4A" w:rsidRDefault="00C65E4A" w:rsidP="00D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FCE2" w14:textId="77777777" w:rsidR="00C65E4A" w:rsidRDefault="00C65E4A" w:rsidP="00D422A3">
      <w:r>
        <w:separator/>
      </w:r>
    </w:p>
  </w:footnote>
  <w:footnote w:type="continuationSeparator" w:id="0">
    <w:p w14:paraId="1B653FD9" w14:textId="77777777" w:rsidR="00C65E4A" w:rsidRDefault="00C65E4A" w:rsidP="00D422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A6"/>
    <w:rsid w:val="0015452D"/>
    <w:rsid w:val="00174FB2"/>
    <w:rsid w:val="0024407C"/>
    <w:rsid w:val="002B076F"/>
    <w:rsid w:val="00383E15"/>
    <w:rsid w:val="003A3C24"/>
    <w:rsid w:val="00470C01"/>
    <w:rsid w:val="004723A6"/>
    <w:rsid w:val="004D1E63"/>
    <w:rsid w:val="00575C93"/>
    <w:rsid w:val="005E081C"/>
    <w:rsid w:val="0062546C"/>
    <w:rsid w:val="006800AF"/>
    <w:rsid w:val="00745E4A"/>
    <w:rsid w:val="00802E16"/>
    <w:rsid w:val="008727E4"/>
    <w:rsid w:val="00A13ABB"/>
    <w:rsid w:val="00A14248"/>
    <w:rsid w:val="00AA7700"/>
    <w:rsid w:val="00AD01BC"/>
    <w:rsid w:val="00B319B2"/>
    <w:rsid w:val="00BC3222"/>
    <w:rsid w:val="00BD5E6D"/>
    <w:rsid w:val="00C65E4A"/>
    <w:rsid w:val="00CF49B1"/>
    <w:rsid w:val="00D17752"/>
    <w:rsid w:val="00D422A3"/>
    <w:rsid w:val="00D472C4"/>
    <w:rsid w:val="00D47B1D"/>
    <w:rsid w:val="00D63BA6"/>
    <w:rsid w:val="00D712F4"/>
    <w:rsid w:val="00DC01C5"/>
    <w:rsid w:val="00DC2F2A"/>
    <w:rsid w:val="00E64225"/>
    <w:rsid w:val="00F11CA0"/>
    <w:rsid w:val="00F26EA6"/>
    <w:rsid w:val="00F51F53"/>
    <w:rsid w:val="00FC2610"/>
    <w:rsid w:val="00FE0A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6C691"/>
  <w15:chartTrackingRefBased/>
  <w15:docId w15:val="{FFEDE396-2D9B-47C5-9FF2-071B70E1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472C4"/>
  </w:style>
  <w:style w:type="paragraph" w:styleId="Web">
    <w:name w:val="Normal (Web)"/>
    <w:basedOn w:val="a"/>
    <w:uiPriority w:val="99"/>
    <w:semiHidden/>
    <w:unhideWhenUsed/>
    <w:rsid w:val="00D472C4"/>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472C4"/>
  </w:style>
  <w:style w:type="paragraph" w:styleId="a3">
    <w:name w:val="header"/>
    <w:basedOn w:val="a"/>
    <w:link w:val="a4"/>
    <w:uiPriority w:val="99"/>
    <w:unhideWhenUsed/>
    <w:rsid w:val="00D422A3"/>
    <w:pPr>
      <w:tabs>
        <w:tab w:val="center" w:pos="4153"/>
        <w:tab w:val="right" w:pos="8306"/>
      </w:tabs>
      <w:snapToGrid w:val="0"/>
    </w:pPr>
    <w:rPr>
      <w:sz w:val="20"/>
      <w:szCs w:val="20"/>
    </w:rPr>
  </w:style>
  <w:style w:type="character" w:customStyle="1" w:styleId="a4">
    <w:name w:val="頁首 字元"/>
    <w:basedOn w:val="a0"/>
    <w:link w:val="a3"/>
    <w:uiPriority w:val="99"/>
    <w:rsid w:val="00D422A3"/>
    <w:rPr>
      <w:sz w:val="20"/>
      <w:szCs w:val="20"/>
    </w:rPr>
  </w:style>
  <w:style w:type="paragraph" w:styleId="a5">
    <w:name w:val="footer"/>
    <w:basedOn w:val="a"/>
    <w:link w:val="a6"/>
    <w:uiPriority w:val="99"/>
    <w:unhideWhenUsed/>
    <w:rsid w:val="00D422A3"/>
    <w:pPr>
      <w:tabs>
        <w:tab w:val="center" w:pos="4153"/>
        <w:tab w:val="right" w:pos="8306"/>
      </w:tabs>
      <w:snapToGrid w:val="0"/>
    </w:pPr>
    <w:rPr>
      <w:sz w:val="20"/>
      <w:szCs w:val="20"/>
    </w:rPr>
  </w:style>
  <w:style w:type="character" w:customStyle="1" w:styleId="a6">
    <w:name w:val="頁尾 字元"/>
    <w:basedOn w:val="a0"/>
    <w:link w:val="a5"/>
    <w:uiPriority w:val="99"/>
    <w:rsid w:val="00D422A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2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1402</Words>
  <Characters>7995</Characters>
  <Application>Microsoft Office Word</Application>
  <DocSecurity>0</DocSecurity>
  <Lines>66</Lines>
  <Paragraphs>18</Paragraphs>
  <ScaleCrop>false</ScaleCrop>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星飛富國島５日～全程國際五星（台中出發）</dc:title>
  <dc:subject/>
  <dc:creator>user</dc:creator>
  <cp:keywords/>
  <dc:description/>
  <cp:lastModifiedBy>user</cp:lastModifiedBy>
  <cp:revision>6</cp:revision>
  <cp:lastPrinted>2024-10-07T12:04:00Z</cp:lastPrinted>
  <dcterms:created xsi:type="dcterms:W3CDTF">2024-10-07T12:02:00Z</dcterms:created>
  <dcterms:modified xsi:type="dcterms:W3CDTF">2024-10-07T12:07:00Z</dcterms:modified>
</cp:coreProperties>
</file>