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755655" w:rsidRPr="00F7729F" w14:paraId="13C8EACD" w14:textId="77777777" w:rsidTr="006E364F">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4453E92" w14:textId="77777777" w:rsidR="00755655" w:rsidRPr="00F7729F" w:rsidRDefault="00755655" w:rsidP="00F7729F">
            <w:pPr>
              <w:widowControl/>
              <w:spacing w:line="0" w:lineRule="atLeast"/>
              <w:jc w:val="center"/>
              <w:rPr>
                <w:rFonts w:ascii="微軟正黑體" w:eastAsia="微軟正黑體" w:hAnsi="微軟正黑體" w:cs="Times New Roman"/>
                <w:b/>
                <w:bCs/>
                <w:color w:val="000000"/>
                <w:kern w:val="0"/>
                <w:sz w:val="48"/>
                <w:szCs w:val="48"/>
              </w:rPr>
            </w:pPr>
            <w:r w:rsidRPr="00F7729F">
              <w:rPr>
                <w:rFonts w:ascii="微軟正黑體" w:eastAsia="微軟正黑體" w:hAnsi="微軟正黑體" w:cs="Times New Roman"/>
                <w:b/>
                <w:bCs/>
                <w:color w:val="000000"/>
                <w:kern w:val="0"/>
                <w:sz w:val="48"/>
                <w:szCs w:val="48"/>
              </w:rPr>
              <w:t>櫻飛舞．北海道賞櫻５日</w:t>
            </w:r>
          </w:p>
          <w:p w14:paraId="79244E10" w14:textId="622B17B4" w:rsidR="006E364F" w:rsidRPr="00F7729F" w:rsidRDefault="006E364F" w:rsidP="00F7729F">
            <w:pPr>
              <w:widowControl/>
              <w:spacing w:line="0" w:lineRule="atLeast"/>
              <w:jc w:val="center"/>
              <w:rPr>
                <w:rFonts w:ascii="微軟正黑體" w:eastAsia="微軟正黑體" w:hAnsi="微軟正黑體" w:cs="Times New Roman"/>
                <w:b/>
                <w:bCs/>
                <w:color w:val="000000"/>
                <w:kern w:val="0"/>
                <w:sz w:val="44"/>
                <w:szCs w:val="44"/>
              </w:rPr>
            </w:pPr>
            <w:r w:rsidRPr="00F7729F">
              <w:rPr>
                <w:rFonts w:ascii="微軟正黑體" w:eastAsia="微軟正黑體" w:hAnsi="微軟正黑體" w:cs="Times New Roman" w:hint="eastAsia"/>
                <w:b/>
                <w:bCs/>
                <w:color w:val="000000"/>
                <w:kern w:val="0"/>
                <w:sz w:val="44"/>
                <w:szCs w:val="44"/>
              </w:rPr>
              <w:t>牧羊犬綿羊秀、旭山動物園、北海道神宮、莫埃來沼櫻花之森、手作壽司+熱氣球體驗、三大蟹饗宴</w:t>
            </w:r>
          </w:p>
          <w:p w14:paraId="39F8AB1B" w14:textId="17666F45" w:rsidR="006E364F" w:rsidRPr="00F7729F" w:rsidRDefault="006E364F" w:rsidP="00F7729F">
            <w:pPr>
              <w:widowControl/>
              <w:spacing w:line="0" w:lineRule="atLeast"/>
              <w:jc w:val="center"/>
              <w:rPr>
                <w:rFonts w:ascii="微軟正黑體" w:eastAsia="微軟正黑體" w:hAnsi="微軟正黑體" w:cs="Times New Roman"/>
                <w:color w:val="000000"/>
                <w:kern w:val="0"/>
                <w:szCs w:val="24"/>
              </w:rPr>
            </w:pPr>
          </w:p>
        </w:tc>
      </w:tr>
      <w:tr w:rsidR="00755655" w:rsidRPr="00F7729F" w14:paraId="2ADBC39A" w14:textId="77777777" w:rsidTr="006E364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755655" w:rsidRPr="00F7729F" w14:paraId="5DDEBA04" w14:textId="77777777">
              <w:trPr>
                <w:tblCellSpacing w:w="22" w:type="dxa"/>
                <w:jc w:val="center"/>
              </w:trPr>
              <w:tc>
                <w:tcPr>
                  <w:tcW w:w="0" w:type="auto"/>
                  <w:gridSpan w:val="2"/>
                  <w:vAlign w:val="center"/>
                  <w:hideMark/>
                </w:tcPr>
                <w:p w14:paraId="1006545A" w14:textId="3BCCE65A" w:rsidR="00755655" w:rsidRPr="00F7729F" w:rsidRDefault="00755655" w:rsidP="00F7729F">
                  <w:pPr>
                    <w:widowControl/>
                    <w:spacing w:line="0" w:lineRule="atLeast"/>
                    <w:rPr>
                      <w:rFonts w:ascii="微軟正黑體" w:eastAsia="微軟正黑體" w:hAnsi="微軟正黑體" w:cs="新細明體"/>
                      <w:b/>
                      <w:bCs/>
                      <w:color w:val="000000"/>
                      <w:kern w:val="0"/>
                      <w:sz w:val="30"/>
                      <w:szCs w:val="30"/>
                    </w:rPr>
                  </w:pPr>
                  <w:r w:rsidRPr="00F7729F">
                    <w:rPr>
                      <w:rFonts w:ascii="微軟正黑體" w:eastAsia="微軟正黑體" w:hAnsi="微軟正黑體" w:cs="新細明體"/>
                      <w:b/>
                      <w:bCs/>
                      <w:color w:val="CC3366"/>
                      <w:kern w:val="0"/>
                      <w:sz w:val="30"/>
                      <w:szCs w:val="30"/>
                    </w:rPr>
                    <w:t>★</w:t>
                  </w:r>
                  <w:r w:rsidRPr="00F7729F">
                    <w:rPr>
                      <w:rFonts w:ascii="微軟正黑體" w:eastAsia="微軟正黑體" w:hAnsi="微軟正黑體" w:cs="新細明體"/>
                      <w:b/>
                      <w:bCs/>
                      <w:color w:val="000000"/>
                      <w:kern w:val="0"/>
                      <w:sz w:val="30"/>
                      <w:szCs w:val="30"/>
                    </w:rPr>
                    <w:t> 特別安排：</w:t>
                  </w:r>
                  <w:r w:rsidRPr="00F7729F">
                    <w:rPr>
                      <w:rFonts w:ascii="微軟正黑體" w:eastAsia="微軟正黑體" w:hAnsi="微軟正黑體" w:cs="新細明體"/>
                      <w:noProof/>
                      <w:color w:val="000000"/>
                      <w:kern w:val="0"/>
                      <w:szCs w:val="24"/>
                    </w:rPr>
                    <w:drawing>
                      <wp:inline distT="0" distB="0" distL="0" distR="0" wp14:anchorId="3EADEF8D" wp14:editId="37A420BC">
                        <wp:extent cx="6467475" cy="4463415"/>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67475" cy="4463415"/>
                                </a:xfrm>
                                <a:prstGeom prst="rect">
                                  <a:avLst/>
                                </a:prstGeom>
                                <a:noFill/>
                                <a:ln>
                                  <a:noFill/>
                                </a:ln>
                              </pic:spPr>
                            </pic:pic>
                          </a:graphicData>
                        </a:graphic>
                      </wp:inline>
                    </w:drawing>
                  </w:r>
                </w:p>
              </w:tc>
            </w:tr>
            <w:tr w:rsidR="00755655" w:rsidRPr="00F7729F" w14:paraId="56FCC2E4" w14:textId="77777777">
              <w:trPr>
                <w:tblCellSpacing w:w="22" w:type="dxa"/>
                <w:jc w:val="center"/>
              </w:trPr>
              <w:tc>
                <w:tcPr>
                  <w:tcW w:w="0" w:type="auto"/>
                  <w:gridSpan w:val="2"/>
                  <w:vAlign w:val="center"/>
                  <w:hideMark/>
                </w:tcPr>
                <w:p w14:paraId="44930392" w14:textId="0EAE049D" w:rsidR="00755655" w:rsidRPr="00F7729F" w:rsidRDefault="00755655" w:rsidP="00F7729F">
                  <w:pPr>
                    <w:widowControl/>
                    <w:spacing w:line="0" w:lineRule="atLeast"/>
                    <w:rPr>
                      <w:rFonts w:ascii="微軟正黑體" w:eastAsia="微軟正黑體" w:hAnsi="微軟正黑體" w:cs="新細明體"/>
                      <w:color w:val="000000"/>
                      <w:kern w:val="0"/>
                      <w:szCs w:val="24"/>
                    </w:rPr>
                  </w:pPr>
                  <w:r w:rsidRPr="00F7729F">
                    <w:rPr>
                      <w:rFonts w:ascii="微軟正黑體" w:eastAsia="微軟正黑體" w:hAnsi="微軟正黑體" w:cs="新細明體"/>
                      <w:noProof/>
                      <w:color w:val="000000"/>
                      <w:kern w:val="0"/>
                      <w:szCs w:val="24"/>
                    </w:rPr>
                    <w:lastRenderedPageBreak/>
                    <w:drawing>
                      <wp:inline distT="0" distB="0" distL="0" distR="0" wp14:anchorId="20E372C0" wp14:editId="21226E62">
                        <wp:extent cx="6486525" cy="948690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486525" cy="9486900"/>
                                </a:xfrm>
                                <a:prstGeom prst="rect">
                                  <a:avLst/>
                                </a:prstGeom>
                                <a:noFill/>
                                <a:ln>
                                  <a:noFill/>
                                </a:ln>
                                <a:extLst>
                                  <a:ext uri="{53640926-AAD7-44D8-BBD7-CCE9431645EC}">
                                    <a14:shadowObscured xmlns:a14="http://schemas.microsoft.com/office/drawing/2010/main"/>
                                  </a:ext>
                                </a:extLst>
                              </pic:spPr>
                            </pic:pic>
                          </a:graphicData>
                        </a:graphic>
                      </wp:inline>
                    </w:drawing>
                  </w:r>
                  <w:r w:rsidRPr="00F7729F">
                    <w:rPr>
                      <w:rFonts w:ascii="微軟正黑體" w:eastAsia="微軟正黑體" w:hAnsi="微軟正黑體" w:cs="新細明體"/>
                      <w:noProof/>
                      <w:color w:val="000000"/>
                      <w:kern w:val="0"/>
                      <w:szCs w:val="24"/>
                    </w:rPr>
                    <w:drawing>
                      <wp:inline distT="0" distB="0" distL="0" distR="0" wp14:anchorId="50B603BE" wp14:editId="59A81B0C">
                        <wp:extent cx="6438900" cy="94869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38900" cy="9486900"/>
                                </a:xfrm>
                                <a:prstGeom prst="rect">
                                  <a:avLst/>
                                </a:prstGeom>
                                <a:noFill/>
                                <a:ln>
                                  <a:noFill/>
                                </a:ln>
                                <a:extLst>
                                  <a:ext uri="{53640926-AAD7-44D8-BBD7-CCE9431645EC}">
                                    <a14:shadowObscured xmlns:a14="http://schemas.microsoft.com/office/drawing/2010/main"/>
                                  </a:ext>
                                </a:extLst>
                              </pic:spPr>
                            </pic:pic>
                          </a:graphicData>
                        </a:graphic>
                      </wp:inline>
                    </w:drawing>
                  </w:r>
                  <w:r w:rsidRPr="00F7729F">
                    <w:rPr>
                      <w:rFonts w:ascii="微軟正黑體" w:eastAsia="微軟正黑體" w:hAnsi="微軟正黑體" w:cs="新細明體"/>
                      <w:noProof/>
                      <w:color w:val="000000"/>
                      <w:kern w:val="0"/>
                      <w:szCs w:val="24"/>
                    </w:rPr>
                    <w:drawing>
                      <wp:inline distT="0" distB="0" distL="0" distR="0" wp14:anchorId="71BA819D" wp14:editId="69681986">
                        <wp:extent cx="6524625" cy="95885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24625" cy="9588500"/>
                                </a:xfrm>
                                <a:prstGeom prst="rect">
                                  <a:avLst/>
                                </a:prstGeom>
                                <a:noFill/>
                                <a:ln>
                                  <a:noFill/>
                                </a:ln>
                              </pic:spPr>
                            </pic:pic>
                          </a:graphicData>
                        </a:graphic>
                      </wp:inline>
                    </w:drawing>
                  </w:r>
                </w:p>
              </w:tc>
            </w:tr>
            <w:tr w:rsidR="00755655" w:rsidRPr="00F7729F" w14:paraId="1E24B967" w14:textId="77777777">
              <w:trPr>
                <w:tblCellSpacing w:w="22" w:type="dxa"/>
                <w:jc w:val="center"/>
              </w:trPr>
              <w:tc>
                <w:tcPr>
                  <w:tcW w:w="0" w:type="auto"/>
                  <w:gridSpan w:val="2"/>
                  <w:vAlign w:val="center"/>
                  <w:hideMark/>
                </w:tcPr>
                <w:p w14:paraId="39CD9047" w14:textId="77777777" w:rsidR="00755655" w:rsidRPr="00F7729F" w:rsidRDefault="00755655" w:rsidP="00F7729F">
                  <w:pPr>
                    <w:widowControl/>
                    <w:spacing w:line="0" w:lineRule="atLeast"/>
                    <w:rPr>
                      <w:rFonts w:ascii="微軟正黑體" w:eastAsia="微軟正黑體" w:hAnsi="微軟正黑體" w:cs="新細明體"/>
                      <w:b/>
                      <w:bCs/>
                      <w:color w:val="000000"/>
                      <w:kern w:val="0"/>
                      <w:sz w:val="30"/>
                      <w:szCs w:val="30"/>
                    </w:rPr>
                  </w:pPr>
                  <w:r w:rsidRPr="00F7729F">
                    <w:rPr>
                      <w:rFonts w:ascii="微軟正黑體" w:eastAsia="微軟正黑體" w:hAnsi="微軟正黑體" w:cs="新細明體"/>
                      <w:b/>
                      <w:bCs/>
                      <w:color w:val="CC3366"/>
                      <w:kern w:val="0"/>
                      <w:sz w:val="30"/>
                      <w:szCs w:val="30"/>
                    </w:rPr>
                    <w:t>★</w:t>
                  </w:r>
                  <w:r w:rsidRPr="00F7729F">
                    <w:rPr>
                      <w:rFonts w:ascii="微軟正黑體" w:eastAsia="微軟正黑體" w:hAnsi="微軟正黑體" w:cs="新細明體"/>
                      <w:b/>
                      <w:bCs/>
                      <w:color w:val="000000"/>
                      <w:kern w:val="0"/>
                      <w:sz w:val="30"/>
                      <w:szCs w:val="30"/>
                    </w:rPr>
                    <w:t> 團費說明：</w:t>
                  </w:r>
                </w:p>
              </w:tc>
            </w:tr>
            <w:tr w:rsidR="00755655" w:rsidRPr="00F7729F" w14:paraId="47953905" w14:textId="77777777">
              <w:trPr>
                <w:tblCellSpacing w:w="22" w:type="dxa"/>
                <w:jc w:val="center"/>
              </w:trPr>
              <w:tc>
                <w:tcPr>
                  <w:tcW w:w="800" w:type="pct"/>
                  <w:hideMark/>
                </w:tcPr>
                <w:p w14:paraId="01E97472" w14:textId="77777777" w:rsidR="00755655" w:rsidRPr="00F7729F" w:rsidRDefault="00755655" w:rsidP="00F7729F">
                  <w:pPr>
                    <w:widowControl/>
                    <w:spacing w:line="0" w:lineRule="atLeast"/>
                    <w:jc w:val="right"/>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團費包含：</w:t>
                  </w:r>
                </w:p>
              </w:tc>
              <w:tc>
                <w:tcPr>
                  <w:tcW w:w="4200" w:type="pct"/>
                  <w:vAlign w:val="center"/>
                  <w:hideMark/>
                </w:tcPr>
                <w:p w14:paraId="7424EC96" w14:textId="77777777" w:rsidR="00755655" w:rsidRPr="00F7729F" w:rsidRDefault="00755655" w:rsidP="00F7729F">
                  <w:pPr>
                    <w:widowControl/>
                    <w:spacing w:line="0" w:lineRule="atLeast"/>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免簽證,含國內外機場稅,含團險</w:t>
                  </w:r>
                </w:p>
              </w:tc>
            </w:tr>
            <w:tr w:rsidR="00755655" w:rsidRPr="00F7729F" w14:paraId="4E7D79B0" w14:textId="77777777">
              <w:trPr>
                <w:tblCellSpacing w:w="22" w:type="dxa"/>
                <w:jc w:val="center"/>
              </w:trPr>
              <w:tc>
                <w:tcPr>
                  <w:tcW w:w="800" w:type="pct"/>
                  <w:hideMark/>
                </w:tcPr>
                <w:p w14:paraId="42B94F68" w14:textId="77777777" w:rsidR="00755655" w:rsidRPr="00F7729F" w:rsidRDefault="00755655" w:rsidP="00F7729F">
                  <w:pPr>
                    <w:widowControl/>
                    <w:spacing w:line="0" w:lineRule="atLeast"/>
                    <w:jc w:val="right"/>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團費不含：</w:t>
                  </w:r>
                </w:p>
              </w:tc>
              <w:tc>
                <w:tcPr>
                  <w:tcW w:w="4200" w:type="pct"/>
                  <w:vAlign w:val="center"/>
                  <w:hideMark/>
                </w:tcPr>
                <w:p w14:paraId="5A281369" w14:textId="77777777" w:rsidR="00755655" w:rsidRPr="00F7729F" w:rsidRDefault="00755655" w:rsidP="00F7729F">
                  <w:pPr>
                    <w:widowControl/>
                    <w:spacing w:line="0" w:lineRule="atLeast"/>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不含小費,不含行李超重費</w:t>
                  </w:r>
                </w:p>
              </w:tc>
            </w:tr>
          </w:tbl>
          <w:p w14:paraId="3EB226E9" w14:textId="77777777" w:rsidR="00755655" w:rsidRPr="00F7729F" w:rsidRDefault="00755655" w:rsidP="00F7729F">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538B878B" w14:textId="77777777" w:rsidR="00755655" w:rsidRPr="00F7729F" w:rsidRDefault="00755655" w:rsidP="00F7729F">
            <w:pPr>
              <w:widowControl/>
              <w:spacing w:line="0" w:lineRule="atLeast"/>
              <w:rPr>
                <w:rFonts w:ascii="微軟正黑體" w:eastAsia="微軟正黑體" w:hAnsi="微軟正黑體" w:cs="Times New Roman"/>
                <w:kern w:val="0"/>
                <w:sz w:val="20"/>
                <w:szCs w:val="20"/>
              </w:rPr>
            </w:pPr>
          </w:p>
        </w:tc>
      </w:tr>
      <w:tr w:rsidR="00755655" w:rsidRPr="00F7729F" w14:paraId="347B684E" w14:textId="77777777" w:rsidTr="006E36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DEB7CC" w14:textId="0731CB5E" w:rsidR="00755655" w:rsidRPr="00F7729F" w:rsidRDefault="00755655" w:rsidP="00F7729F">
            <w:pPr>
              <w:widowControl/>
              <w:spacing w:line="0" w:lineRule="atLeast"/>
              <w:jc w:val="center"/>
              <w:rPr>
                <w:rFonts w:ascii="微軟正黑體" w:eastAsia="微軟正黑體" w:hAnsi="微軟正黑體" w:cs="Times New Roman"/>
                <w:kern w:val="0"/>
                <w:szCs w:val="24"/>
              </w:rPr>
            </w:pPr>
            <w:r w:rsidRPr="00F7729F">
              <w:rPr>
                <w:rFonts w:ascii="微軟正黑體" w:eastAsia="微軟正黑體" w:hAnsi="微軟正黑體" w:cs="Times New Roman"/>
                <w:noProof/>
                <w:kern w:val="0"/>
                <w:szCs w:val="24"/>
              </w:rPr>
              <w:drawing>
                <wp:inline distT="0" distB="0" distL="0" distR="0" wp14:anchorId="1B0B4BF7" wp14:editId="136A205C">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755655" w:rsidRPr="00F7729F" w14:paraId="12198D3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3"/>
                    <w:gridCol w:w="1559"/>
                    <w:gridCol w:w="1559"/>
                    <w:gridCol w:w="2404"/>
                    <w:gridCol w:w="1559"/>
                    <w:gridCol w:w="1559"/>
                  </w:tblGrid>
                  <w:tr w:rsidR="00755655" w:rsidRPr="00F7729F" w14:paraId="040D1C4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43DC922" w14:textId="77777777"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159BD6C" w14:textId="645DB2FD"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AC4A82E" w14:textId="1C70A2CE"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574E5A5" w14:textId="77777777"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09ACB60" w14:textId="77777777"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D78F2F2" w14:textId="77777777" w:rsidR="00755655" w:rsidRPr="00F7729F" w:rsidRDefault="00755655" w:rsidP="00F7729F">
                        <w:pPr>
                          <w:widowControl/>
                          <w:spacing w:line="0" w:lineRule="atLeast"/>
                          <w:jc w:val="center"/>
                          <w:rPr>
                            <w:rFonts w:ascii="微軟正黑體" w:eastAsia="微軟正黑體" w:hAnsi="微軟正黑體" w:cs="新細明體"/>
                            <w:b/>
                            <w:bCs/>
                            <w:color w:val="000000"/>
                            <w:kern w:val="0"/>
                            <w:szCs w:val="24"/>
                          </w:rPr>
                        </w:pPr>
                        <w:r w:rsidRPr="00F7729F">
                          <w:rPr>
                            <w:rFonts w:ascii="微軟正黑體" w:eastAsia="微軟正黑體" w:hAnsi="微軟正黑體" w:cs="新細明體"/>
                            <w:b/>
                            <w:bCs/>
                            <w:color w:val="000000"/>
                            <w:kern w:val="0"/>
                            <w:szCs w:val="24"/>
                          </w:rPr>
                          <w:t>航班編號</w:t>
                        </w:r>
                      </w:p>
                    </w:tc>
                  </w:tr>
                  <w:tr w:rsidR="00F7729F" w:rsidRPr="00F7729F" w14:paraId="54AD743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602E55B" w14:textId="7312C00F"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8257674" w14:textId="2112E2FE"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10:05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03E01EE" w14:textId="0C763DB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15:10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DCCD5F" w14:textId="7CF7047A"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BF7B0B" w14:textId="0FC40D12"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E0446A" w14:textId="0C087A57"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JX850</w:t>
                        </w:r>
                      </w:p>
                    </w:tc>
                  </w:tr>
                  <w:tr w:rsidR="00F7729F" w:rsidRPr="00F7729F" w14:paraId="6CCE457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515148" w14:textId="756326D1"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3A7FA11" w14:textId="46B71E4E"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16:20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313FE1" w14:textId="2E72168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19:35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6C958B" w14:textId="73651132"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AB1EA9C" w14:textId="60E36104"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8238EB" w14:textId="4330255E"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JX851</w:t>
                        </w:r>
                      </w:p>
                    </w:tc>
                  </w:tr>
                  <w:tr w:rsidR="00F7729F" w:rsidRPr="00F7729F" w14:paraId="2687876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4BEBFA" w14:textId="6DBC8685"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A8B880" w14:textId="28B52ACA"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06:10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BAE8CE" w14:textId="6B85A5CB"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820CA9" w14:textId="19939653"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32CA9D5" w14:textId="26B2312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7BFC36" w14:textId="2FF5AAFC"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BR166</w:t>
                        </w:r>
                      </w:p>
                    </w:tc>
                  </w:tr>
                  <w:tr w:rsidR="00F7729F" w:rsidRPr="00F7729F" w14:paraId="634BD931"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86328FB" w14:textId="0343E475"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27EA7E" w14:textId="3C081393"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12:10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5BBE49" w14:textId="6B463005"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16:05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9FE08B" w14:textId="50AB7484"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3760F2A" w14:textId="4807ED92"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330697E" w14:textId="57E54411"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BR165</w:t>
                        </w:r>
                      </w:p>
                    </w:tc>
                  </w:tr>
                  <w:tr w:rsidR="00F7729F" w:rsidRPr="00F7729F" w14:paraId="632BDCA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FD82582" w14:textId="7C1B7F61"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23DDF8" w14:textId="097DC06C"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09:30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50742BE" w14:textId="49B38605"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14:05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985016" w14:textId="56E81B9B"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452665" w14:textId="10ED07FC"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DED8B1" w14:textId="7EED285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BR116</w:t>
                        </w:r>
                      </w:p>
                    </w:tc>
                  </w:tr>
                  <w:tr w:rsidR="00F7729F" w:rsidRPr="00F7729F" w14:paraId="71E88BB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4BC26FE" w14:textId="02D13131"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30A694" w14:textId="20AA7643"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736079" w14:textId="6093177E"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19:05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48BA3B" w14:textId="450CBB59"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1D2CB8" w14:textId="76F021BC"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E496D07" w14:textId="5CA1268F"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BR115</w:t>
                        </w:r>
                      </w:p>
                    </w:tc>
                  </w:tr>
                  <w:tr w:rsidR="00F7729F" w:rsidRPr="00F7729F" w14:paraId="79BAD4E3"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145EEF0" w14:textId="59A151D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EC2ADA" w14:textId="0CD4BD6B"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08:35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34D9D7" w14:textId="5C184F1E"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960105" w14:textId="37FD2BAB"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4B1F695" w14:textId="1DCD736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4D7CD6" w14:textId="01B572DC"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CI130</w:t>
                        </w:r>
                      </w:p>
                    </w:tc>
                  </w:tr>
                  <w:tr w:rsidR="00F7729F" w:rsidRPr="00F7729F" w14:paraId="3739FB2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85FCAF" w14:textId="6AA51A6A"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3B6E90" w14:textId="3F3D12E2"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14:40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0D4B80" w14:textId="14209CC8"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18:20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164863" w14:textId="125FB35B"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BE3E478" w14:textId="7FF48917"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C095A7" w14:textId="17D03ED6" w:rsidR="00F7729F" w:rsidRPr="00F7729F" w:rsidRDefault="00F7729F" w:rsidP="00F7729F">
                        <w:pPr>
                          <w:widowControl/>
                          <w:spacing w:line="0" w:lineRule="atLeast"/>
                          <w:jc w:val="center"/>
                          <w:rPr>
                            <w:rFonts w:ascii="微軟正黑體" w:eastAsia="微軟正黑體" w:hAnsi="微軟正黑體" w:cs="新細明體"/>
                            <w:color w:val="000000"/>
                            <w:kern w:val="0"/>
                            <w:szCs w:val="24"/>
                          </w:rPr>
                        </w:pPr>
                        <w:r w:rsidRPr="00F7729F">
                          <w:rPr>
                            <w:rFonts w:ascii="微軟正黑體" w:eastAsia="微軟正黑體" w:hAnsi="微軟正黑體" w:cs="新細明體"/>
                            <w:color w:val="000000"/>
                            <w:kern w:val="0"/>
                            <w:szCs w:val="24"/>
                          </w:rPr>
                          <w:t>CI131</w:t>
                        </w:r>
                      </w:p>
                    </w:tc>
                  </w:tr>
                </w:tbl>
                <w:p w14:paraId="466454E4" w14:textId="77777777" w:rsidR="00755655" w:rsidRPr="00F7729F" w:rsidRDefault="00755655" w:rsidP="00F7729F">
                  <w:pPr>
                    <w:widowControl/>
                    <w:spacing w:line="0" w:lineRule="atLeast"/>
                    <w:rPr>
                      <w:rFonts w:ascii="微軟正黑體" w:eastAsia="微軟正黑體" w:hAnsi="微軟正黑體" w:cs="新細明體"/>
                      <w:kern w:val="0"/>
                      <w:szCs w:val="24"/>
                    </w:rPr>
                  </w:pPr>
                </w:p>
              </w:tc>
            </w:tr>
          </w:tbl>
          <w:p w14:paraId="794C31E7" w14:textId="77777777" w:rsidR="00755655" w:rsidRPr="00F7729F" w:rsidRDefault="00755655" w:rsidP="00F7729F">
            <w:pPr>
              <w:widowControl/>
              <w:spacing w:line="0" w:lineRule="atLeast"/>
              <w:jc w:val="center"/>
              <w:rPr>
                <w:rFonts w:ascii="微軟正黑體" w:eastAsia="微軟正黑體" w:hAnsi="微軟正黑體" w:cs="Times New Roman"/>
                <w:vanish/>
                <w:kern w:val="0"/>
                <w:szCs w:val="24"/>
              </w:rPr>
            </w:pPr>
          </w:p>
          <w:p w14:paraId="4B84B442" w14:textId="513DCC09" w:rsidR="00755655" w:rsidRPr="00F7729F" w:rsidRDefault="006E364F" w:rsidP="00F7729F">
            <w:pPr>
              <w:widowControl/>
              <w:spacing w:line="0" w:lineRule="atLeast"/>
              <w:jc w:val="center"/>
              <w:rPr>
                <w:rFonts w:ascii="微軟正黑體" w:eastAsia="微軟正黑體" w:hAnsi="微軟正黑體" w:cs="Times New Roman"/>
                <w:vanish/>
                <w:kern w:val="0"/>
                <w:szCs w:val="24"/>
              </w:rPr>
            </w:pPr>
            <w:r w:rsidRPr="00F7729F">
              <w:rPr>
                <w:rFonts w:ascii="微軟正黑體" w:eastAsia="微軟正黑體" w:hAnsi="微軟正黑體" w:cs="新細明體"/>
                <w:noProof/>
                <w:color w:val="000000"/>
                <w:kern w:val="0"/>
                <w:szCs w:val="24"/>
              </w:rPr>
              <w:drawing>
                <wp:inline distT="0" distB="0" distL="0" distR="0" wp14:anchorId="4AC95ED8" wp14:editId="47A4AC13">
                  <wp:extent cx="790575" cy="190500"/>
                  <wp:effectExtent l="0" t="0" r="9525" b="0"/>
                  <wp:docPr id="256144785" name="圖片 25614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755655" w:rsidRPr="00F7729F" w14:paraId="62FF5BAE" w14:textId="77777777">
              <w:trPr>
                <w:trHeight w:val="300"/>
                <w:tblCellSpacing w:w="22" w:type="dxa"/>
                <w:jc w:val="center"/>
              </w:trPr>
              <w:tc>
                <w:tcPr>
                  <w:tcW w:w="0" w:type="auto"/>
                  <w:vAlign w:val="center"/>
                  <w:hideMark/>
                </w:tcPr>
                <w:p w14:paraId="3D0424AA" w14:textId="3B361BC0" w:rsidR="00755655" w:rsidRPr="00F7729F" w:rsidRDefault="00755655" w:rsidP="00F7729F">
                  <w:pPr>
                    <w:widowControl/>
                    <w:spacing w:line="0" w:lineRule="atLeast"/>
                    <w:rPr>
                      <w:rFonts w:ascii="微軟正黑體" w:eastAsia="微軟正黑體" w:hAnsi="微軟正黑體" w:cs="新細明體"/>
                      <w:b/>
                      <w:bCs/>
                      <w:color w:val="000000"/>
                      <w:kern w:val="0"/>
                      <w:sz w:val="28"/>
                      <w:szCs w:val="28"/>
                    </w:rPr>
                  </w:pPr>
                  <w:r w:rsidRPr="00F7729F">
                    <w:rPr>
                      <w:rFonts w:ascii="微軟正黑體" w:eastAsia="微軟正黑體" w:hAnsi="微軟正黑體" w:cs="Segoe UI Symbol"/>
                      <w:b/>
                      <w:bCs/>
                      <w:color w:val="CC3366"/>
                      <w:kern w:val="0"/>
                      <w:sz w:val="28"/>
                      <w:szCs w:val="28"/>
                    </w:rPr>
                    <w:t>★</w:t>
                  </w:r>
                  <w:r w:rsidRPr="00F7729F">
                    <w:rPr>
                      <w:rFonts w:ascii="微軟正黑體" w:eastAsia="微軟正黑體" w:hAnsi="微軟正黑體" w:cs="新細明體"/>
                      <w:b/>
                      <w:bCs/>
                      <w:color w:val="CC3366"/>
                      <w:kern w:val="0"/>
                      <w:sz w:val="28"/>
                      <w:szCs w:val="28"/>
                    </w:rPr>
                    <w:t> </w:t>
                  </w:r>
                  <w:r w:rsidRPr="00F7729F">
                    <w:rPr>
                      <w:rFonts w:ascii="微軟正黑體" w:eastAsia="微軟正黑體" w:hAnsi="微軟正黑體" w:cs="新細明體"/>
                      <w:b/>
                      <w:bCs/>
                      <w:color w:val="000000"/>
                      <w:kern w:val="0"/>
                      <w:sz w:val="28"/>
                      <w:szCs w:val="28"/>
                    </w:rPr>
                    <w:t>第 1 天 桃園國際機場 ／北海道千歲空港→十勝川溫泉區飯店</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享受琥珀色泥炭溫泉、泉質優良親膚美人湯</w:t>
                  </w:r>
                  <w:r w:rsidR="00F7729F" w:rsidRPr="00F7729F">
                    <w:rPr>
                      <w:rFonts w:ascii="微軟正黑體" w:eastAsia="微軟正黑體" w:hAnsi="微軟正黑體" w:cs="新細明體"/>
                      <w:b/>
                      <w:bCs/>
                      <w:color w:val="000000"/>
                      <w:kern w:val="0"/>
                      <w:sz w:val="28"/>
                      <w:szCs w:val="28"/>
                    </w:rPr>
                    <w:t>～</w:t>
                  </w:r>
                </w:p>
              </w:tc>
            </w:tr>
            <w:tr w:rsidR="00755655" w:rsidRPr="00F7729F" w14:paraId="2A5ECF9B" w14:textId="77777777">
              <w:trPr>
                <w:tblCellSpacing w:w="22" w:type="dxa"/>
                <w:jc w:val="center"/>
              </w:trPr>
              <w:tc>
                <w:tcPr>
                  <w:tcW w:w="0" w:type="auto"/>
                  <w:vAlign w:val="center"/>
                  <w:hideMark/>
                </w:tcPr>
                <w:p w14:paraId="2F466DAE" w14:textId="2B076286"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【新千歲國際機場】</w:t>
                  </w:r>
                  <w:r w:rsidRPr="00F7729F">
                    <w:rPr>
                      <w:rFonts w:ascii="微軟正黑體" w:eastAsia="微軟正黑體" w:hAnsi="微軟正黑體" w:cs="新細明體"/>
                      <w:color w:val="000000"/>
                      <w:kern w:val="0"/>
                      <w:sz w:val="22"/>
                    </w:rPr>
                    <w:t>今日集合於『桃園國際機場』團體櫃台前，由親切熱忱的領隊導遊協助您辦理出境手續後，搭乘豪華客機抵達『新千歲空港』。</w:t>
                  </w:r>
                </w:p>
                <w:p w14:paraId="05E12BED" w14:textId="55DEC620" w:rsidR="00755655" w:rsidRPr="00F7729F" w:rsidRDefault="006E364F"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6ADEA53C" wp14:editId="6EC2F101">
                        <wp:simplePos x="0" y="0"/>
                        <wp:positionH relativeFrom="column">
                          <wp:posOffset>-2033905</wp:posOffset>
                        </wp:positionH>
                        <wp:positionV relativeFrom="paragraph">
                          <wp:posOffset>46355</wp:posOffset>
                        </wp:positionV>
                        <wp:extent cx="1924050" cy="1442720"/>
                        <wp:effectExtent l="0" t="0" r="0" b="508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655" w:rsidRPr="00F7729F">
                    <w:rPr>
                      <w:rFonts w:ascii="微軟正黑體" w:eastAsia="微軟正黑體" w:hAnsi="微軟正黑體" w:cs="新細明體"/>
                      <w:b/>
                      <w:bCs/>
                      <w:color w:val="0000FF"/>
                      <w:kern w:val="0"/>
                      <w:sz w:val="22"/>
                    </w:rPr>
                    <w:t>【十勝川溫泉美人湯】</w:t>
                  </w:r>
                  <w:r w:rsidR="00755655" w:rsidRPr="00F7729F">
                    <w:rPr>
                      <w:rFonts w:ascii="微軟正黑體" w:eastAsia="微軟正黑體" w:hAnsi="微軟正黑體" w:cs="新細明體"/>
                      <w:color w:val="000000"/>
                      <w:kern w:val="0"/>
                      <w:sz w:val="22"/>
                    </w:rPr>
                    <w:t>十勝川溫泉是北海道具有代表性的溫泉鄉之一，是道東十勝地區大平原十勝川流域內的溫泉鄉，多間溫泉飯店、足湯等商業設施，最大特色是琥珀色的鹼性泉水，叫做泥炭溫泉，含鹽分的植物性泉質且帶有腐植（Humic Substances）成分，據說有益於改善手腳冰冷。宛如化妝水般的觸感，入浴後摸得到肌膚變得滑嫩，美肌效果廣受好評，高品質溫泉加上相對便利的地理位置，無疑是道東地區最佳的觀光聖地。大部分的溫泉是因為火山活動而從地下湧至地表，主成分多為礦物。不過十勝川溫泉跟一般溫泉不同，成分以植物性有機物質為主。很久很久以前，十勝川附近是長滿蘆葦等野生植物的濕地，這些野生植物經過數千年、數萬年不斷堆積，在地底下堆疊成了泥炭層與褐碳層。當更深處的岩盤層裡含有礦物質的地下水，被地熱高溫加熱後向上竄流，再通過泥炭層與褐碳層時，混合了植物性有機物質，便成了泥炭溫泉從地底深處湧出，所以說十勝川溫泉可以說是來自古老的天然恩惠哦！</w:t>
                  </w:r>
                </w:p>
              </w:tc>
            </w:tr>
            <w:tr w:rsidR="00755655" w:rsidRPr="00F7729F" w14:paraId="251743A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55655" w:rsidRPr="00F7729F" w14:paraId="05CE157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24F431B" w14:textId="7777777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住宿：登別馬可波羅 或 登別Grand Hotel 或 登別石水亭 或 登別萬世閣或同等級旅館</w:t>
                        </w:r>
                      </w:p>
                    </w:tc>
                  </w:tr>
                  <w:tr w:rsidR="00755655" w:rsidRPr="00F7729F" w14:paraId="45429E3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1A219D" w14:textId="1E8BA94D"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886464" w14:textId="6EEAA119"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A8040CC" w14:textId="3A3329C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晚餐：飯店內用迎賓料理</w:t>
                        </w:r>
                      </w:p>
                    </w:tc>
                  </w:tr>
                </w:tbl>
                <w:p w14:paraId="27BD529E" w14:textId="77777777" w:rsidR="00755655" w:rsidRPr="00F7729F" w:rsidRDefault="00755655" w:rsidP="00F7729F">
                  <w:pPr>
                    <w:widowControl/>
                    <w:spacing w:line="0" w:lineRule="atLeast"/>
                    <w:jc w:val="center"/>
                    <w:rPr>
                      <w:rFonts w:ascii="微軟正黑體" w:eastAsia="微軟正黑體" w:hAnsi="微軟正黑體" w:cs="新細明體"/>
                      <w:kern w:val="0"/>
                      <w:sz w:val="22"/>
                    </w:rPr>
                  </w:pPr>
                </w:p>
              </w:tc>
            </w:tr>
            <w:tr w:rsidR="00755655" w:rsidRPr="00F7729F" w14:paraId="1874E6B7" w14:textId="77777777">
              <w:trPr>
                <w:trHeight w:val="300"/>
                <w:tblCellSpacing w:w="22" w:type="dxa"/>
                <w:jc w:val="center"/>
              </w:trPr>
              <w:tc>
                <w:tcPr>
                  <w:tcW w:w="0" w:type="auto"/>
                  <w:vAlign w:val="center"/>
                  <w:hideMark/>
                </w:tcPr>
                <w:p w14:paraId="436BC517" w14:textId="503A34A9" w:rsidR="00755655" w:rsidRPr="00F7729F" w:rsidRDefault="00755655" w:rsidP="00F7729F">
                  <w:pPr>
                    <w:widowControl/>
                    <w:spacing w:line="0" w:lineRule="atLeast"/>
                    <w:rPr>
                      <w:rFonts w:ascii="微軟正黑體" w:eastAsia="微軟正黑體" w:hAnsi="微軟正黑體" w:cs="新細明體"/>
                      <w:b/>
                      <w:bCs/>
                      <w:color w:val="000000"/>
                      <w:kern w:val="0"/>
                      <w:sz w:val="28"/>
                      <w:szCs w:val="28"/>
                    </w:rPr>
                  </w:pPr>
                  <w:r w:rsidRPr="00F7729F">
                    <w:rPr>
                      <w:rFonts w:ascii="微軟正黑體" w:eastAsia="微軟正黑體" w:hAnsi="微軟正黑體" w:cs="Segoe UI Symbol"/>
                      <w:b/>
                      <w:bCs/>
                      <w:color w:val="CC3366"/>
                      <w:kern w:val="0"/>
                      <w:sz w:val="28"/>
                      <w:szCs w:val="28"/>
                    </w:rPr>
                    <w:t>★</w:t>
                  </w:r>
                  <w:r w:rsidRPr="00F7729F">
                    <w:rPr>
                      <w:rFonts w:ascii="微軟正黑體" w:eastAsia="微軟正黑體" w:hAnsi="微軟正黑體" w:cs="新細明體"/>
                      <w:b/>
                      <w:bCs/>
                      <w:color w:val="CC3366"/>
                      <w:kern w:val="0"/>
                      <w:sz w:val="28"/>
                      <w:szCs w:val="28"/>
                    </w:rPr>
                    <w:t> </w:t>
                  </w:r>
                  <w:r w:rsidRPr="00F7729F">
                    <w:rPr>
                      <w:rFonts w:ascii="微軟正黑體" w:eastAsia="微軟正黑體" w:hAnsi="微軟正黑體" w:cs="新細明體"/>
                      <w:b/>
                      <w:bCs/>
                      <w:color w:val="000000"/>
                      <w:kern w:val="0"/>
                      <w:sz w:val="28"/>
                      <w:szCs w:val="28"/>
                    </w:rPr>
                    <w:t>第 2 天 飯店→特別安排</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幸福十勝空中散步</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【熱氣球體驗】</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平野超人氣！牧羊犬綿羊秀→賞櫻名所</w:t>
                  </w:r>
                  <w:r w:rsidRPr="00F7729F">
                    <w:rPr>
                      <w:rFonts w:ascii="Segoe UI Symbol" w:eastAsia="微軟正黑體" w:hAnsi="Segoe UI Symbol"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【綠丘公園】→鈷藍色澤夢幻秘境【美瑛白金青池】→旭川飯店</w:t>
                  </w:r>
                </w:p>
              </w:tc>
            </w:tr>
            <w:tr w:rsidR="00755655" w:rsidRPr="00F7729F" w14:paraId="5947D813" w14:textId="77777777">
              <w:trPr>
                <w:tblCellSpacing w:w="22" w:type="dxa"/>
                <w:jc w:val="center"/>
              </w:trPr>
              <w:tc>
                <w:tcPr>
                  <w:tcW w:w="0" w:type="auto"/>
                  <w:vAlign w:val="center"/>
                  <w:hideMark/>
                </w:tcPr>
                <w:p w14:paraId="3B96EBB2" w14:textId="62B8485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noProof/>
                      <w:color w:val="000000"/>
                      <w:kern w:val="0"/>
                      <w:sz w:val="22"/>
                    </w:rPr>
                    <w:drawing>
                      <wp:inline distT="0" distB="0" distL="0" distR="0" wp14:anchorId="47D16C26" wp14:editId="5988C38D">
                        <wp:extent cx="2069968" cy="1552575"/>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80451" cy="1560437"/>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482EB729" wp14:editId="63D41078">
                        <wp:extent cx="2082667" cy="1562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93614" cy="1570311"/>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43357311" wp14:editId="0809321C">
                        <wp:extent cx="2076450" cy="1557437"/>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90193" cy="1567745"/>
                                </a:xfrm>
                                <a:prstGeom prst="rect">
                                  <a:avLst/>
                                </a:prstGeom>
                                <a:noFill/>
                                <a:ln>
                                  <a:noFill/>
                                </a:ln>
                              </pic:spPr>
                            </pic:pic>
                          </a:graphicData>
                        </a:graphic>
                      </wp:inline>
                    </w:drawing>
                  </w:r>
                </w:p>
                <w:p w14:paraId="27DCD206" w14:textId="29810663"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★幸福十勝空中散步★熱氣球體驗</w:t>
                  </w:r>
                  <w:r w:rsidR="006E364F" w:rsidRPr="00F7729F">
                    <w:rPr>
                      <w:rFonts w:ascii="微軟正黑體" w:eastAsia="微軟正黑體" w:hAnsi="微軟正黑體" w:cs="新細明體"/>
                      <w:b/>
                      <w:bCs/>
                      <w:color w:val="0000FF"/>
                      <w:kern w:val="0"/>
                      <w:sz w:val="22"/>
                    </w:rPr>
                    <w:t xml:space="preserve"> </w:t>
                  </w:r>
                  <w:r w:rsidRPr="00F7729F">
                    <w:rPr>
                      <w:rFonts w:ascii="微軟正黑體" w:eastAsia="微軟正黑體" w:hAnsi="微軟正黑體" w:cs="新細明體"/>
                      <w:color w:val="000000"/>
                      <w:kern w:val="0"/>
                      <w:sz w:val="22"/>
                    </w:rPr>
                    <w:t>十勝川溫泉周邊充滿大自然，能體驗各種戶外活動。其熱氣球體驗就相當受歡迎！可以從空中欣賞十勝的美景。熱氣球分成自由飛行以及繫留飛行兩種，自由飛行是由駕駛員操縱，隨著風向自由移動，享受飛行在空中的樂趣。繫留飛行是以繩索連接地面，熱氣球最高可上升至30公尺的高度，遊客可以欣賞360度的全景景觀，眺望在朝陽下閃耀著光芒的十勝川、一望無際的十勝平原和大雪山等，在加熱器的轟隆聲中緩緩上升，您可體驗到熱汽球獨特的悠遊自在，高空中鳥瞰十勝平原的360度超廣角視野，與風共同飛行在秀麗的十勝，廣闊美景中的感動之旅，讓您感動不已。非常適合全家人同遊。從4月下旬到10月，除了強風等惡劣天候外，每天早晨都會出發晴空漫步。</w:t>
                  </w:r>
                  <w:r w:rsidRPr="00F7729F">
                    <w:rPr>
                      <w:rFonts w:ascii="微軟正黑體" w:eastAsia="微軟正黑體" w:hAnsi="微軟正黑體" w:cs="新細明體"/>
                      <w:color w:val="000000"/>
                      <w:kern w:val="0"/>
                      <w:sz w:val="22"/>
                    </w:rPr>
                    <w:br/>
                  </w:r>
                  <w:r w:rsidRPr="00F7729F">
                    <w:rPr>
                      <w:rFonts w:ascii="微軟正黑體" w:eastAsia="微軟正黑體" w:hAnsi="微軟正黑體" w:cs="新細明體"/>
                      <w:color w:val="FF0000"/>
                      <w:kern w:val="0"/>
                      <w:sz w:val="22"/>
                    </w:rPr>
                    <w:t>※搭乘貴賓限年滿4歲以上</w:t>
                  </w:r>
                  <w:r w:rsidRPr="00F7729F">
                    <w:rPr>
                      <w:rFonts w:ascii="微軟正黑體" w:eastAsia="微軟正黑體" w:hAnsi="微軟正黑體" w:cs="新細明體"/>
                      <w:color w:val="FF0000"/>
                      <w:kern w:val="0"/>
                      <w:sz w:val="22"/>
                    </w:rPr>
                    <w:br/>
                    <w:t>※若遇天候及其他不可抗力因素熱氣球運行停止，則退費JPY1,500/人。</w:t>
                  </w:r>
                </w:p>
                <w:p w14:paraId="5D71F929" w14:textId="623C3B8E"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平野超人氣！【牧羊犬綿羊秀】</w:t>
                  </w:r>
                  <w:r w:rsidRPr="00F7729F">
                    <w:rPr>
                      <w:rFonts w:ascii="微軟正黑體" w:eastAsia="微軟正黑體" w:hAnsi="微軟正黑體" w:cs="新細明體"/>
                      <w:color w:val="000000"/>
                      <w:kern w:val="0"/>
                      <w:sz w:val="22"/>
                    </w:rPr>
                    <w:t>位於十勝平野的清見之丘上，青青草原中約有1000隻綿羊慢食著青草，是最療癒的畫面，也不容錯過的北海道風景。在此特別安排當地極為人氣牧羊犬綿羊秀，可以看見牧羊犬及綿羊間的互動。這裡的牧羊犬受過專業的訓練，甚至常常受邀在媒體上亮相，讓世界各地的人都能夠一睹帥氣姿態！並且一年四季不同時節來訪，更可以欣賞到不同風景的牧羊風采。</w:t>
                  </w:r>
                </w:p>
                <w:p w14:paraId="78707095" w14:textId="2353D5C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賞櫻名所</w:t>
                  </w:r>
                  <w:r w:rsidRPr="00F7729F">
                    <w:rPr>
                      <w:rFonts w:ascii="Segoe UI Symbol" w:eastAsia="微軟正黑體" w:hAnsi="Segoe UI Symbol" w:cs="Segoe UI Symbol"/>
                      <w:b/>
                      <w:bCs/>
                      <w:color w:val="0000FF"/>
                      <w:kern w:val="0"/>
                      <w:sz w:val="22"/>
                    </w:rPr>
                    <w:t>❀</w:t>
                  </w:r>
                  <w:r w:rsidRPr="00F7729F">
                    <w:rPr>
                      <w:rFonts w:ascii="微軟正黑體" w:eastAsia="微軟正黑體" w:hAnsi="微軟正黑體" w:cs="新細明體"/>
                      <w:b/>
                      <w:bCs/>
                      <w:color w:val="0000FF"/>
                      <w:kern w:val="0"/>
                      <w:sz w:val="22"/>
                    </w:rPr>
                    <w:t>【綠丘公園】</w:t>
                  </w:r>
                  <w:r w:rsidRPr="00F7729F">
                    <w:rPr>
                      <w:rFonts w:ascii="微軟正黑體" w:eastAsia="微軟正黑體" w:hAnsi="微軟正黑體" w:cs="新細明體"/>
                      <w:color w:val="000000"/>
                      <w:kern w:val="0"/>
                      <w:sz w:val="22"/>
                    </w:rPr>
                    <w:t>綠丘公園就位在帶廣站南邊，是一座綠意盎然的廣闊公園，有許多美麗的樹木，和一座可以泛舟的湖。這裡和日本其他地方的庭園一樣，園內樹木會隨季節變化，秋天是鮮明紅色和橘色調，到了春天則變為粉紅和白色的櫻花。園區內還包含北海道立帶廣美術館、帶廣動物園和帶廣百年紀念館，不論是悠閒散步或野餐都很理想。</w:t>
                  </w:r>
                </w:p>
                <w:p w14:paraId="0C9C0A67" w14:textId="38FB7F6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【美瑛白金青池】</w:t>
                  </w:r>
                  <w:r w:rsidRPr="00F7729F">
                    <w:rPr>
                      <w:rFonts w:ascii="微軟正黑體" w:eastAsia="微軟正黑體" w:hAnsi="微軟正黑體" w:cs="新細明體"/>
                      <w:color w:val="000000"/>
                      <w:kern w:val="0"/>
                      <w:sz w:val="22"/>
                    </w:rPr>
                    <w:t>是人類無心插柳形成的優美湖泊。湖位於小鎮美瑛町 附近。當年十勝岳火山噴發時，人們為防止泥石流侵害而築起堤壩，卻意外形成一個大湖。湖水的水源來自白須瀑布，瀑布的獨特成分讓湖水色彩豔麗無比、變化多端，比如綠松色、翡翠綠或鈷藍色。湖水顏色還會隨著四季更迭以及風雨雲朵的變幻而改變。青池會隨著環境的細微變化，而呈現各種不同色澤，在不同的時節到訪，就會讓人期待不知會有怎樣的美景在等著我們哦！以下為您介紹四季皆動人的青池景觀：</w:t>
                  </w:r>
                  <w:r w:rsidRPr="00F7729F">
                    <w:rPr>
                      <w:rFonts w:ascii="微軟正黑體" w:eastAsia="微軟正黑體" w:hAnsi="微軟正黑體" w:cs="新細明體"/>
                      <w:color w:val="000000"/>
                      <w:kern w:val="0"/>
                      <w:sz w:val="22"/>
                    </w:rPr>
                    <w:br/>
                    <w:t>～春～</w:t>
                  </w:r>
                  <w:r w:rsidRPr="00F7729F">
                    <w:rPr>
                      <w:rFonts w:ascii="微軟正黑體" w:eastAsia="微軟正黑體" w:hAnsi="微軟正黑體" w:cs="新細明體"/>
                      <w:color w:val="000000"/>
                      <w:kern w:val="0"/>
                      <w:sz w:val="22"/>
                    </w:rPr>
                    <w:br/>
                    <w:t>青池度過長久的冬季，正在等著殘雪融化，但清晨氣溫仍然寒冷，有時還會出現水面凍結的現象，而結凍的水面就像白沙般，發揮對比的作用，讓結冰水面隙縫間的深藍色澤更顯動人美麗。而森林則是開始冒出綠葉，宛如告知春天即將來臨。</w:t>
                  </w:r>
                  <w:r w:rsidRPr="00F7729F">
                    <w:rPr>
                      <w:rFonts w:ascii="微軟正黑體" w:eastAsia="微軟正黑體" w:hAnsi="微軟正黑體" w:cs="新細明體"/>
                      <w:color w:val="000000"/>
                      <w:kern w:val="0"/>
                      <w:sz w:val="22"/>
                    </w:rPr>
                    <w:br/>
                    <w:t>～夏～</w:t>
                  </w:r>
                  <w:r w:rsidRPr="00F7729F">
                    <w:rPr>
                      <w:rFonts w:ascii="微軟正黑體" w:eastAsia="微軟正黑體" w:hAnsi="微軟正黑體" w:cs="新細明體"/>
                      <w:color w:val="000000"/>
                      <w:kern w:val="0"/>
                      <w:sz w:val="22"/>
                    </w:rPr>
                    <w:br/>
                    <w:t>夏季的青池在太陽映照下，更加閃爍耀眼。雖然青池不論何時都呈現青色色澤，但夏季是最容易看到動人景緻的季節，要「看到動人景緻的條件」，就是「天候為無風無雨的大晴天」。</w:t>
                  </w:r>
                  <w:r w:rsidRPr="00F7729F">
                    <w:rPr>
                      <w:rFonts w:ascii="微軟正黑體" w:eastAsia="微軟正黑體" w:hAnsi="微軟正黑體" w:cs="新細明體"/>
                      <w:color w:val="000000"/>
                      <w:kern w:val="0"/>
                      <w:sz w:val="22"/>
                    </w:rPr>
                    <w:br/>
                    <w:t>～秋～</w:t>
                  </w:r>
                  <w:r w:rsidRPr="00F7729F">
                    <w:rPr>
                      <w:rFonts w:ascii="微軟正黑體" w:eastAsia="微軟正黑體" w:hAnsi="微軟正黑體" w:cs="新細明體"/>
                      <w:color w:val="000000"/>
                      <w:kern w:val="0"/>
                      <w:sz w:val="22"/>
                    </w:rPr>
                    <w:br/>
                    <w:t>十勝山麓有時在10月就可以看到初雪，秋季楓葉的觀賞期雖然短暫，但和池水相互輝映的森林美景，動人無比。</w:t>
                  </w:r>
                  <w:r w:rsidRPr="00F7729F">
                    <w:rPr>
                      <w:rFonts w:ascii="微軟正黑體" w:eastAsia="微軟正黑體" w:hAnsi="微軟正黑體" w:cs="新細明體"/>
                      <w:color w:val="000000"/>
                      <w:kern w:val="0"/>
                      <w:sz w:val="22"/>
                    </w:rPr>
                    <w:br/>
                    <w:t>～冬～</w:t>
                  </w:r>
                  <w:r w:rsidRPr="00F7729F">
                    <w:rPr>
                      <w:rFonts w:ascii="微軟正黑體" w:eastAsia="微軟正黑體" w:hAnsi="微軟正黑體" w:cs="新細明體"/>
                      <w:color w:val="000000"/>
                      <w:kern w:val="0"/>
                      <w:sz w:val="22"/>
                    </w:rPr>
                    <w:br/>
                    <w:t>青池從2014年12月開始，便實施冬季夜間點燈。夜間照明映照出純白雪景覆蓋青池的美景，帶領遊客進入神秘夢幻的世界。初冬時候的青池。寒冬時湖面會凍結，雪甚至會堆積在湖面上，形成與眾不同的冷冽美景。</w:t>
                  </w:r>
                </w:p>
              </w:tc>
            </w:tr>
            <w:tr w:rsidR="00755655" w:rsidRPr="00F7729F" w14:paraId="311DECE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55655" w:rsidRPr="00F7729F" w14:paraId="11D019B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43935C2" w14:textId="7777777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住宿：ART 旭川 或 Hotel Route Inn系列飯店 或 Smile Hotel旭川 或 Hotel Crescent旭川 或 Hotel Wing International旭川 或 Y's Hotel 旭川 或 Hotel Amanek 旭川 或 Hotel Tetora旭川站前 或 Toyo Hotel或同等級旅館</w:t>
                        </w:r>
                      </w:p>
                    </w:tc>
                  </w:tr>
                  <w:tr w:rsidR="00755655" w:rsidRPr="00F7729F" w14:paraId="0F8B5A0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762FFA" w14:textId="5C15EBD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1B8F1F" w14:textId="5005F6C4"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中餐：十勝鄉土御膳</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4E5123" w14:textId="0FD89E9D"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晚餐：燒肉吃到飽料理</w:t>
                        </w:r>
                      </w:p>
                    </w:tc>
                  </w:tr>
                </w:tbl>
                <w:p w14:paraId="70095565" w14:textId="77777777" w:rsidR="00755655" w:rsidRPr="00F7729F" w:rsidRDefault="00755655" w:rsidP="00F7729F">
                  <w:pPr>
                    <w:widowControl/>
                    <w:spacing w:line="0" w:lineRule="atLeast"/>
                    <w:jc w:val="center"/>
                    <w:rPr>
                      <w:rFonts w:ascii="微軟正黑體" w:eastAsia="微軟正黑體" w:hAnsi="微軟正黑體" w:cs="新細明體"/>
                      <w:kern w:val="0"/>
                      <w:sz w:val="22"/>
                    </w:rPr>
                  </w:pPr>
                </w:p>
              </w:tc>
            </w:tr>
            <w:tr w:rsidR="00755655" w:rsidRPr="00F7729F" w14:paraId="41A45960" w14:textId="77777777">
              <w:trPr>
                <w:trHeight w:val="300"/>
                <w:tblCellSpacing w:w="22" w:type="dxa"/>
                <w:jc w:val="center"/>
              </w:trPr>
              <w:tc>
                <w:tcPr>
                  <w:tcW w:w="0" w:type="auto"/>
                  <w:vAlign w:val="center"/>
                  <w:hideMark/>
                </w:tcPr>
                <w:p w14:paraId="3C0908D3" w14:textId="3C127F59" w:rsidR="00755655" w:rsidRPr="00F7729F" w:rsidRDefault="00755655" w:rsidP="00F7729F">
                  <w:pPr>
                    <w:widowControl/>
                    <w:spacing w:line="0" w:lineRule="atLeast"/>
                    <w:rPr>
                      <w:rFonts w:ascii="微軟正黑體" w:eastAsia="微軟正黑體" w:hAnsi="微軟正黑體" w:cs="新細明體"/>
                      <w:b/>
                      <w:bCs/>
                      <w:color w:val="000000"/>
                      <w:kern w:val="0"/>
                      <w:sz w:val="28"/>
                      <w:szCs w:val="28"/>
                    </w:rPr>
                  </w:pPr>
                  <w:r w:rsidRPr="00F7729F">
                    <w:rPr>
                      <w:rFonts w:ascii="微軟正黑體" w:eastAsia="微軟正黑體" w:hAnsi="微軟正黑體" w:cs="Segoe UI Symbol"/>
                      <w:b/>
                      <w:bCs/>
                      <w:color w:val="CC3366"/>
                      <w:kern w:val="0"/>
                      <w:sz w:val="28"/>
                      <w:szCs w:val="28"/>
                    </w:rPr>
                    <w:t>★</w:t>
                  </w:r>
                  <w:r w:rsidRPr="00F7729F">
                    <w:rPr>
                      <w:rFonts w:ascii="微軟正黑體" w:eastAsia="微軟正黑體" w:hAnsi="微軟正黑體" w:cs="新細明體"/>
                      <w:b/>
                      <w:bCs/>
                      <w:color w:val="CC3366"/>
                      <w:kern w:val="0"/>
                      <w:sz w:val="28"/>
                      <w:szCs w:val="28"/>
                    </w:rPr>
                    <w:t> </w:t>
                  </w:r>
                  <w:r w:rsidRPr="00F7729F">
                    <w:rPr>
                      <w:rFonts w:ascii="微軟正黑體" w:eastAsia="微軟正黑體" w:hAnsi="微軟正黑體" w:cs="新細明體"/>
                      <w:b/>
                      <w:bCs/>
                      <w:color w:val="000000"/>
                      <w:kern w:val="0"/>
                      <w:sz w:val="28"/>
                      <w:szCs w:val="28"/>
                    </w:rPr>
                    <w:t>第 3 天 飯店→超人氣NO.1【旭山動物園】企鵝水底隧道、超級明星北極熊、極地動物大集合！→賞櫻名所</w:t>
                  </w:r>
                  <w:r w:rsidRPr="00F7729F">
                    <w:rPr>
                      <w:rFonts w:ascii="Segoe UI Symbol" w:eastAsia="微軟正黑體" w:hAnsi="Segoe UI Symbol"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【旭山公園】→美味拉麵集合！【旭川拉麵村】→免稅店→札幌飯店</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 xml:space="preserve"> 可自行夜訪</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北海道新地標！COCONO SUSUKINO薄野 逛街購物</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開啟美麗北海道之夜</w:t>
                  </w:r>
                  <w:r w:rsidR="00F7729F" w:rsidRPr="00F7729F">
                    <w:rPr>
                      <w:rFonts w:ascii="微軟正黑體" w:eastAsia="微軟正黑體" w:hAnsi="微軟正黑體" w:cs="新細明體"/>
                      <w:b/>
                      <w:bCs/>
                      <w:color w:val="000000"/>
                      <w:kern w:val="0"/>
                      <w:sz w:val="28"/>
                      <w:szCs w:val="28"/>
                    </w:rPr>
                    <w:t>～</w:t>
                  </w:r>
                </w:p>
              </w:tc>
            </w:tr>
            <w:tr w:rsidR="00755655" w:rsidRPr="00F7729F" w14:paraId="0861CE0D" w14:textId="77777777">
              <w:trPr>
                <w:tblCellSpacing w:w="22" w:type="dxa"/>
                <w:jc w:val="center"/>
              </w:trPr>
              <w:tc>
                <w:tcPr>
                  <w:tcW w:w="0" w:type="auto"/>
                  <w:vAlign w:val="center"/>
                  <w:hideMark/>
                </w:tcPr>
                <w:p w14:paraId="404DCACC" w14:textId="226E42C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noProof/>
                      <w:color w:val="000000"/>
                      <w:kern w:val="0"/>
                      <w:sz w:val="22"/>
                    </w:rPr>
                    <w:drawing>
                      <wp:inline distT="0" distB="0" distL="0" distR="0" wp14:anchorId="748C1E7A" wp14:editId="41201D19">
                        <wp:extent cx="3060000" cy="2295147"/>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60000" cy="2295147"/>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7B0513F9" wp14:editId="38C0378E">
                        <wp:extent cx="3060000" cy="2295146"/>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60000" cy="2295146"/>
                                </a:xfrm>
                                <a:prstGeom prst="rect">
                                  <a:avLst/>
                                </a:prstGeom>
                                <a:noFill/>
                                <a:ln>
                                  <a:noFill/>
                                </a:ln>
                              </pic:spPr>
                            </pic:pic>
                          </a:graphicData>
                        </a:graphic>
                      </wp:inline>
                    </w:drawing>
                  </w:r>
                </w:p>
                <w:p w14:paraId="0369DB84" w14:textId="30630AA1"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【旭山動物園】</w:t>
                  </w:r>
                  <w:r w:rsidRPr="00F7729F">
                    <w:rPr>
                      <w:rFonts w:ascii="微軟正黑體" w:eastAsia="微軟正黑體" w:hAnsi="微軟正黑體" w:cs="新細明體"/>
                      <w:color w:val="000000"/>
                      <w:kern w:val="0"/>
                      <w:sz w:val="22"/>
                    </w:rPr>
                    <w:t>旭川地區的一大特色是擁有日本最北處的動物園。旭山動物園內主要為寒帶動物，園方精心打造最貼近自然棲息地的環境，為園內種類超過 124 種的 700 多隻動物提供舒適的環境。旭山動物園也是日本第一座，成功自然培育出北極熊、東北豹和角鴞等寒帶動物的動物園，旭山動物園也透過精心規劃，盡可能讓遊客可以參觀到所有的欄舍。運用大量的窗戶和圓弧形觀賞窗，讓來訪的旅人有機會能平視動物。並且保持自然更是旭山動物園的宗旨之一，在於展現出動物們的天然習性。遊客可透過頭頂的海底隧道，欣賞斑紋海豹在水裡迅速游動，然後穿進名為「海道」的透明水池。水裡自在悠游的企鵝，看起來就好像在飛一樣。北極熊潛水嬉戲。旭山動物園還有超人氣明星！可愛的企鵝小軍隊，在冬季時，每個人最期待的就是企鵝散步時間，看著一隻隻企鵝在人群前搖搖晃晃地散步，就像一支迷你軍隊一樣，超級萌！</w:t>
                  </w:r>
                </w:p>
                <w:p w14:paraId="000985E2" w14:textId="66539AF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賞櫻名所</w:t>
                  </w:r>
                  <w:r w:rsidRPr="00F7729F">
                    <w:rPr>
                      <w:rFonts w:ascii="Segoe UI Symbol" w:eastAsia="微軟正黑體" w:hAnsi="Segoe UI Symbol" w:cs="Segoe UI Symbol"/>
                      <w:b/>
                      <w:bCs/>
                      <w:color w:val="0000FF"/>
                      <w:kern w:val="0"/>
                      <w:sz w:val="22"/>
                    </w:rPr>
                    <w:t>❀</w:t>
                  </w:r>
                  <w:r w:rsidRPr="00F7729F">
                    <w:rPr>
                      <w:rFonts w:ascii="微軟正黑體" w:eastAsia="微軟正黑體" w:hAnsi="微軟正黑體" w:cs="新細明體"/>
                      <w:b/>
                      <w:bCs/>
                      <w:color w:val="0000FF"/>
                      <w:kern w:val="0"/>
                      <w:sz w:val="22"/>
                    </w:rPr>
                    <w:t>【旭山公園】</w:t>
                  </w:r>
                  <w:r w:rsidRPr="00F7729F">
                    <w:rPr>
                      <w:rFonts w:ascii="微軟正黑體" w:eastAsia="微軟正黑體" w:hAnsi="微軟正黑體" w:cs="新細明體"/>
                      <w:color w:val="000000"/>
                      <w:kern w:val="0"/>
                      <w:sz w:val="22"/>
                    </w:rPr>
                    <w:t>旭山公園位居旭川市中心東邊約10公里處的旭山山麓，緊鄰旭山動物園，是北海道相當知名的賞櫻勝地，3500棵蝦夷山櫻花樹遍植整座公園。近年來在櫻花盛開時，偶爾還能觀賞到日本辛夷花同時綻放的美景。在欣賞頭頂上的櫻花之餘，腳邊還有豬牙花叢、蝦夷延胡索等罕見的野草，捎來大家期盼已久、姍姍來遲的春天訊息。另外</w:t>
                  </w:r>
                  <w:r w:rsidR="00F7729F" w:rsidRPr="00F7729F">
                    <w:rPr>
                      <w:rFonts w:ascii="微軟正黑體" w:eastAsia="微軟正黑體" w:hAnsi="微軟正黑體" w:cs="新細明體"/>
                      <w:color w:val="000000"/>
                      <w:kern w:val="0"/>
                      <w:sz w:val="22"/>
                    </w:rPr>
                    <w:t>～</w:t>
                  </w:r>
                  <w:r w:rsidRPr="00F7729F">
                    <w:rPr>
                      <w:rFonts w:ascii="微軟正黑體" w:eastAsia="微軟正黑體" w:hAnsi="微軟正黑體" w:cs="新細明體"/>
                      <w:color w:val="000000"/>
                      <w:kern w:val="0"/>
                      <w:sz w:val="22"/>
                    </w:rPr>
                    <w:t>雖然機會較少，但再旭山公園偶爾還能瞥見蝦夷栗鼠、貓頭鷹、北狐等動物出沒的蹤影哦！</w:t>
                  </w:r>
                </w:p>
              </w:tc>
            </w:tr>
            <w:tr w:rsidR="00755655" w:rsidRPr="00F7729F" w14:paraId="36396A5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55655" w:rsidRPr="00F7729F" w14:paraId="18056EB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B2A7CE0" w14:textId="7777777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Stay札幌或同等級旅館</w:t>
                        </w:r>
                      </w:p>
                    </w:tc>
                  </w:tr>
                  <w:tr w:rsidR="00755655" w:rsidRPr="00F7729F" w14:paraId="4756FD5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3745159" w14:textId="59789F1E"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0617D07" w14:textId="69C3443D"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中餐：拉麵自選餐</w:t>
                        </w:r>
                        <w:r w:rsidR="00F7729F" w:rsidRPr="00F7729F">
                          <w:rPr>
                            <w:rFonts w:ascii="微軟正黑體" w:eastAsia="微軟正黑體" w:hAnsi="微軟正黑體" w:cs="新細明體"/>
                            <w:color w:val="000000"/>
                            <w:kern w:val="0"/>
                            <w:sz w:val="22"/>
                          </w:rPr>
                          <w:t>～</w:t>
                        </w:r>
                        <w:r w:rsidRPr="00F7729F">
                          <w:rPr>
                            <w:rFonts w:ascii="微軟正黑體" w:eastAsia="微軟正黑體" w:hAnsi="微軟正黑體" w:cs="新細明體"/>
                            <w:color w:val="000000"/>
                            <w:kern w:val="0"/>
                            <w:sz w:val="22"/>
                          </w:rPr>
                          <w:t>發放代金 JPY 1000/人</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064A22" w14:textId="74F68CC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晚餐：特別安排★三大蟹+鍋物吃到飽+軟飲喝到飽</w:t>
                        </w:r>
                      </w:p>
                    </w:tc>
                  </w:tr>
                </w:tbl>
                <w:p w14:paraId="6F414678" w14:textId="77777777" w:rsidR="00755655" w:rsidRPr="00F7729F" w:rsidRDefault="00755655" w:rsidP="00F7729F">
                  <w:pPr>
                    <w:widowControl/>
                    <w:spacing w:line="0" w:lineRule="atLeast"/>
                    <w:jc w:val="center"/>
                    <w:rPr>
                      <w:rFonts w:ascii="微軟正黑體" w:eastAsia="微軟正黑體" w:hAnsi="微軟正黑體" w:cs="新細明體"/>
                      <w:kern w:val="0"/>
                      <w:sz w:val="22"/>
                    </w:rPr>
                  </w:pPr>
                </w:p>
              </w:tc>
            </w:tr>
            <w:tr w:rsidR="00755655" w:rsidRPr="00F7729F" w14:paraId="7343463B" w14:textId="77777777">
              <w:trPr>
                <w:trHeight w:val="300"/>
                <w:tblCellSpacing w:w="22" w:type="dxa"/>
                <w:jc w:val="center"/>
              </w:trPr>
              <w:tc>
                <w:tcPr>
                  <w:tcW w:w="0" w:type="auto"/>
                  <w:vAlign w:val="center"/>
                  <w:hideMark/>
                </w:tcPr>
                <w:p w14:paraId="76BAB1C8" w14:textId="72B79D98" w:rsidR="00755655" w:rsidRPr="00F7729F" w:rsidRDefault="00755655" w:rsidP="00F7729F">
                  <w:pPr>
                    <w:widowControl/>
                    <w:spacing w:line="0" w:lineRule="atLeast"/>
                    <w:rPr>
                      <w:rFonts w:ascii="微軟正黑體" w:eastAsia="微軟正黑體" w:hAnsi="微軟正黑體" w:cs="新細明體"/>
                      <w:b/>
                      <w:bCs/>
                      <w:color w:val="000000"/>
                      <w:kern w:val="0"/>
                      <w:sz w:val="28"/>
                      <w:szCs w:val="28"/>
                    </w:rPr>
                  </w:pPr>
                  <w:r w:rsidRPr="00F7729F">
                    <w:rPr>
                      <w:rFonts w:ascii="微軟正黑體" w:eastAsia="微軟正黑體" w:hAnsi="微軟正黑體" w:cs="Segoe UI Symbol"/>
                      <w:b/>
                      <w:bCs/>
                      <w:color w:val="CC3366"/>
                      <w:kern w:val="0"/>
                      <w:sz w:val="28"/>
                      <w:szCs w:val="28"/>
                    </w:rPr>
                    <w:t>★</w:t>
                  </w:r>
                  <w:r w:rsidRPr="00F7729F">
                    <w:rPr>
                      <w:rFonts w:ascii="微軟正黑體" w:eastAsia="微軟正黑體" w:hAnsi="微軟正黑體" w:cs="新細明體"/>
                      <w:b/>
                      <w:bCs/>
                      <w:color w:val="CC3366"/>
                      <w:kern w:val="0"/>
                      <w:sz w:val="28"/>
                      <w:szCs w:val="28"/>
                    </w:rPr>
                    <w:t> </w:t>
                  </w:r>
                  <w:r w:rsidRPr="00F7729F">
                    <w:rPr>
                      <w:rFonts w:ascii="微軟正黑體" w:eastAsia="微軟正黑體" w:hAnsi="微軟正黑體" w:cs="新細明體"/>
                      <w:b/>
                      <w:bCs/>
                      <w:color w:val="000000"/>
                      <w:kern w:val="0"/>
                      <w:sz w:val="28"/>
                      <w:szCs w:val="28"/>
                    </w:rPr>
                    <w:t>第 4 天 飯店→★夢幻櫻絕景</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梅花與櫻花同時盛開爭豔</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賞櫻名所</w:t>
                  </w:r>
                  <w:r w:rsidRPr="00F7729F">
                    <w:rPr>
                      <w:rFonts w:ascii="Segoe UI Symbol" w:eastAsia="微軟正黑體" w:hAnsi="Segoe UI Symbol"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【北海道神宮】特別贈送</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北海道神宮隱藏甜點判官餅</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蝦夷山櫻、染井吉野緋紅交錯</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賞櫻名所</w:t>
                  </w:r>
                  <w:r w:rsidRPr="00F7729F">
                    <w:rPr>
                      <w:rFonts w:ascii="Segoe UI Symbol" w:eastAsia="微軟正黑體" w:hAnsi="Segoe UI Symbol"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【札幌圓山公園】→北海道必訪寧靜優美浪漫河道！小樽市</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小樽運河、出拔小路、北一硝子館、歐風蒸氣鐘、小樽音樂盒堂、Miffy米飛免點心堂、超人氣SNOOPY茶屋</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浪漫歐風巡禮</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特別贈送</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夢不思議泡芙</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特別安排</w:t>
                  </w:r>
                  <w:r w:rsidRPr="00F7729F">
                    <w:rPr>
                      <w:rFonts w:ascii="微軟正黑體" w:eastAsia="微軟正黑體" w:hAnsi="微軟正黑體"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成為壽司達人！【手作握壽司體驗】→札幌飯店</w:t>
                  </w:r>
                </w:p>
              </w:tc>
            </w:tr>
            <w:tr w:rsidR="00755655" w:rsidRPr="00F7729F" w14:paraId="64982149" w14:textId="77777777">
              <w:trPr>
                <w:tblCellSpacing w:w="22" w:type="dxa"/>
                <w:jc w:val="center"/>
              </w:trPr>
              <w:tc>
                <w:tcPr>
                  <w:tcW w:w="0" w:type="auto"/>
                  <w:vAlign w:val="center"/>
                  <w:hideMark/>
                </w:tcPr>
                <w:p w14:paraId="2D0B3A4E" w14:textId="11C0A8D5"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noProof/>
                      <w:color w:val="000000"/>
                      <w:kern w:val="0"/>
                      <w:sz w:val="22"/>
                    </w:rPr>
                    <w:drawing>
                      <wp:inline distT="0" distB="0" distL="0" distR="0" wp14:anchorId="6DBF9A39" wp14:editId="2CBBB94B">
                        <wp:extent cx="1955675" cy="1466850"/>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62270" cy="1471796"/>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6A8C7557" wp14:editId="3A2EB3FD">
                        <wp:extent cx="1955675" cy="146685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8237" cy="1468771"/>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297E7588" wp14:editId="09CDE09E">
                        <wp:extent cx="1952625" cy="1464561"/>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64793" cy="1473688"/>
                                </a:xfrm>
                                <a:prstGeom prst="rect">
                                  <a:avLst/>
                                </a:prstGeom>
                                <a:noFill/>
                                <a:ln>
                                  <a:noFill/>
                                </a:ln>
                              </pic:spPr>
                            </pic:pic>
                          </a:graphicData>
                        </a:graphic>
                      </wp:inline>
                    </w:drawing>
                  </w:r>
                </w:p>
                <w:p w14:paraId="22C88313" w14:textId="3F83C6B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賞櫻名所</w:t>
                  </w:r>
                  <w:r w:rsidRPr="00F7729F">
                    <w:rPr>
                      <w:rFonts w:ascii="Segoe UI Symbol" w:eastAsia="微軟正黑體" w:hAnsi="Segoe UI Symbol" w:cs="Segoe UI Symbol"/>
                      <w:b/>
                      <w:bCs/>
                      <w:color w:val="0000FF"/>
                      <w:kern w:val="0"/>
                      <w:sz w:val="22"/>
                    </w:rPr>
                    <w:t>❀</w:t>
                  </w:r>
                  <w:r w:rsidRPr="00F7729F">
                    <w:rPr>
                      <w:rFonts w:ascii="微軟正黑體" w:eastAsia="微軟正黑體" w:hAnsi="微軟正黑體" w:cs="新細明體"/>
                      <w:b/>
                      <w:bCs/>
                      <w:color w:val="0000FF"/>
                      <w:kern w:val="0"/>
                      <w:sz w:val="22"/>
                    </w:rPr>
                    <w:t>【北海道神宮】</w:t>
                  </w:r>
                  <w:r w:rsidRPr="00F7729F">
                    <w:rPr>
                      <w:rFonts w:ascii="微軟正黑體" w:eastAsia="微軟正黑體" w:hAnsi="微軟正黑體" w:cs="新細明體"/>
                      <w:color w:val="000000"/>
                      <w:kern w:val="0"/>
                      <w:sz w:val="22"/>
                    </w:rPr>
                    <w:t>在圓山公園腹地內的北海道神宮，從明治時代以來便是賞櫻聖地，而且因為氣候之故，梅花和櫻花會在這個時節同時綻放，是日本全國稀少的奇景喔！在區域內約有1,100棵櫻花和150棵梅花，花期內還會在神宮區域內設置攤販小吃，是北海道非常人氣的賞櫻景點！</w:t>
                  </w:r>
                  <w:r w:rsidRPr="00F7729F">
                    <w:rPr>
                      <w:rFonts w:ascii="微軟正黑體" w:eastAsia="微軟正黑體" w:hAnsi="微軟正黑體" w:cs="新細明體"/>
                      <w:color w:val="000000"/>
                      <w:kern w:val="0"/>
                      <w:sz w:val="22"/>
                    </w:rPr>
                    <w:br/>
                  </w:r>
                  <w:r w:rsidRPr="00F7729F">
                    <w:rPr>
                      <w:rFonts w:ascii="微軟正黑體" w:eastAsia="微軟正黑體" w:hAnsi="微軟正黑體" w:cs="新細明體"/>
                      <w:b/>
                      <w:bCs/>
                      <w:color w:val="FF0000"/>
                      <w:kern w:val="0"/>
                      <w:sz w:val="22"/>
                    </w:rPr>
                    <w:t>特別贈送★北海道神宮隱藏甜點判官餅★</w:t>
                  </w:r>
                </w:p>
                <w:p w14:paraId="01594759" w14:textId="06B742A1"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賞櫻名所</w:t>
                  </w:r>
                  <w:r w:rsidRPr="00F7729F">
                    <w:rPr>
                      <w:rFonts w:ascii="Segoe UI Symbol" w:eastAsia="微軟正黑體" w:hAnsi="Segoe UI Symbol" w:cs="Segoe UI Symbol"/>
                      <w:b/>
                      <w:bCs/>
                      <w:color w:val="0000FF"/>
                      <w:kern w:val="0"/>
                      <w:sz w:val="22"/>
                    </w:rPr>
                    <w:t>❀</w:t>
                  </w:r>
                  <w:r w:rsidRPr="00F7729F">
                    <w:rPr>
                      <w:rFonts w:ascii="微軟正黑體" w:eastAsia="微軟正黑體" w:hAnsi="微軟正黑體" w:cs="新細明體"/>
                      <w:b/>
                      <w:bCs/>
                      <w:color w:val="0000FF"/>
                      <w:kern w:val="0"/>
                      <w:sz w:val="22"/>
                    </w:rPr>
                    <w:t>【札幌圓山公園】</w:t>
                  </w:r>
                  <w:r w:rsidRPr="00F7729F">
                    <w:rPr>
                      <w:rFonts w:ascii="微軟正黑體" w:eastAsia="微軟正黑體" w:hAnsi="微軟正黑體" w:cs="新細明體"/>
                      <w:color w:val="000000"/>
                      <w:kern w:val="0"/>
                      <w:sz w:val="22"/>
                    </w:rPr>
                    <w:t>北海道圓山公園是札幌著名的櫻花勝地，從市中心搭乘地鐵約6分鐘，即可到達圓山公園。此地鄰近北海道神宮和圓山動物園，是自然豐富的公園。也是札幌經典的賞花勝地，在廣大的花園裡，種植了大約160株櫻花樹，包括蝦夷山櫻花和染井吉野櫻等，美不勝收。</w:t>
                  </w:r>
                </w:p>
                <w:p w14:paraId="5912D3D5" w14:textId="102C189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【小樽運河】</w:t>
                  </w:r>
                  <w:r w:rsidRPr="00F7729F">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r w:rsidRPr="00F7729F">
                    <w:rPr>
                      <w:rFonts w:ascii="微軟正黑體" w:eastAsia="微軟正黑體" w:hAnsi="微軟正黑體" w:cs="新細明體"/>
                      <w:color w:val="000000"/>
                      <w:kern w:val="0"/>
                      <w:sz w:val="22"/>
                    </w:rPr>
                    <w:br/>
                  </w:r>
                  <w:r w:rsidRPr="00F7729F">
                    <w:rPr>
                      <w:rFonts w:ascii="微軟正黑體" w:eastAsia="微軟正黑體" w:hAnsi="微軟正黑體" w:cs="新細明體"/>
                      <w:b/>
                      <w:bCs/>
                      <w:color w:val="FF0000"/>
                      <w:kern w:val="0"/>
                      <w:sz w:val="22"/>
                    </w:rPr>
                    <w:t>特別贈送★夢不思議泡芙★</w:t>
                  </w:r>
                </w:p>
                <w:p w14:paraId="42557C8E" w14:textId="0CFDD37F"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【手作握壽司體驗】</w:t>
                  </w:r>
                  <w:r w:rsidRPr="00F7729F">
                    <w:rPr>
                      <w:rFonts w:ascii="微軟正黑體" w:eastAsia="微軟正黑體" w:hAnsi="微軟正黑體" w:cs="新細明體"/>
                      <w:color w:val="000000"/>
                      <w:kern w:val="0"/>
                      <w:sz w:val="22"/>
                    </w:rPr>
                    <w:t>特別安排由壽司達人親自教學，讓來訪的旅人可以深入料解到日本的本格料理【握壽司】極上奧義！穿上有著濃濃風情的壽司師傅服裝，一邊跟著壽司達人做出令人充滿回憶風味的壽司御膳，完成後還能享用自己製作的各種美味握壽司哦！</w:t>
                  </w:r>
                </w:p>
              </w:tc>
            </w:tr>
            <w:tr w:rsidR="00755655" w:rsidRPr="00F7729F" w14:paraId="2B31C29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55655" w:rsidRPr="00F7729F" w14:paraId="679DAE2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B41D539" w14:textId="7777777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Stay札幌或同等級旅館</w:t>
                        </w:r>
                      </w:p>
                    </w:tc>
                  </w:tr>
                  <w:tr w:rsidR="00755655" w:rsidRPr="00F7729F" w14:paraId="36176ED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2F85E2" w14:textId="1148E9C7"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52FF5E8" w14:textId="353D28F9"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中餐：特別安排★職人握壽司御膳</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F9B811" w14:textId="0BC20516"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晚餐：方便遊玩</w:t>
                        </w:r>
                        <w:r w:rsidR="00F7729F" w:rsidRPr="00F7729F">
                          <w:rPr>
                            <w:rFonts w:ascii="微軟正黑體" w:eastAsia="微軟正黑體" w:hAnsi="微軟正黑體" w:cs="新細明體"/>
                            <w:color w:val="000000"/>
                            <w:kern w:val="0"/>
                            <w:sz w:val="22"/>
                          </w:rPr>
                          <w:t>～</w:t>
                        </w:r>
                        <w:r w:rsidRPr="00F7729F">
                          <w:rPr>
                            <w:rFonts w:ascii="微軟正黑體" w:eastAsia="微軟正黑體" w:hAnsi="微軟正黑體" w:cs="新細明體"/>
                            <w:color w:val="000000"/>
                            <w:kern w:val="0"/>
                            <w:sz w:val="22"/>
                          </w:rPr>
                          <w:t>敬請自理</w:t>
                        </w:r>
                      </w:p>
                    </w:tc>
                  </w:tr>
                </w:tbl>
                <w:p w14:paraId="3C051CE1" w14:textId="77777777" w:rsidR="00755655" w:rsidRPr="00F7729F" w:rsidRDefault="00755655" w:rsidP="00F7729F">
                  <w:pPr>
                    <w:widowControl/>
                    <w:spacing w:line="0" w:lineRule="atLeast"/>
                    <w:jc w:val="center"/>
                    <w:rPr>
                      <w:rFonts w:ascii="微軟正黑體" w:eastAsia="微軟正黑體" w:hAnsi="微軟正黑體" w:cs="新細明體"/>
                      <w:kern w:val="0"/>
                      <w:sz w:val="22"/>
                    </w:rPr>
                  </w:pPr>
                </w:p>
              </w:tc>
            </w:tr>
            <w:tr w:rsidR="00755655" w:rsidRPr="00F7729F" w14:paraId="7FCEFE3F" w14:textId="77777777">
              <w:trPr>
                <w:trHeight w:val="300"/>
                <w:tblCellSpacing w:w="22" w:type="dxa"/>
                <w:jc w:val="center"/>
              </w:trPr>
              <w:tc>
                <w:tcPr>
                  <w:tcW w:w="0" w:type="auto"/>
                  <w:vAlign w:val="center"/>
                  <w:hideMark/>
                </w:tcPr>
                <w:p w14:paraId="18368D14" w14:textId="0575EA42" w:rsidR="00755655" w:rsidRPr="00F7729F" w:rsidRDefault="00755655" w:rsidP="00F7729F">
                  <w:pPr>
                    <w:widowControl/>
                    <w:spacing w:line="0" w:lineRule="atLeast"/>
                    <w:rPr>
                      <w:rFonts w:ascii="微軟正黑體" w:eastAsia="微軟正黑體" w:hAnsi="微軟正黑體" w:cs="新細明體"/>
                      <w:b/>
                      <w:bCs/>
                      <w:color w:val="000000"/>
                      <w:kern w:val="0"/>
                      <w:sz w:val="28"/>
                      <w:szCs w:val="28"/>
                    </w:rPr>
                  </w:pPr>
                  <w:r w:rsidRPr="00F7729F">
                    <w:rPr>
                      <w:rFonts w:ascii="微軟正黑體" w:eastAsia="微軟正黑體" w:hAnsi="微軟正黑體" w:cs="Segoe UI Symbol"/>
                      <w:b/>
                      <w:bCs/>
                      <w:color w:val="CC3366"/>
                      <w:kern w:val="0"/>
                      <w:sz w:val="28"/>
                      <w:szCs w:val="28"/>
                    </w:rPr>
                    <w:t>★</w:t>
                  </w:r>
                  <w:r w:rsidRPr="00F7729F">
                    <w:rPr>
                      <w:rFonts w:ascii="微軟正黑體" w:eastAsia="微軟正黑體" w:hAnsi="微軟正黑體" w:cs="新細明體"/>
                      <w:b/>
                      <w:bCs/>
                      <w:color w:val="CC3366"/>
                      <w:kern w:val="0"/>
                      <w:sz w:val="28"/>
                      <w:szCs w:val="28"/>
                    </w:rPr>
                    <w:t> </w:t>
                  </w:r>
                  <w:r w:rsidRPr="00F7729F">
                    <w:rPr>
                      <w:rFonts w:ascii="微軟正黑體" w:eastAsia="微軟正黑體" w:hAnsi="微軟正黑體" w:cs="新細明體"/>
                      <w:b/>
                      <w:bCs/>
                      <w:color w:val="000000"/>
                      <w:kern w:val="0"/>
                      <w:sz w:val="28"/>
                      <w:szCs w:val="28"/>
                    </w:rPr>
                    <w:t>第 5 天 飯店→賞櫻名所</w:t>
                  </w:r>
                  <w:r w:rsidRPr="00F7729F">
                    <w:rPr>
                      <w:rFonts w:ascii="Segoe UI Symbol" w:eastAsia="微軟正黑體" w:hAnsi="Segoe UI Symbol" w:cs="Segoe UI Symbol"/>
                      <w:b/>
                      <w:bCs/>
                      <w:color w:val="000000"/>
                      <w:kern w:val="0"/>
                      <w:sz w:val="28"/>
                      <w:szCs w:val="28"/>
                    </w:rPr>
                    <w:t>❀</w:t>
                  </w:r>
                  <w:r w:rsidRPr="00F7729F">
                    <w:rPr>
                      <w:rFonts w:ascii="微軟正黑體" w:eastAsia="微軟正黑體" w:hAnsi="微軟正黑體" w:cs="新細明體"/>
                      <w:b/>
                      <w:bCs/>
                      <w:color w:val="000000"/>
                      <w:kern w:val="0"/>
                      <w:sz w:val="28"/>
                      <w:szCs w:val="28"/>
                    </w:rPr>
                    <w:t>【莫埃來沼公園】絕美櫻花之森</w:t>
                  </w:r>
                  <w:r w:rsidR="00F7729F" w:rsidRPr="00F7729F">
                    <w:rPr>
                      <w:rFonts w:ascii="微軟正黑體" w:eastAsia="微軟正黑體" w:hAnsi="微軟正黑體" w:cs="新細明體"/>
                      <w:b/>
                      <w:bCs/>
                      <w:color w:val="000000"/>
                      <w:kern w:val="0"/>
                      <w:sz w:val="28"/>
                      <w:szCs w:val="28"/>
                    </w:rPr>
                    <w:t>～</w:t>
                  </w:r>
                  <w:r w:rsidRPr="00F7729F">
                    <w:rPr>
                      <w:rFonts w:ascii="微軟正黑體" w:eastAsia="微軟正黑體" w:hAnsi="微軟正黑體" w:cs="新細明體"/>
                      <w:b/>
                      <w:bCs/>
                      <w:color w:val="000000"/>
                      <w:kern w:val="0"/>
                      <w:sz w:val="28"/>
                      <w:szCs w:val="28"/>
                    </w:rPr>
                    <w:t>世界名作玻璃金字塔→北海道最大級購物中心【MITSUI 三井 OUTLET PARK札幌北廣島】→桃園國際機場 ／北海道千歲空港</w:t>
                  </w:r>
                </w:p>
              </w:tc>
            </w:tr>
            <w:tr w:rsidR="00755655" w:rsidRPr="00F7729F" w14:paraId="5991D62C" w14:textId="77777777">
              <w:trPr>
                <w:tblCellSpacing w:w="22" w:type="dxa"/>
                <w:jc w:val="center"/>
              </w:trPr>
              <w:tc>
                <w:tcPr>
                  <w:tcW w:w="0" w:type="auto"/>
                  <w:vAlign w:val="center"/>
                  <w:hideMark/>
                </w:tcPr>
                <w:p w14:paraId="7C2699FE" w14:textId="0189A8F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noProof/>
                      <w:color w:val="000000"/>
                      <w:kern w:val="0"/>
                      <w:sz w:val="22"/>
                    </w:rPr>
                    <w:drawing>
                      <wp:inline distT="0" distB="0" distL="0" distR="0" wp14:anchorId="736F9D99" wp14:editId="7D1E2DBF">
                        <wp:extent cx="2028825" cy="1521716"/>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1906" cy="1531528"/>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1BFDE375" wp14:editId="150130AC">
                        <wp:extent cx="2019300" cy="151457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2376" cy="1524378"/>
                                </a:xfrm>
                                <a:prstGeom prst="rect">
                                  <a:avLst/>
                                </a:prstGeom>
                                <a:noFill/>
                                <a:ln>
                                  <a:noFill/>
                                </a:ln>
                              </pic:spPr>
                            </pic:pic>
                          </a:graphicData>
                        </a:graphic>
                      </wp:inline>
                    </w:drawing>
                  </w:r>
                  <w:r w:rsidRPr="00F7729F">
                    <w:rPr>
                      <w:rFonts w:ascii="微軟正黑體" w:eastAsia="微軟正黑體" w:hAnsi="微軟正黑體" w:cs="新細明體"/>
                      <w:noProof/>
                      <w:color w:val="000000"/>
                      <w:kern w:val="0"/>
                      <w:sz w:val="22"/>
                    </w:rPr>
                    <w:drawing>
                      <wp:inline distT="0" distB="0" distL="0" distR="0" wp14:anchorId="760BB021" wp14:editId="69B50010">
                        <wp:extent cx="2009775" cy="150742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19805" cy="1514951"/>
                                </a:xfrm>
                                <a:prstGeom prst="rect">
                                  <a:avLst/>
                                </a:prstGeom>
                                <a:noFill/>
                                <a:ln>
                                  <a:noFill/>
                                </a:ln>
                              </pic:spPr>
                            </pic:pic>
                          </a:graphicData>
                        </a:graphic>
                      </wp:inline>
                    </w:drawing>
                  </w:r>
                </w:p>
                <w:p w14:paraId="322F40FB" w14:textId="4C525118"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賞櫻名所</w:t>
                  </w:r>
                  <w:r w:rsidRPr="00F7729F">
                    <w:rPr>
                      <w:rFonts w:ascii="Segoe UI Symbol" w:eastAsia="微軟正黑體" w:hAnsi="Segoe UI Symbol" w:cs="Segoe UI Symbol"/>
                      <w:b/>
                      <w:bCs/>
                      <w:color w:val="0000FF"/>
                      <w:kern w:val="0"/>
                      <w:sz w:val="22"/>
                    </w:rPr>
                    <w:t>❀</w:t>
                  </w:r>
                  <w:r w:rsidRPr="00F7729F">
                    <w:rPr>
                      <w:rFonts w:ascii="微軟正黑體" w:eastAsia="微軟正黑體" w:hAnsi="微軟正黑體" w:cs="新細明體"/>
                      <w:b/>
                      <w:bCs/>
                      <w:color w:val="0000FF"/>
                      <w:kern w:val="0"/>
                      <w:sz w:val="22"/>
                    </w:rPr>
                    <w:t>【莫埃來沼公園】</w:t>
                  </w:r>
                  <w:r w:rsidRPr="00F7729F">
                    <w:rPr>
                      <w:rFonts w:ascii="微軟正黑體" w:eastAsia="微軟正黑體" w:hAnsi="微軟正黑體" w:cs="新細明體"/>
                      <w:color w:val="000000"/>
                      <w:kern w:val="0"/>
                      <w:sz w:val="22"/>
                    </w:rPr>
                    <w:t>莫埃來沼公園是札幌市近郊的景點，為雕塑家「野口勇」所設計的創意公園。不論什麼季節，走進寬闊的園區，你會發現從草地坡度、樹林、步道、展館等等設計讓這一座公園與眾不同，可說是一件藝術品！井然有序的元素充滿了整座莫埃來沼公園，包含幾何學造型的山、噴泉、遊樂設施等，享受自然風光的同時也處在一件件大型的藝術作品中，讓生活即是藝術完美融合。一到了春季，公園內多達2300棵的櫻花接連綻放，來到這座「櫻花之森」，找好角度說不定還可以同時拍到金字塔與藍天、粉櫻的絕美畫面哦！</w:t>
                  </w:r>
                </w:p>
                <w:p w14:paraId="59DCAF14" w14:textId="5E0A4DAA"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【玻璃金字塔HIDAMARI】</w:t>
                  </w:r>
                  <w:r w:rsidRPr="00F7729F">
                    <w:rPr>
                      <w:rFonts w:ascii="微軟正黑體" w:eastAsia="微軟正黑體" w:hAnsi="微軟正黑體" w:cs="新細明體"/>
                      <w:color w:val="000000"/>
                      <w:kern w:val="0"/>
                      <w:sz w:val="22"/>
                    </w:rPr>
                    <w:t>莫埃來沼公園中最亮眼的室內設施莫過於這座「玻璃金字塔HIDAMARI」，金字塔不僅是商品及飲食販售部，更透過圖書和影像等資料介紹野口勇的畫廊，尤其是走進館中的中庭後，當陽光穿透玻璃落在地面上，所形成的光影實在好美。除了可全覽園內景觀，更導入了運用「雪」這個地區固有自然能源的冷氣系統。當然玻璃金字塔HIDAMARI內也設有休憩空間、紀念品店及小型的咖啡廳哦！</w:t>
                  </w:r>
                </w:p>
                <w:p w14:paraId="02358090" w14:textId="55B00DB2"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b/>
                      <w:bCs/>
                      <w:color w:val="0000FF"/>
                      <w:kern w:val="0"/>
                      <w:sz w:val="22"/>
                    </w:rPr>
                    <w:t>【MITSUI 三井 OUTLET PARK札幌北廣島】</w:t>
                  </w:r>
                  <w:r w:rsidRPr="00F7729F">
                    <w:rPr>
                      <w:rFonts w:ascii="微軟正黑體" w:eastAsia="微軟正黑體" w:hAnsi="微軟正黑體" w:cs="新細明體"/>
                      <w:color w:val="000000"/>
                      <w:kern w:val="0"/>
                      <w:sz w:val="22"/>
                    </w:rPr>
                    <w:t>來到北海道如果想要購物掃貨，就一定推薦到北海道與東北地區最大的暢物中心「MITSUI OUTLET PARK 札幌北廣島」，這裡也是北海道唯一一家 MITSUI OUTLET PARK！設施集結了約 170 家日本國內外知名品牌，在非折扣季節也能享受優惠價格，還能購買到北海道在地美食與特色伴手禮，「MITSUI OUTLET PARK 札幌北廣島」CLOVER MALL 1樓約集合了超過50個品牌以上的男女精品服飾、鞋包以及手錶飾品品牌店鋪，其中包括最受矚目的COACH、ARMANI FACTORY STORE、Michael Kors、POLO RALPH LAUREN FACTORY STORE、Zegna 及 VERSACE 等人氣品牌，都能在這裡以驚人的折扣價購入！</w:t>
                  </w:r>
                  <w:r w:rsidRPr="00F7729F">
                    <w:rPr>
                      <w:rFonts w:ascii="微軟正黑體" w:eastAsia="微軟正黑體" w:hAnsi="微軟正黑體" w:cs="新細明體"/>
                      <w:color w:val="000000"/>
                      <w:kern w:val="0"/>
                      <w:sz w:val="22"/>
                    </w:rPr>
                    <w:br/>
                    <w:t>美食廣場位於 CLOVER MALL 2樓，在寬敞明亮的空間裡，設置有約700個座位，集結了許多的獨具北海道特色風味的店舖，包括源自於道東的「弟子屈」拉麵、十勝帶廣的名產「豬肉蓋飯」外，還有特製醬汁的烤牛肉牛排蓋飯、蕎麥麵、蛋包飯等來北海道時必嚐的美食料理。想要小憩片刻或是肚子餓了，都可以隨時來到2樓充電再出發！</w:t>
                  </w:r>
                </w:p>
              </w:tc>
            </w:tr>
            <w:tr w:rsidR="00755655" w:rsidRPr="00F7729F" w14:paraId="020F506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755655" w:rsidRPr="00F7729F" w14:paraId="00500E7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AD2493A" w14:textId="4A57DDB8"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住宿：溫暖的家</w:t>
                        </w:r>
                      </w:p>
                    </w:tc>
                  </w:tr>
                  <w:tr w:rsidR="00755655" w:rsidRPr="00F7729F" w14:paraId="65EF3E2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A4891C7" w14:textId="028D1553"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0D33E4" w14:textId="7977D303"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E8CADAB" w14:textId="04E70D56" w:rsidR="00755655" w:rsidRPr="00F7729F" w:rsidRDefault="00755655" w:rsidP="00F7729F">
                        <w:pPr>
                          <w:widowControl/>
                          <w:spacing w:line="0" w:lineRule="atLeast"/>
                          <w:rPr>
                            <w:rFonts w:ascii="微軟正黑體" w:eastAsia="微軟正黑體" w:hAnsi="微軟正黑體" w:cs="新細明體"/>
                            <w:color w:val="000000"/>
                            <w:kern w:val="0"/>
                            <w:sz w:val="22"/>
                          </w:rPr>
                        </w:pPr>
                        <w:r w:rsidRPr="00F7729F">
                          <w:rPr>
                            <w:rFonts w:ascii="微軟正黑體" w:eastAsia="微軟正黑體" w:hAnsi="微軟正黑體" w:cs="新細明體"/>
                            <w:color w:val="000000"/>
                            <w:kern w:val="0"/>
                            <w:sz w:val="22"/>
                          </w:rPr>
                          <w:t>晚餐：機上精緻餐食</w:t>
                        </w:r>
                      </w:p>
                    </w:tc>
                  </w:tr>
                </w:tbl>
                <w:p w14:paraId="262F5CFE" w14:textId="77777777" w:rsidR="00755655" w:rsidRPr="00F7729F" w:rsidRDefault="00755655" w:rsidP="00F7729F">
                  <w:pPr>
                    <w:widowControl/>
                    <w:spacing w:line="0" w:lineRule="atLeast"/>
                    <w:jc w:val="center"/>
                    <w:rPr>
                      <w:rFonts w:ascii="微軟正黑體" w:eastAsia="微軟正黑體" w:hAnsi="微軟正黑體" w:cs="新細明體"/>
                      <w:kern w:val="0"/>
                      <w:sz w:val="22"/>
                    </w:rPr>
                  </w:pPr>
                </w:p>
              </w:tc>
            </w:tr>
          </w:tbl>
          <w:p w14:paraId="18B62397" w14:textId="77777777" w:rsidR="00755655" w:rsidRPr="00F7729F" w:rsidRDefault="00755655" w:rsidP="00F7729F">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1E8020EA" w14:textId="77777777" w:rsidR="00755655" w:rsidRPr="00F7729F" w:rsidRDefault="00755655" w:rsidP="00F7729F">
            <w:pPr>
              <w:widowControl/>
              <w:spacing w:line="0" w:lineRule="atLeast"/>
              <w:rPr>
                <w:rFonts w:ascii="微軟正黑體" w:eastAsia="微軟正黑體" w:hAnsi="微軟正黑體" w:cs="Times New Roman"/>
                <w:kern w:val="0"/>
                <w:sz w:val="20"/>
                <w:szCs w:val="20"/>
              </w:rPr>
            </w:pPr>
          </w:p>
        </w:tc>
      </w:tr>
      <w:tr w:rsidR="00755655" w:rsidRPr="00F7729F" w14:paraId="0D7F0C5E" w14:textId="77777777" w:rsidTr="006E364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5D541F" w14:textId="77777777" w:rsidR="00755655" w:rsidRPr="00F7729F" w:rsidRDefault="00755655" w:rsidP="00F7729F">
            <w:pPr>
              <w:widowControl/>
              <w:spacing w:line="0" w:lineRule="atLeast"/>
              <w:jc w:val="center"/>
              <w:rPr>
                <w:rFonts w:ascii="微軟正黑體" w:eastAsia="微軟正黑體" w:hAnsi="微軟正黑體" w:cs="Times New Roman"/>
                <w:color w:val="000000"/>
                <w:kern w:val="0"/>
                <w:szCs w:val="24"/>
              </w:rPr>
            </w:pPr>
            <w:r w:rsidRPr="00F7729F">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007116A9" w14:textId="77777777" w:rsidR="00755655" w:rsidRPr="00F7729F" w:rsidRDefault="00755655" w:rsidP="00F7729F">
            <w:pPr>
              <w:widowControl/>
              <w:spacing w:line="0" w:lineRule="atLeast"/>
              <w:rPr>
                <w:rFonts w:ascii="微軟正黑體" w:eastAsia="微軟正黑體" w:hAnsi="微軟正黑體" w:cs="Times New Roman"/>
                <w:kern w:val="0"/>
                <w:sz w:val="20"/>
                <w:szCs w:val="20"/>
              </w:rPr>
            </w:pPr>
          </w:p>
        </w:tc>
      </w:tr>
    </w:tbl>
    <w:p w14:paraId="212C39EB" w14:textId="77777777" w:rsidR="005357F4" w:rsidRPr="00F7729F" w:rsidRDefault="005357F4" w:rsidP="00F7729F">
      <w:pPr>
        <w:spacing w:line="0" w:lineRule="atLeast"/>
        <w:rPr>
          <w:rFonts w:ascii="微軟正黑體" w:eastAsia="微軟正黑體" w:hAnsi="微軟正黑體"/>
        </w:rPr>
      </w:pPr>
    </w:p>
    <w:sectPr w:rsidR="005357F4" w:rsidRPr="00F7729F" w:rsidSect="0075565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4875" w14:textId="77777777" w:rsidR="00A63A3D" w:rsidRDefault="00A63A3D" w:rsidP="006E364F">
      <w:r>
        <w:separator/>
      </w:r>
    </w:p>
  </w:endnote>
  <w:endnote w:type="continuationSeparator" w:id="0">
    <w:p w14:paraId="73DC83F8" w14:textId="77777777" w:rsidR="00A63A3D" w:rsidRDefault="00A63A3D" w:rsidP="006E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8C2AB" w14:textId="77777777" w:rsidR="00A63A3D" w:rsidRDefault="00A63A3D" w:rsidP="006E364F">
      <w:r>
        <w:separator/>
      </w:r>
    </w:p>
  </w:footnote>
  <w:footnote w:type="continuationSeparator" w:id="0">
    <w:p w14:paraId="6410F916" w14:textId="77777777" w:rsidR="00A63A3D" w:rsidRDefault="00A63A3D" w:rsidP="006E36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60"/>
    <w:rsid w:val="000F6A46"/>
    <w:rsid w:val="005357F4"/>
    <w:rsid w:val="005F3C76"/>
    <w:rsid w:val="006E364F"/>
    <w:rsid w:val="00755655"/>
    <w:rsid w:val="00826131"/>
    <w:rsid w:val="00A33288"/>
    <w:rsid w:val="00A63A3D"/>
    <w:rsid w:val="00AC2489"/>
    <w:rsid w:val="00B4304F"/>
    <w:rsid w:val="00B47DE2"/>
    <w:rsid w:val="00B65160"/>
    <w:rsid w:val="00F772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C495E"/>
  <w15:chartTrackingRefBased/>
  <w15:docId w15:val="{FC8CE799-C76D-4AEE-BE33-E818B3A1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755655"/>
  </w:style>
  <w:style w:type="paragraph" w:styleId="Web">
    <w:name w:val="Normal (Web)"/>
    <w:basedOn w:val="a"/>
    <w:uiPriority w:val="99"/>
    <w:semiHidden/>
    <w:unhideWhenUsed/>
    <w:rsid w:val="00755655"/>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755655"/>
  </w:style>
  <w:style w:type="character" w:styleId="a3">
    <w:name w:val="Strong"/>
    <w:basedOn w:val="a0"/>
    <w:uiPriority w:val="22"/>
    <w:qFormat/>
    <w:rsid w:val="00755655"/>
    <w:rPr>
      <w:b/>
      <w:bCs/>
    </w:rPr>
  </w:style>
  <w:style w:type="paragraph" w:styleId="a4">
    <w:name w:val="header"/>
    <w:basedOn w:val="a"/>
    <w:link w:val="a5"/>
    <w:uiPriority w:val="99"/>
    <w:unhideWhenUsed/>
    <w:rsid w:val="006E364F"/>
    <w:pPr>
      <w:tabs>
        <w:tab w:val="center" w:pos="4153"/>
        <w:tab w:val="right" w:pos="8306"/>
      </w:tabs>
      <w:snapToGrid w:val="0"/>
    </w:pPr>
    <w:rPr>
      <w:sz w:val="20"/>
      <w:szCs w:val="20"/>
    </w:rPr>
  </w:style>
  <w:style w:type="character" w:customStyle="1" w:styleId="a5">
    <w:name w:val="頁首 字元"/>
    <w:basedOn w:val="a0"/>
    <w:link w:val="a4"/>
    <w:uiPriority w:val="99"/>
    <w:rsid w:val="006E364F"/>
    <w:rPr>
      <w:sz w:val="20"/>
      <w:szCs w:val="20"/>
    </w:rPr>
  </w:style>
  <w:style w:type="paragraph" w:styleId="a6">
    <w:name w:val="footer"/>
    <w:basedOn w:val="a"/>
    <w:link w:val="a7"/>
    <w:uiPriority w:val="99"/>
    <w:unhideWhenUsed/>
    <w:rsid w:val="006E364F"/>
    <w:pPr>
      <w:tabs>
        <w:tab w:val="center" w:pos="4153"/>
        <w:tab w:val="right" w:pos="8306"/>
      </w:tabs>
      <w:snapToGrid w:val="0"/>
    </w:pPr>
    <w:rPr>
      <w:sz w:val="20"/>
      <w:szCs w:val="20"/>
    </w:rPr>
  </w:style>
  <w:style w:type="character" w:customStyle="1" w:styleId="a7">
    <w:name w:val="頁尾 字元"/>
    <w:basedOn w:val="a0"/>
    <w:link w:val="a6"/>
    <w:uiPriority w:val="99"/>
    <w:rsid w:val="006E364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555978">
      <w:bodyDiv w:val="1"/>
      <w:marLeft w:val="0"/>
      <w:marRight w:val="0"/>
      <w:marTop w:val="0"/>
      <w:marBottom w:val="0"/>
      <w:divBdr>
        <w:top w:val="none" w:sz="0" w:space="0" w:color="auto"/>
        <w:left w:val="none" w:sz="0" w:space="0" w:color="auto"/>
        <w:bottom w:val="none" w:sz="0" w:space="0" w:color="auto"/>
        <w:right w:val="none" w:sz="0" w:space="0" w:color="auto"/>
      </w:divBdr>
      <w:divsChild>
        <w:div w:id="583805023">
          <w:marLeft w:val="0"/>
          <w:marRight w:val="0"/>
          <w:marTop w:val="0"/>
          <w:marBottom w:val="300"/>
          <w:divBdr>
            <w:top w:val="none" w:sz="0" w:space="0" w:color="auto"/>
            <w:left w:val="none" w:sz="0" w:space="0" w:color="auto"/>
            <w:bottom w:val="none" w:sz="0" w:space="0" w:color="auto"/>
            <w:right w:val="none" w:sz="0" w:space="0" w:color="auto"/>
          </w:divBdr>
          <w:divsChild>
            <w:div w:id="1780562795">
              <w:marLeft w:val="0"/>
              <w:marRight w:val="0"/>
              <w:marTop w:val="0"/>
              <w:marBottom w:val="0"/>
              <w:divBdr>
                <w:top w:val="none" w:sz="0" w:space="0" w:color="auto"/>
                <w:left w:val="none" w:sz="0" w:space="0" w:color="auto"/>
                <w:bottom w:val="none" w:sz="0" w:space="0" w:color="auto"/>
                <w:right w:val="none" w:sz="0" w:space="0" w:color="auto"/>
              </w:divBdr>
              <w:divsChild>
                <w:div w:id="2068605750">
                  <w:marLeft w:val="0"/>
                  <w:marRight w:val="0"/>
                  <w:marTop w:val="0"/>
                  <w:marBottom w:val="0"/>
                  <w:divBdr>
                    <w:top w:val="none" w:sz="0" w:space="0" w:color="auto"/>
                    <w:left w:val="none" w:sz="0" w:space="0" w:color="auto"/>
                    <w:bottom w:val="none" w:sz="0" w:space="0" w:color="auto"/>
                    <w:right w:val="none" w:sz="0" w:space="0" w:color="auto"/>
                  </w:divBdr>
                </w:div>
                <w:div w:id="644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9846">
          <w:marLeft w:val="0"/>
          <w:marRight w:val="0"/>
          <w:marTop w:val="0"/>
          <w:marBottom w:val="300"/>
          <w:divBdr>
            <w:top w:val="none" w:sz="0" w:space="0" w:color="auto"/>
            <w:left w:val="none" w:sz="0" w:space="0" w:color="auto"/>
            <w:bottom w:val="none" w:sz="0" w:space="0" w:color="auto"/>
            <w:right w:val="none" w:sz="0" w:space="0" w:color="auto"/>
          </w:divBdr>
          <w:divsChild>
            <w:div w:id="2145078721">
              <w:marLeft w:val="0"/>
              <w:marRight w:val="0"/>
              <w:marTop w:val="0"/>
              <w:marBottom w:val="0"/>
              <w:divBdr>
                <w:top w:val="none" w:sz="0" w:space="0" w:color="auto"/>
                <w:left w:val="none" w:sz="0" w:space="0" w:color="auto"/>
                <w:bottom w:val="none" w:sz="0" w:space="0" w:color="auto"/>
                <w:right w:val="none" w:sz="0" w:space="0" w:color="auto"/>
              </w:divBdr>
              <w:divsChild>
                <w:div w:id="123353369">
                  <w:marLeft w:val="0"/>
                  <w:marRight w:val="0"/>
                  <w:marTop w:val="0"/>
                  <w:marBottom w:val="0"/>
                  <w:divBdr>
                    <w:top w:val="none" w:sz="0" w:space="0" w:color="auto"/>
                    <w:left w:val="none" w:sz="0" w:space="0" w:color="auto"/>
                    <w:bottom w:val="none" w:sz="0" w:space="0" w:color="auto"/>
                    <w:right w:val="none" w:sz="0" w:space="0" w:color="auto"/>
                  </w:divBdr>
                </w:div>
                <w:div w:id="430471584">
                  <w:marLeft w:val="0"/>
                  <w:marRight w:val="0"/>
                  <w:marTop w:val="0"/>
                  <w:marBottom w:val="0"/>
                  <w:divBdr>
                    <w:top w:val="none" w:sz="0" w:space="0" w:color="auto"/>
                    <w:left w:val="none" w:sz="0" w:space="0" w:color="auto"/>
                    <w:bottom w:val="none" w:sz="0" w:space="0" w:color="auto"/>
                    <w:right w:val="none" w:sz="0" w:space="0" w:color="auto"/>
                  </w:divBdr>
                </w:div>
                <w:div w:id="732044813">
                  <w:marLeft w:val="0"/>
                  <w:marRight w:val="0"/>
                  <w:marTop w:val="0"/>
                  <w:marBottom w:val="0"/>
                  <w:divBdr>
                    <w:top w:val="none" w:sz="0" w:space="0" w:color="auto"/>
                    <w:left w:val="none" w:sz="0" w:space="0" w:color="auto"/>
                    <w:bottom w:val="none" w:sz="0" w:space="0" w:color="auto"/>
                    <w:right w:val="none" w:sz="0" w:space="0" w:color="auto"/>
                  </w:divBdr>
                </w:div>
                <w:div w:id="14771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4006">
          <w:marLeft w:val="0"/>
          <w:marRight w:val="0"/>
          <w:marTop w:val="0"/>
          <w:marBottom w:val="300"/>
          <w:divBdr>
            <w:top w:val="none" w:sz="0" w:space="0" w:color="auto"/>
            <w:left w:val="none" w:sz="0" w:space="0" w:color="auto"/>
            <w:bottom w:val="none" w:sz="0" w:space="0" w:color="auto"/>
            <w:right w:val="none" w:sz="0" w:space="0" w:color="auto"/>
          </w:divBdr>
          <w:divsChild>
            <w:div w:id="860558414">
              <w:marLeft w:val="0"/>
              <w:marRight w:val="0"/>
              <w:marTop w:val="0"/>
              <w:marBottom w:val="0"/>
              <w:divBdr>
                <w:top w:val="none" w:sz="0" w:space="0" w:color="auto"/>
                <w:left w:val="none" w:sz="0" w:space="0" w:color="auto"/>
                <w:bottom w:val="none" w:sz="0" w:space="0" w:color="auto"/>
                <w:right w:val="none" w:sz="0" w:space="0" w:color="auto"/>
              </w:divBdr>
              <w:divsChild>
                <w:div w:id="632255721">
                  <w:marLeft w:val="0"/>
                  <w:marRight w:val="0"/>
                  <w:marTop w:val="0"/>
                  <w:marBottom w:val="0"/>
                  <w:divBdr>
                    <w:top w:val="none" w:sz="0" w:space="0" w:color="auto"/>
                    <w:left w:val="none" w:sz="0" w:space="0" w:color="auto"/>
                    <w:bottom w:val="none" w:sz="0" w:space="0" w:color="auto"/>
                    <w:right w:val="none" w:sz="0" w:space="0" w:color="auto"/>
                  </w:divBdr>
                </w:div>
                <w:div w:id="12520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60206">
          <w:marLeft w:val="0"/>
          <w:marRight w:val="0"/>
          <w:marTop w:val="0"/>
          <w:marBottom w:val="300"/>
          <w:divBdr>
            <w:top w:val="none" w:sz="0" w:space="0" w:color="auto"/>
            <w:left w:val="none" w:sz="0" w:space="0" w:color="auto"/>
            <w:bottom w:val="none" w:sz="0" w:space="0" w:color="auto"/>
            <w:right w:val="none" w:sz="0" w:space="0" w:color="auto"/>
          </w:divBdr>
          <w:divsChild>
            <w:div w:id="1233854842">
              <w:marLeft w:val="0"/>
              <w:marRight w:val="0"/>
              <w:marTop w:val="0"/>
              <w:marBottom w:val="0"/>
              <w:divBdr>
                <w:top w:val="none" w:sz="0" w:space="0" w:color="auto"/>
                <w:left w:val="none" w:sz="0" w:space="0" w:color="auto"/>
                <w:bottom w:val="none" w:sz="0" w:space="0" w:color="auto"/>
                <w:right w:val="none" w:sz="0" w:space="0" w:color="auto"/>
              </w:divBdr>
              <w:divsChild>
                <w:div w:id="765031510">
                  <w:marLeft w:val="0"/>
                  <w:marRight w:val="0"/>
                  <w:marTop w:val="0"/>
                  <w:marBottom w:val="0"/>
                  <w:divBdr>
                    <w:top w:val="none" w:sz="0" w:space="0" w:color="auto"/>
                    <w:left w:val="none" w:sz="0" w:space="0" w:color="auto"/>
                    <w:bottom w:val="none" w:sz="0" w:space="0" w:color="auto"/>
                    <w:right w:val="none" w:sz="0" w:space="0" w:color="auto"/>
                  </w:divBdr>
                </w:div>
                <w:div w:id="693043507">
                  <w:marLeft w:val="0"/>
                  <w:marRight w:val="0"/>
                  <w:marTop w:val="0"/>
                  <w:marBottom w:val="0"/>
                  <w:divBdr>
                    <w:top w:val="none" w:sz="0" w:space="0" w:color="auto"/>
                    <w:left w:val="none" w:sz="0" w:space="0" w:color="auto"/>
                    <w:bottom w:val="none" w:sz="0" w:space="0" w:color="auto"/>
                    <w:right w:val="none" w:sz="0" w:space="0" w:color="auto"/>
                  </w:divBdr>
                </w:div>
                <w:div w:id="360865578">
                  <w:marLeft w:val="0"/>
                  <w:marRight w:val="0"/>
                  <w:marTop w:val="0"/>
                  <w:marBottom w:val="0"/>
                  <w:divBdr>
                    <w:top w:val="none" w:sz="0" w:space="0" w:color="auto"/>
                    <w:left w:val="none" w:sz="0" w:space="0" w:color="auto"/>
                    <w:bottom w:val="none" w:sz="0" w:space="0" w:color="auto"/>
                    <w:right w:val="none" w:sz="0" w:space="0" w:color="auto"/>
                  </w:divBdr>
                </w:div>
                <w:div w:id="17633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775">
          <w:marLeft w:val="0"/>
          <w:marRight w:val="0"/>
          <w:marTop w:val="0"/>
          <w:marBottom w:val="300"/>
          <w:divBdr>
            <w:top w:val="none" w:sz="0" w:space="0" w:color="auto"/>
            <w:left w:val="none" w:sz="0" w:space="0" w:color="auto"/>
            <w:bottom w:val="none" w:sz="0" w:space="0" w:color="auto"/>
            <w:right w:val="none" w:sz="0" w:space="0" w:color="auto"/>
          </w:divBdr>
          <w:divsChild>
            <w:div w:id="1391879801">
              <w:marLeft w:val="0"/>
              <w:marRight w:val="0"/>
              <w:marTop w:val="0"/>
              <w:marBottom w:val="0"/>
              <w:divBdr>
                <w:top w:val="none" w:sz="0" w:space="0" w:color="auto"/>
                <w:left w:val="none" w:sz="0" w:space="0" w:color="auto"/>
                <w:bottom w:val="none" w:sz="0" w:space="0" w:color="auto"/>
                <w:right w:val="none" w:sz="0" w:space="0" w:color="auto"/>
              </w:divBdr>
              <w:divsChild>
                <w:div w:id="1972010187">
                  <w:marLeft w:val="0"/>
                  <w:marRight w:val="0"/>
                  <w:marTop w:val="0"/>
                  <w:marBottom w:val="0"/>
                  <w:divBdr>
                    <w:top w:val="none" w:sz="0" w:space="0" w:color="auto"/>
                    <w:left w:val="none" w:sz="0" w:space="0" w:color="auto"/>
                    <w:bottom w:val="none" w:sz="0" w:space="0" w:color="auto"/>
                    <w:right w:val="none" w:sz="0" w:space="0" w:color="auto"/>
                  </w:divBdr>
                </w:div>
                <w:div w:id="351995540">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19612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865</Words>
  <Characters>4931</Characters>
  <Application>Microsoft Office Word</Application>
  <DocSecurity>0</DocSecurity>
  <Lines>41</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櫻飛舞．北海道賞櫻５日</dc:title>
  <dc:subject/>
  <dc:creator>user</dc:creator>
  <cp:keywords/>
  <dc:description/>
  <cp:lastModifiedBy>user</cp:lastModifiedBy>
  <cp:revision>7</cp:revision>
  <dcterms:created xsi:type="dcterms:W3CDTF">2025-01-13T04:55:00Z</dcterms:created>
  <dcterms:modified xsi:type="dcterms:W3CDTF">2025-01-13T04:59:00Z</dcterms:modified>
</cp:coreProperties>
</file>